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DA19F0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62244F38" w:rsidR="00BE562F" w:rsidRPr="006E3DB4" w:rsidRDefault="00DA19F0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>Организационная структура учебной/проектной лаборатории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675E6389" w:rsidR="00BE562F" w:rsidRPr="006E3DB4" w:rsidRDefault="00DA19F0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Перечень профессиональных компетенций и должностных обязанностей специалистов, участвующих в проектной деятельности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2B16CD40" w:rsidR="00BE562F" w:rsidRPr="006E3DB4" w:rsidRDefault="00DA19F0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13A0">
              <w:rPr>
                <w:rStyle w:val="ab"/>
                <w:noProof/>
                <w:sz w:val="28"/>
                <w:szCs w:val="28"/>
              </w:rPr>
              <w:t>Нормативное и правовое регулирование проектной деятельности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63461126" w:rsidR="00BE562F" w:rsidRPr="006E3DB4" w:rsidRDefault="00DA19F0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Исходные данные, объекты и специфика учебного проектирования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0E61D49D" w:rsidR="00BE562F" w:rsidRPr="006E3DB4" w:rsidRDefault="00DA19F0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Ход и содержание экспериментально-практической работы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0B411659" w:rsidR="00BE562F" w:rsidRDefault="00DA19F0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Структура и содержание разделов проектной документации, разработанных в ходе практики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1AD904BB" w:rsidR="008713A0" w:rsidRPr="006E3DB4" w:rsidRDefault="00DA19F0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Принципы и особенности работы над проектной документацией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1E3862E8" w:rsidR="008713A0" w:rsidRPr="006E3DB4" w:rsidRDefault="00DA19F0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04909906" w:rsidR="008713A0" w:rsidRPr="006E3DB4" w:rsidRDefault="00DA19F0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73661C63" w:rsidR="008713A0" w:rsidRDefault="00DA19F0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769B4B13" w:rsidR="008713A0" w:rsidRDefault="00DA19F0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6A5476F5" w:rsidR="00BE562F" w:rsidRDefault="00BE562F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</w:t>
      </w:r>
      <w:bookmarkStart w:id="1" w:name="_GoBack"/>
      <w:bookmarkEnd w:id="1"/>
      <w:r w:rsidRPr="00F811EA">
        <w:rPr>
          <w:b/>
          <w:sz w:val="28"/>
          <w:szCs w:val="28"/>
        </w:rPr>
        <w:t>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77777777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оектирования/учебном проекте.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CC7CBF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 (лаборатории, кафедре, учебной группе),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7255732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 учебной/проектной лаборатории или примерной структуры 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09C7495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F811EA" w:rsidRPr="00A4349A">
        <w:rPr>
          <w:b/>
          <w:sz w:val="28"/>
          <w:szCs w:val="28"/>
        </w:rPr>
        <w:t>Перечень профессиональных компетенций и должностных обязанностей специалистов, участвующих в проектной деятельности</w:t>
      </w:r>
    </w:p>
    <w:p w14:paraId="615CC977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Краткое описание обязанностей и необходимых компетенций техника-проектировщика и других специалистов проектного (или учебного) подразделения.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52BE84F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F811EA" w:rsidRPr="00A4349A">
        <w:rPr>
          <w:b/>
          <w:sz w:val="28"/>
          <w:szCs w:val="28"/>
        </w:rPr>
        <w:t>Нормативное и правовое регулирование проектной деятельности</w:t>
      </w:r>
    </w:p>
    <w:p w14:paraId="33D8D74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федеральных законов, сводов правил, стандартов и ведомственных документов, применяемых при проектировании.</w:t>
      </w:r>
    </w:p>
    <w:p w14:paraId="20C6D34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 xml:space="preserve">Перечень внутренних (учебных/организационных) нормативных </w:t>
      </w:r>
      <w:r w:rsidRPr="00F811EA">
        <w:rPr>
          <w:sz w:val="28"/>
          <w:szCs w:val="28"/>
        </w:rPr>
        <w:lastRenderedPageBreak/>
        <w:t>документов – положения, инструкции, регламенты, стандарты оформления.</w:t>
      </w:r>
    </w:p>
    <w:p w14:paraId="2BD0D96C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6A3E52C" w14:textId="6B2B2C12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="00F811EA" w:rsidRPr="00A4349A">
        <w:rPr>
          <w:b/>
          <w:sz w:val="28"/>
          <w:szCs w:val="28"/>
        </w:rPr>
        <w:t>Исходные данные, объекты и специфика учебного проектирования</w:t>
      </w:r>
    </w:p>
    <w:p w14:paraId="5FA690AD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и краткое описание строительных объектов (или учебных проектов), выбранных для анализа и разработки в ходе практики.</w:t>
      </w:r>
    </w:p>
    <w:p w14:paraId="1409270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Особенности их архитектурно-строительных решений и требований.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06376EB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F811EA" w:rsidRPr="00A4349A">
        <w:rPr>
          <w:b/>
          <w:sz w:val="28"/>
          <w:szCs w:val="28"/>
        </w:rPr>
        <w:t>Ход и содержание экспериментально-практической работы</w:t>
      </w:r>
    </w:p>
    <w:p w14:paraId="59242F8C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Сбор и анализ исходных данных (по учебному проекту или лабораторному заданию)</w:t>
      </w:r>
    </w:p>
    <w:p w14:paraId="5C40E11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Выбор и обоснование конструктивных решений</w:t>
      </w:r>
    </w:p>
    <w:p w14:paraId="40089B15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Проведение стандартных расчетов</w:t>
      </w:r>
    </w:p>
    <w:p w14:paraId="2532390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Разработка архитектурно-строительных чертежей с использованием САПР</w:t>
      </w:r>
    </w:p>
    <w:p w14:paraId="12C3084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Коллективное сотрудничество, обсуждение и согласование промежуточных результатов</w:t>
      </w:r>
    </w:p>
    <w:p w14:paraId="7B1CE9F3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выполненных расчетов, чертежей, фрагментов проектной документации (включить как приложения)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2311BA5A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F811EA" w:rsidRPr="00A4349A">
        <w:rPr>
          <w:b/>
          <w:sz w:val="28"/>
          <w:szCs w:val="28"/>
        </w:rPr>
        <w:t>Структура и содержание разделов проектной документации, разработанных в ходе практики</w:t>
      </w:r>
    </w:p>
    <w:p w14:paraId="10AA65A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Общий перечень разделов</w:t>
      </w:r>
    </w:p>
    <w:p w14:paraId="740ADF21" w14:textId="7A26CE28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Развернутое содержание 1–2 выбранных ключевых (архитектурных, конструктивных, технологических и др.) разделов.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78BCFA9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F811EA" w:rsidRPr="00A4349A">
        <w:rPr>
          <w:b/>
          <w:sz w:val="28"/>
          <w:szCs w:val="28"/>
        </w:rPr>
        <w:t>Принципы и особенности работы над проектной документацией</w:t>
      </w:r>
    </w:p>
    <w:p w14:paraId="3B0FF4F2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Описание ключевых положений нормативных актов:</w:t>
      </w:r>
    </w:p>
    <w:p w14:paraId="35C64DFD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lastRenderedPageBreak/>
        <w:t>Влияние стандартов и норм на процесс разработки</w:t>
      </w:r>
    </w:p>
    <w:p w14:paraId="13AAB14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Инструменты и программное обеспечение, применявшиеся в ходе практики.</w:t>
      </w:r>
    </w:p>
    <w:p w14:paraId="0CB7D33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6601736" w14:textId="718E621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</w:p>
    <w:p w14:paraId="6288F011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B57E32F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</w:p>
    <w:p w14:paraId="6ED78CAB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</w:p>
    <w:p w14:paraId="5E3C63AC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</w:p>
    <w:p w14:paraId="4DC89886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 xml:space="preserve">чки, </w:t>
      </w:r>
      <w:proofErr w:type="spellStart"/>
      <w:r>
        <w:rPr>
          <w:sz w:val="28"/>
          <w:szCs w:val="28"/>
        </w:rPr>
        <w:t>интернет-ресурсы</w:t>
      </w:r>
      <w:proofErr w:type="spellEnd"/>
      <w:r>
        <w:rPr>
          <w:sz w:val="28"/>
          <w:szCs w:val="28"/>
        </w:rPr>
        <w:t xml:space="preserve">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479202FC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sectPr w:rsidR="00F811EA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ECB7A6" w14:textId="77777777" w:rsidR="00DA19F0" w:rsidRDefault="00DA19F0" w:rsidP="00AE6FDE">
      <w:r>
        <w:separator/>
      </w:r>
    </w:p>
  </w:endnote>
  <w:endnote w:type="continuationSeparator" w:id="0">
    <w:p w14:paraId="4344A58B" w14:textId="77777777" w:rsidR="00DA19F0" w:rsidRDefault="00DA19F0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F582CE" w14:textId="77777777" w:rsidR="00DA19F0" w:rsidRDefault="00DA19F0" w:rsidP="00AE6FDE">
      <w:r>
        <w:separator/>
      </w:r>
    </w:p>
  </w:footnote>
  <w:footnote w:type="continuationSeparator" w:id="0">
    <w:p w14:paraId="5D916E78" w14:textId="77777777" w:rsidR="00DA19F0" w:rsidRDefault="00DA19F0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14FC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9F0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5E6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1D82BD-8012-4CC8-89FF-CF8D97878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1</Pages>
  <Words>729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24</cp:revision>
  <cp:lastPrinted>2025-10-20T07:36:00Z</cp:lastPrinted>
  <dcterms:created xsi:type="dcterms:W3CDTF">2022-10-10T10:05:00Z</dcterms:created>
  <dcterms:modified xsi:type="dcterms:W3CDTF">2025-12-22T09:27:00Z</dcterms:modified>
</cp:coreProperties>
</file>