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6C8D3" w14:textId="5030CF8A" w:rsidR="001F79AD" w:rsidRPr="0053018E" w:rsidRDefault="000A418E" w:rsidP="000A418E">
      <w:pPr>
        <w:jc w:val="right"/>
        <w:rPr>
          <w:rStyle w:val="afe"/>
          <w:b/>
          <w:i w:val="0"/>
          <w:sz w:val="24"/>
          <w:szCs w:val="24"/>
        </w:rPr>
      </w:pPr>
      <w:r>
        <w:rPr>
          <w:rStyle w:val="afe"/>
          <w:b/>
          <w:i w:val="0"/>
          <w:sz w:val="24"/>
          <w:szCs w:val="24"/>
        </w:rPr>
        <w:t>Образец</w:t>
      </w:r>
    </w:p>
    <w:p w14:paraId="3A235331" w14:textId="77777777" w:rsidR="001F79AD" w:rsidRDefault="001F79AD" w:rsidP="001F79AD">
      <w:pPr>
        <w:ind w:left="-567"/>
        <w:jc w:val="center"/>
        <w:rPr>
          <w:rFonts w:eastAsia="Calibri"/>
          <w:b/>
          <w:spacing w:val="30"/>
          <w:sz w:val="28"/>
          <w:szCs w:val="28"/>
        </w:rPr>
      </w:pPr>
    </w:p>
    <w:p w14:paraId="0E7B73A5" w14:textId="04894312" w:rsidR="001F79AD" w:rsidRPr="00662F5C" w:rsidRDefault="00647156" w:rsidP="001F79AD">
      <w:pPr>
        <w:ind w:left="-567"/>
        <w:jc w:val="center"/>
        <w:rPr>
          <w:rFonts w:eastAsia="Calibri"/>
          <w:b/>
          <w:spacing w:val="40"/>
          <w:sz w:val="28"/>
          <w:szCs w:val="28"/>
        </w:rPr>
      </w:pPr>
      <w:r>
        <w:rPr>
          <w:rFonts w:eastAsia="Calibri"/>
          <w:b/>
          <w:spacing w:val="30"/>
          <w:sz w:val="28"/>
          <w:szCs w:val="28"/>
        </w:rPr>
        <w:t xml:space="preserve"> </w:t>
      </w:r>
      <w:r w:rsidR="001F79AD" w:rsidRPr="00662F5C">
        <w:rPr>
          <w:rFonts w:eastAsia="Calibri"/>
          <w:b/>
          <w:spacing w:val="30"/>
          <w:sz w:val="28"/>
          <w:szCs w:val="28"/>
        </w:rPr>
        <w:t>Образовательная автономная некоммерческая организация</w:t>
      </w:r>
      <w:r w:rsidR="001F79AD">
        <w:rPr>
          <w:rFonts w:eastAsia="Calibri"/>
          <w:b/>
          <w:spacing w:val="30"/>
          <w:sz w:val="28"/>
          <w:szCs w:val="28"/>
        </w:rPr>
        <w:t xml:space="preserve"> в</w:t>
      </w:r>
      <w:r w:rsidR="001F79AD" w:rsidRPr="00662F5C">
        <w:rPr>
          <w:rFonts w:eastAsia="Calibri"/>
          <w:b/>
          <w:spacing w:val="40"/>
          <w:sz w:val="28"/>
          <w:szCs w:val="28"/>
        </w:rPr>
        <w:t>ысшего образования</w:t>
      </w:r>
    </w:p>
    <w:p w14:paraId="31102CA0" w14:textId="77777777" w:rsidR="001F79AD" w:rsidRPr="00662F5C" w:rsidRDefault="001F79AD" w:rsidP="001F79AD">
      <w:pPr>
        <w:jc w:val="center"/>
        <w:rPr>
          <w:rFonts w:eastAsia="Calibri"/>
          <w:b/>
          <w:spacing w:val="40"/>
          <w:sz w:val="28"/>
          <w:szCs w:val="28"/>
        </w:rPr>
      </w:pPr>
    </w:p>
    <w:p w14:paraId="548CCBFE" w14:textId="5946A8D9" w:rsidR="001F79AD" w:rsidRPr="00662F5C" w:rsidRDefault="001F79AD" w:rsidP="001F79AD">
      <w:pPr>
        <w:ind w:left="-142"/>
        <w:jc w:val="center"/>
        <w:rPr>
          <w:rFonts w:eastAsia="Calibri"/>
          <w:b/>
          <w:spacing w:val="40"/>
          <w:sz w:val="28"/>
          <w:szCs w:val="28"/>
        </w:rPr>
      </w:pPr>
      <w:r w:rsidRPr="00662F5C">
        <w:rPr>
          <w:rFonts w:eastAsia="Calibri"/>
          <w:b/>
          <w:spacing w:val="40"/>
          <w:sz w:val="28"/>
          <w:szCs w:val="28"/>
        </w:rPr>
        <w:t xml:space="preserve">«МОСКОВСКИЙ </w:t>
      </w:r>
      <w:r w:rsidR="000735B2">
        <w:rPr>
          <w:rFonts w:eastAsia="Calibri"/>
          <w:b/>
          <w:spacing w:val="40"/>
          <w:sz w:val="28"/>
          <w:szCs w:val="28"/>
        </w:rPr>
        <w:t>ТЕХНОЛОГИЧЕСКИЙ</w:t>
      </w:r>
      <w:r w:rsidRPr="00662F5C">
        <w:rPr>
          <w:rFonts w:eastAsia="Calibri"/>
          <w:b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4676"/>
      </w:tblGrid>
      <w:tr w:rsidR="001F79AD" w:rsidRPr="00662F5C" w14:paraId="1209E1CC" w14:textId="77777777" w:rsidTr="00435981">
        <w:trPr>
          <w:trHeight w:val="329"/>
        </w:trPr>
        <w:tc>
          <w:tcPr>
            <w:tcW w:w="4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AAF42" w14:textId="77777777" w:rsidR="001F79AD" w:rsidRPr="00662F5C" w:rsidRDefault="001F79AD" w:rsidP="00435981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A2449A" w14:textId="77777777" w:rsidR="001F79AD" w:rsidRDefault="001F79AD" w:rsidP="00435981">
            <w:pPr>
              <w:rPr>
                <w:rFonts w:eastAsia="Calibri"/>
                <w:sz w:val="28"/>
                <w:szCs w:val="28"/>
              </w:rPr>
            </w:pPr>
          </w:p>
          <w:p w14:paraId="4D2EA8AD" w14:textId="77777777" w:rsidR="001F79AD" w:rsidRPr="00662F5C" w:rsidRDefault="001F79AD" w:rsidP="00435981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14:paraId="356720D8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2CAC2B65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94E636C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0E870E1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236AB38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502BFE99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12A0C576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DE853E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59EE5A3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A5EFFC5" w14:textId="5AB6E5E8" w:rsidR="0053018E" w:rsidRPr="006728B8" w:rsidRDefault="0053018E" w:rsidP="0053018E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 xml:space="preserve">ОТЧЕТ </w:t>
      </w:r>
    </w:p>
    <w:p w14:paraId="298712BE" w14:textId="20816BA5" w:rsidR="0053018E" w:rsidRPr="006728B8" w:rsidRDefault="0053018E" w:rsidP="0053018E">
      <w:pPr>
        <w:widowControl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прохождении </w:t>
      </w:r>
      <w:r w:rsidR="00B85C8B">
        <w:rPr>
          <w:b/>
          <w:sz w:val="32"/>
          <w:szCs w:val="32"/>
        </w:rPr>
        <w:t>профессиональной</w:t>
      </w:r>
      <w:r w:rsidR="001F79AD">
        <w:rPr>
          <w:b/>
          <w:sz w:val="32"/>
          <w:szCs w:val="32"/>
        </w:rPr>
        <w:t xml:space="preserve"> </w:t>
      </w:r>
      <w:r w:rsidRPr="006728B8">
        <w:rPr>
          <w:b/>
          <w:sz w:val="32"/>
          <w:szCs w:val="32"/>
        </w:rPr>
        <w:t>практики</w:t>
      </w:r>
    </w:p>
    <w:p w14:paraId="0B00465D" w14:textId="53B1F0D4" w:rsidR="00A367C0" w:rsidRDefault="001F79AD" w:rsidP="00DB08E0">
      <w:pPr>
        <w:shd w:val="clear" w:color="auto" w:fill="FFFFFF"/>
        <w:spacing w:before="197"/>
        <w:ind w:left="43" w:hanging="43"/>
        <w:jc w:val="center"/>
        <w:rPr>
          <w:b/>
          <w:i/>
          <w:color w:val="000000"/>
          <w:spacing w:val="-5"/>
          <w:sz w:val="28"/>
          <w:szCs w:val="28"/>
        </w:rPr>
      </w:pPr>
      <w:r w:rsidRPr="00C410FA">
        <w:rPr>
          <w:color w:val="000000"/>
          <w:spacing w:val="-5"/>
          <w:sz w:val="28"/>
          <w:szCs w:val="28"/>
        </w:rPr>
        <w:t xml:space="preserve">по профессиональному модулю </w:t>
      </w:r>
      <w:r w:rsidRPr="00A367C0">
        <w:rPr>
          <w:b/>
          <w:i/>
          <w:color w:val="000000"/>
          <w:spacing w:val="-5"/>
          <w:sz w:val="28"/>
          <w:szCs w:val="28"/>
        </w:rPr>
        <w:t>ПМ.0</w:t>
      </w:r>
      <w:r w:rsidR="003974E5" w:rsidRPr="003974E5">
        <w:rPr>
          <w:b/>
          <w:i/>
          <w:color w:val="000000"/>
          <w:spacing w:val="-5"/>
          <w:sz w:val="28"/>
          <w:szCs w:val="28"/>
        </w:rPr>
        <w:t>4. Организация видов работ при эксплуатации и реконструкции строительных объектов.</w:t>
      </w:r>
      <w:r w:rsidR="00A367C0">
        <w:rPr>
          <w:b/>
          <w:i/>
          <w:color w:val="000000"/>
          <w:spacing w:val="-5"/>
          <w:sz w:val="28"/>
          <w:szCs w:val="28"/>
        </w:rPr>
        <w:t xml:space="preserve"> </w:t>
      </w:r>
    </w:p>
    <w:p w14:paraId="1E1D272E" w14:textId="595A9505" w:rsidR="001F79AD" w:rsidRDefault="001F79AD" w:rsidP="00DB08E0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8"/>
          <w:szCs w:val="28"/>
        </w:rPr>
      </w:pPr>
      <w:r w:rsidRPr="00387B46">
        <w:rPr>
          <w:color w:val="000000"/>
          <w:spacing w:val="-5"/>
          <w:sz w:val="28"/>
          <w:szCs w:val="28"/>
        </w:rPr>
        <w:t xml:space="preserve"> </w:t>
      </w:r>
    </w:p>
    <w:p w14:paraId="25EF1C9E" w14:textId="77777777" w:rsidR="00FF5E4D" w:rsidRDefault="00FF5E4D" w:rsidP="00FF5E4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</w:p>
    <w:p w14:paraId="6129AC0B" w14:textId="6B5C0AFC" w:rsidR="00FF5E4D" w:rsidRPr="00FF5E4D" w:rsidRDefault="00FF5E4D" w:rsidP="00FF5E4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  <w:r w:rsidRPr="00FF5E4D">
        <w:rPr>
          <w:color w:val="000000"/>
          <w:spacing w:val="-5"/>
          <w:sz w:val="28"/>
          <w:szCs w:val="28"/>
        </w:rPr>
        <w:t>____________</w:t>
      </w:r>
      <w:r w:rsidRPr="00FF5E4D">
        <w:rPr>
          <w:color w:val="FF0000"/>
          <w:spacing w:val="-5"/>
          <w:sz w:val="28"/>
          <w:szCs w:val="28"/>
        </w:rPr>
        <w:t>ООПЗСд-20091-2</w:t>
      </w:r>
      <w:r w:rsidRPr="00FF5E4D">
        <w:rPr>
          <w:color w:val="000000"/>
          <w:spacing w:val="-5"/>
          <w:sz w:val="16"/>
          <w:szCs w:val="16"/>
        </w:rPr>
        <w:t>____________________</w:t>
      </w:r>
    </w:p>
    <w:p w14:paraId="16BA0940" w14:textId="77777777" w:rsidR="00FF5E4D" w:rsidRPr="007271EE" w:rsidRDefault="00FF5E4D" w:rsidP="00FF5E4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>шифр и номер группы</w:t>
      </w:r>
    </w:p>
    <w:p w14:paraId="7A019B43" w14:textId="77777777" w:rsidR="00FF5E4D" w:rsidRPr="00387B46" w:rsidRDefault="00FF5E4D" w:rsidP="00FF5E4D">
      <w:pPr>
        <w:shd w:val="clear" w:color="auto" w:fill="FFFFFF"/>
        <w:tabs>
          <w:tab w:val="left" w:leader="underscore" w:pos="-7513"/>
        </w:tabs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</w:t>
      </w:r>
      <w:r w:rsidRPr="00696483">
        <w:rPr>
          <w:color w:val="FF0000"/>
          <w:spacing w:val="-3"/>
          <w:sz w:val="28"/>
          <w:szCs w:val="28"/>
          <w:u w:val="single"/>
        </w:rPr>
        <w:t>Иванов Иван Николаевич</w:t>
      </w:r>
      <w:r w:rsidRPr="00387B46">
        <w:rPr>
          <w:color w:val="000000"/>
          <w:spacing w:val="-3"/>
          <w:sz w:val="28"/>
          <w:szCs w:val="28"/>
        </w:rPr>
        <w:t>______________________</w:t>
      </w:r>
    </w:p>
    <w:p w14:paraId="2AAE5054" w14:textId="77777777" w:rsidR="00FF5E4D" w:rsidRDefault="00FF5E4D" w:rsidP="00FF5E4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7C4C6B12" w14:textId="77777777" w:rsidR="00FF5E4D" w:rsidRDefault="00FF5E4D" w:rsidP="00FF5E4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021FED3" w14:textId="6EB188D1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AA779" w14:textId="15B007F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BBBC11E" w14:textId="0CEC6F4C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65767074" w14:textId="0BC4F4AD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DEB3EDB" w14:textId="64D71F43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74706" w14:textId="7CCC8A6A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0E218FB" w14:textId="755F2199" w:rsidR="007176B8" w:rsidRDefault="007176B8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98E9F5" w14:textId="4E5454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142BBCE5" w14:textId="6CFA674B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599ABC" w14:textId="51920D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B0E042C" w14:textId="13C308B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332522" w14:textId="1FDF9020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EA8D5D5" w14:textId="77777777" w:rsidR="003974E5" w:rsidRDefault="003974E5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A1F91A" w14:textId="2CDE2F1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2C24F1D" w14:textId="5361F4BC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FF6AB08" w14:textId="650C50D5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2485F032" w14:textId="415C6875" w:rsidR="00C410FA" w:rsidRDefault="00C410FA" w:rsidP="00AF441E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2C8794CB" w14:textId="165F3EF9" w:rsidR="003D3955" w:rsidRPr="0061608A" w:rsidRDefault="00C226DD" w:rsidP="00AF441E">
      <w:pPr>
        <w:spacing w:line="360" w:lineRule="auto"/>
        <w:jc w:val="both"/>
        <w:rPr>
          <w:sz w:val="32"/>
          <w:szCs w:val="32"/>
        </w:rPr>
      </w:pPr>
      <w:r w:rsidRPr="0061608A">
        <w:rPr>
          <w:sz w:val="32"/>
          <w:szCs w:val="32"/>
        </w:rPr>
        <w:t>Содержание:</w:t>
      </w:r>
    </w:p>
    <w:p w14:paraId="72725A65" w14:textId="77777777" w:rsidR="00970013" w:rsidRPr="0061608A" w:rsidRDefault="00DC38C7" w:rsidP="00AF441E">
      <w:pPr>
        <w:numPr>
          <w:ilvl w:val="0"/>
          <w:numId w:val="35"/>
        </w:numPr>
        <w:spacing w:line="360" w:lineRule="auto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Организационный этап (инструктаж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нормативов)</w:t>
      </w:r>
    </w:p>
    <w:p w14:paraId="2802D592" w14:textId="1094F3D4" w:rsidR="00970013" w:rsidRPr="0061608A" w:rsidRDefault="00DC38C7" w:rsidP="00AF441E">
      <w:pPr>
        <w:numPr>
          <w:ilvl w:val="0"/>
          <w:numId w:val="35"/>
        </w:numPr>
        <w:spacing w:line="360" w:lineRule="auto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 xml:space="preserve">Подготовительный этап (изучение организационной структуры объекта практики и особенностей деятельности выбранного </w:t>
      </w:r>
      <w:r w:rsidR="0061608A">
        <w:rPr>
          <w:bCs/>
          <w:sz w:val="28"/>
          <w:szCs w:val="28"/>
        </w:rPr>
        <w:t xml:space="preserve">проектно-строительного </w:t>
      </w:r>
      <w:r w:rsidR="0061608A" w:rsidRPr="0061608A">
        <w:rPr>
          <w:bCs/>
          <w:sz w:val="28"/>
          <w:szCs w:val="28"/>
        </w:rPr>
        <w:t>предприятия</w:t>
      </w:r>
      <w:r w:rsidRPr="0061608A">
        <w:rPr>
          <w:bCs/>
          <w:sz w:val="28"/>
          <w:szCs w:val="28"/>
        </w:rPr>
        <w:t>)</w:t>
      </w:r>
    </w:p>
    <w:p w14:paraId="0FC805B4" w14:textId="77777777" w:rsidR="00970013" w:rsidRPr="0061608A" w:rsidRDefault="00DC38C7" w:rsidP="00AF441E">
      <w:pPr>
        <w:numPr>
          <w:ilvl w:val="0"/>
          <w:numId w:val="35"/>
        </w:numPr>
        <w:spacing w:line="360" w:lineRule="auto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Исследовательский этап (сбор информации об объекте практики и анализ содержания источников информации по практике)</w:t>
      </w:r>
    </w:p>
    <w:p w14:paraId="078F7EB2" w14:textId="77777777" w:rsidR="00970013" w:rsidRPr="0061608A" w:rsidRDefault="00DC38C7" w:rsidP="00AF441E">
      <w:pPr>
        <w:numPr>
          <w:ilvl w:val="0"/>
          <w:numId w:val="35"/>
        </w:numPr>
        <w:spacing w:line="360" w:lineRule="auto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Проектный этап (экспериментально-практическая работа)</w:t>
      </w:r>
    </w:p>
    <w:p w14:paraId="26FC1DE6" w14:textId="77777777" w:rsidR="00970013" w:rsidRPr="0061608A" w:rsidRDefault="00DC38C7" w:rsidP="00AF441E">
      <w:pPr>
        <w:numPr>
          <w:ilvl w:val="0"/>
          <w:numId w:val="35"/>
        </w:numPr>
        <w:spacing w:line="360" w:lineRule="auto"/>
        <w:jc w:val="both"/>
        <w:rPr>
          <w:bCs/>
          <w:sz w:val="28"/>
          <w:szCs w:val="28"/>
        </w:rPr>
      </w:pPr>
      <w:r w:rsidRPr="0061608A">
        <w:rPr>
          <w:bCs/>
          <w:sz w:val="28"/>
          <w:szCs w:val="28"/>
        </w:rPr>
        <w:t>Аналитический этап (обработка и анализ полученной информации об объекте практики, предложения и рекомендации)</w:t>
      </w:r>
    </w:p>
    <w:p w14:paraId="5EFF9552" w14:textId="77777777" w:rsidR="00C226DD" w:rsidRPr="00DD04C4" w:rsidRDefault="00C226DD" w:rsidP="00AF441E">
      <w:pPr>
        <w:spacing w:line="360" w:lineRule="auto"/>
        <w:jc w:val="both"/>
        <w:rPr>
          <w:b/>
          <w:bCs/>
          <w:sz w:val="28"/>
          <w:szCs w:val="28"/>
          <w:highlight w:val="yellow"/>
        </w:rPr>
      </w:pPr>
    </w:p>
    <w:p w14:paraId="2D67F07D" w14:textId="643DA213" w:rsidR="003D3955" w:rsidRPr="00C226DD" w:rsidRDefault="003D3955" w:rsidP="00C226DD">
      <w:pPr>
        <w:jc w:val="both"/>
        <w:rPr>
          <w:bCs/>
          <w:sz w:val="28"/>
          <w:szCs w:val="28"/>
        </w:rPr>
      </w:pPr>
    </w:p>
    <w:p w14:paraId="73F844B8" w14:textId="28892863" w:rsidR="00DD04C4" w:rsidRDefault="00DD04C4" w:rsidP="003D3955">
      <w:pPr>
        <w:jc w:val="both"/>
        <w:rPr>
          <w:bCs/>
          <w:sz w:val="28"/>
          <w:szCs w:val="28"/>
        </w:rPr>
      </w:pPr>
    </w:p>
    <w:p w14:paraId="30DF1C02" w14:textId="355BC435" w:rsidR="00C226DD" w:rsidRDefault="00C226DD" w:rsidP="003D3955">
      <w:pPr>
        <w:jc w:val="both"/>
        <w:rPr>
          <w:bCs/>
          <w:sz w:val="28"/>
          <w:szCs w:val="28"/>
        </w:rPr>
      </w:pPr>
    </w:p>
    <w:p w14:paraId="1C83028B" w14:textId="72A7C3EB" w:rsidR="00C226DD" w:rsidRDefault="00C226DD" w:rsidP="003D3955">
      <w:pPr>
        <w:jc w:val="both"/>
        <w:rPr>
          <w:bCs/>
          <w:sz w:val="28"/>
          <w:szCs w:val="28"/>
        </w:rPr>
      </w:pPr>
    </w:p>
    <w:p w14:paraId="2913F8B2" w14:textId="2914C191" w:rsidR="00C226DD" w:rsidRDefault="00C226DD" w:rsidP="003D3955">
      <w:pPr>
        <w:jc w:val="both"/>
        <w:rPr>
          <w:bCs/>
          <w:sz w:val="28"/>
          <w:szCs w:val="28"/>
        </w:rPr>
      </w:pPr>
    </w:p>
    <w:p w14:paraId="1C529AD0" w14:textId="4AF60B8E" w:rsidR="00C226DD" w:rsidRDefault="00C226DD" w:rsidP="003D3955">
      <w:pPr>
        <w:jc w:val="both"/>
        <w:rPr>
          <w:bCs/>
          <w:sz w:val="28"/>
          <w:szCs w:val="28"/>
        </w:rPr>
      </w:pPr>
    </w:p>
    <w:p w14:paraId="5C262F69" w14:textId="73724B33" w:rsidR="00C226DD" w:rsidRDefault="00C226DD" w:rsidP="003D3955">
      <w:pPr>
        <w:jc w:val="both"/>
        <w:rPr>
          <w:bCs/>
          <w:sz w:val="28"/>
          <w:szCs w:val="28"/>
        </w:rPr>
      </w:pPr>
    </w:p>
    <w:p w14:paraId="02BBE1C9" w14:textId="7D9A8F40" w:rsidR="00C226DD" w:rsidRDefault="00C226DD" w:rsidP="003D3955">
      <w:pPr>
        <w:jc w:val="both"/>
        <w:rPr>
          <w:bCs/>
          <w:sz w:val="28"/>
          <w:szCs w:val="28"/>
        </w:rPr>
      </w:pPr>
    </w:p>
    <w:p w14:paraId="2D7672DA" w14:textId="7ACDDEBC" w:rsidR="00C226DD" w:rsidRDefault="00C226DD" w:rsidP="003D3955">
      <w:pPr>
        <w:jc w:val="both"/>
        <w:rPr>
          <w:bCs/>
          <w:sz w:val="28"/>
          <w:szCs w:val="28"/>
        </w:rPr>
      </w:pPr>
    </w:p>
    <w:p w14:paraId="46E6C6CF" w14:textId="7EF2E777" w:rsidR="00C226DD" w:rsidRDefault="00C226DD" w:rsidP="003D3955">
      <w:pPr>
        <w:jc w:val="both"/>
        <w:rPr>
          <w:bCs/>
          <w:sz w:val="28"/>
          <w:szCs w:val="28"/>
        </w:rPr>
      </w:pPr>
    </w:p>
    <w:p w14:paraId="47A6C18E" w14:textId="6DBF3A19" w:rsidR="00C226DD" w:rsidRDefault="00C226DD" w:rsidP="003D3955">
      <w:pPr>
        <w:jc w:val="both"/>
        <w:rPr>
          <w:bCs/>
          <w:sz w:val="28"/>
          <w:szCs w:val="28"/>
        </w:rPr>
      </w:pPr>
    </w:p>
    <w:p w14:paraId="5C24CB37" w14:textId="22A7D4E8" w:rsidR="00C226DD" w:rsidRDefault="00C226DD" w:rsidP="003D3955">
      <w:pPr>
        <w:jc w:val="both"/>
        <w:rPr>
          <w:bCs/>
          <w:sz w:val="28"/>
          <w:szCs w:val="28"/>
        </w:rPr>
      </w:pPr>
    </w:p>
    <w:p w14:paraId="1B9F81AE" w14:textId="46518516" w:rsidR="00C226DD" w:rsidRDefault="00C226DD" w:rsidP="003D3955">
      <w:pPr>
        <w:jc w:val="both"/>
        <w:rPr>
          <w:bCs/>
          <w:sz w:val="28"/>
          <w:szCs w:val="28"/>
        </w:rPr>
      </w:pPr>
    </w:p>
    <w:p w14:paraId="406B746F" w14:textId="27617115" w:rsidR="00C226DD" w:rsidRDefault="00C226DD" w:rsidP="003D3955">
      <w:pPr>
        <w:jc w:val="both"/>
        <w:rPr>
          <w:bCs/>
          <w:sz w:val="28"/>
          <w:szCs w:val="28"/>
        </w:rPr>
      </w:pPr>
    </w:p>
    <w:p w14:paraId="603BFE4E" w14:textId="0C2F1AA8" w:rsidR="00C226DD" w:rsidRDefault="00C226DD" w:rsidP="003D3955">
      <w:pPr>
        <w:jc w:val="both"/>
        <w:rPr>
          <w:bCs/>
          <w:sz w:val="28"/>
          <w:szCs w:val="28"/>
        </w:rPr>
      </w:pPr>
    </w:p>
    <w:p w14:paraId="061E4CAB" w14:textId="03CDC4BE" w:rsidR="00C226DD" w:rsidRDefault="00C226DD" w:rsidP="003D3955">
      <w:pPr>
        <w:jc w:val="both"/>
        <w:rPr>
          <w:bCs/>
          <w:sz w:val="28"/>
          <w:szCs w:val="28"/>
        </w:rPr>
      </w:pPr>
    </w:p>
    <w:p w14:paraId="08017123" w14:textId="292E50D0" w:rsidR="00C226DD" w:rsidRDefault="00C226DD" w:rsidP="003D3955">
      <w:pPr>
        <w:jc w:val="both"/>
        <w:rPr>
          <w:bCs/>
          <w:sz w:val="28"/>
          <w:szCs w:val="28"/>
        </w:rPr>
      </w:pPr>
    </w:p>
    <w:p w14:paraId="70DEF6E7" w14:textId="4B545AA4" w:rsidR="00C226DD" w:rsidRDefault="00C226DD" w:rsidP="003D3955">
      <w:pPr>
        <w:jc w:val="both"/>
        <w:rPr>
          <w:bCs/>
          <w:sz w:val="28"/>
          <w:szCs w:val="28"/>
        </w:rPr>
      </w:pPr>
    </w:p>
    <w:p w14:paraId="7E2627CE" w14:textId="5EC98510" w:rsidR="00C226DD" w:rsidRDefault="00C226DD" w:rsidP="003D3955">
      <w:pPr>
        <w:jc w:val="both"/>
        <w:rPr>
          <w:bCs/>
          <w:sz w:val="28"/>
          <w:szCs w:val="28"/>
        </w:rPr>
      </w:pPr>
    </w:p>
    <w:p w14:paraId="7402A99A" w14:textId="0ECF9B7A" w:rsidR="00C226DD" w:rsidRDefault="00C226DD" w:rsidP="003D3955">
      <w:pPr>
        <w:jc w:val="both"/>
        <w:rPr>
          <w:bCs/>
          <w:sz w:val="28"/>
          <w:szCs w:val="28"/>
        </w:rPr>
      </w:pPr>
    </w:p>
    <w:p w14:paraId="6D0DD55D" w14:textId="26C7F564" w:rsidR="00C226DD" w:rsidRDefault="00C226DD" w:rsidP="003D3955">
      <w:pPr>
        <w:jc w:val="both"/>
        <w:rPr>
          <w:bCs/>
          <w:sz w:val="28"/>
          <w:szCs w:val="28"/>
        </w:rPr>
      </w:pPr>
    </w:p>
    <w:p w14:paraId="601DD42B" w14:textId="77777777" w:rsidR="00AF441E" w:rsidRDefault="00AF441E" w:rsidP="003D3955">
      <w:pPr>
        <w:jc w:val="both"/>
        <w:rPr>
          <w:bCs/>
          <w:sz w:val="28"/>
          <w:szCs w:val="28"/>
        </w:rPr>
      </w:pPr>
      <w:bookmarkStart w:id="0" w:name="_GoBack"/>
      <w:bookmarkEnd w:id="0"/>
    </w:p>
    <w:p w14:paraId="1EEA77CB" w14:textId="280D3147" w:rsidR="00C226DD" w:rsidRDefault="00C226DD" w:rsidP="003D3955">
      <w:pPr>
        <w:pStyle w:val="a5"/>
        <w:numPr>
          <w:ilvl w:val="0"/>
          <w:numId w:val="37"/>
        </w:numPr>
        <w:jc w:val="both"/>
        <w:rPr>
          <w:b/>
          <w:bCs/>
          <w:sz w:val="28"/>
          <w:szCs w:val="28"/>
        </w:rPr>
      </w:pPr>
      <w:r w:rsidRPr="001D2BE3">
        <w:rPr>
          <w:b/>
          <w:bCs/>
          <w:sz w:val="28"/>
          <w:szCs w:val="28"/>
        </w:rPr>
        <w:lastRenderedPageBreak/>
        <w:t xml:space="preserve">Краткая справка о </w:t>
      </w:r>
      <w:r w:rsidR="001D2BE3" w:rsidRPr="001D2BE3">
        <w:rPr>
          <w:b/>
          <w:bCs/>
          <w:sz w:val="28"/>
          <w:szCs w:val="28"/>
        </w:rPr>
        <w:t>строительном предприятии</w:t>
      </w:r>
      <w:r w:rsidRPr="001D2BE3">
        <w:rPr>
          <w:b/>
          <w:bCs/>
          <w:sz w:val="28"/>
          <w:szCs w:val="28"/>
        </w:rPr>
        <w:t xml:space="preserve"> «…» (указать наименование и организационно-правовую форму </w:t>
      </w:r>
      <w:r w:rsidR="001D2BE3" w:rsidRPr="001D2BE3">
        <w:rPr>
          <w:b/>
          <w:bCs/>
          <w:sz w:val="28"/>
          <w:szCs w:val="28"/>
        </w:rPr>
        <w:t>предприятия</w:t>
      </w:r>
      <w:r w:rsidRPr="001D2BE3">
        <w:rPr>
          <w:b/>
          <w:bCs/>
          <w:sz w:val="28"/>
          <w:szCs w:val="28"/>
        </w:rPr>
        <w:t>)</w:t>
      </w:r>
    </w:p>
    <w:p w14:paraId="1D2848D6" w14:textId="77777777" w:rsidR="00BD6224" w:rsidRPr="001D2BE3" w:rsidRDefault="00BD6224" w:rsidP="00BD6224">
      <w:pPr>
        <w:pStyle w:val="a5"/>
        <w:jc w:val="both"/>
        <w:rPr>
          <w:b/>
          <w:bCs/>
          <w:sz w:val="28"/>
          <w:szCs w:val="28"/>
        </w:rPr>
      </w:pPr>
    </w:p>
    <w:p w14:paraId="6D7DBCD6" w14:textId="77777777" w:rsidR="00BB4FD5" w:rsidRDefault="00BB4FD5" w:rsidP="00EB703A">
      <w:pPr>
        <w:pStyle w:val="a5"/>
        <w:spacing w:line="360" w:lineRule="auto"/>
        <w:jc w:val="both"/>
        <w:rPr>
          <w:bCs/>
          <w:sz w:val="28"/>
          <w:szCs w:val="28"/>
          <w:highlight w:val="yellow"/>
        </w:rPr>
      </w:pPr>
    </w:p>
    <w:p w14:paraId="3ABE8620" w14:textId="77777777" w:rsidR="00BB4FD5" w:rsidRPr="000A418E" w:rsidRDefault="00BB4FD5" w:rsidP="00EB703A">
      <w:pPr>
        <w:pStyle w:val="a5"/>
        <w:spacing w:line="360" w:lineRule="auto"/>
        <w:ind w:left="0" w:firstLine="708"/>
        <w:jc w:val="both"/>
        <w:rPr>
          <w:b/>
          <w:bCs/>
          <w:color w:val="FF0000"/>
          <w:sz w:val="28"/>
          <w:szCs w:val="28"/>
        </w:rPr>
      </w:pPr>
      <w:r w:rsidRPr="000A418E">
        <w:rPr>
          <w:b/>
          <w:bCs/>
          <w:color w:val="FF0000"/>
          <w:sz w:val="28"/>
          <w:szCs w:val="28"/>
        </w:rPr>
        <w:t>Полное наименование ООО  "СТРОЙАЛЬЯНС"</w:t>
      </w:r>
    </w:p>
    <w:p w14:paraId="3A2C3E7C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Юридический адрес109263, город Москва, улица Шкулёва, 7а</w:t>
      </w:r>
    </w:p>
    <w:p w14:paraId="4E65F21D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ОГРН1107746350931</w:t>
      </w:r>
    </w:p>
    <w:p w14:paraId="38061EEC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ИНН7723756948</w:t>
      </w:r>
    </w:p>
    <w:p w14:paraId="5DDD1C26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КПП772301001</w:t>
      </w:r>
    </w:p>
    <w:p w14:paraId="068DC489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Дата постановки на учёт 30 апреля 2010 г.</w:t>
      </w:r>
    </w:p>
    <w:p w14:paraId="45F3072E" w14:textId="1E7263F8" w:rsidR="00BD6224" w:rsidRPr="000A418E" w:rsidRDefault="00BB4FD5" w:rsidP="00EB703A">
      <w:pPr>
        <w:pStyle w:val="a5"/>
        <w:spacing w:line="360" w:lineRule="auto"/>
        <w:ind w:left="0" w:firstLine="708"/>
        <w:jc w:val="both"/>
        <w:rPr>
          <w:b/>
          <w:bCs/>
          <w:color w:val="FF0000"/>
          <w:sz w:val="28"/>
          <w:szCs w:val="28"/>
        </w:rPr>
      </w:pPr>
      <w:r w:rsidRPr="000A418E">
        <w:rPr>
          <w:b/>
          <w:bCs/>
          <w:color w:val="FF0000"/>
          <w:sz w:val="28"/>
          <w:szCs w:val="28"/>
        </w:rPr>
        <w:t>Основной вид деятельности</w:t>
      </w:r>
      <w:r w:rsidR="00BD6224" w:rsidRPr="000A418E">
        <w:rPr>
          <w:b/>
          <w:bCs/>
          <w:color w:val="FF0000"/>
          <w:sz w:val="28"/>
          <w:szCs w:val="28"/>
        </w:rPr>
        <w:t xml:space="preserve"> </w:t>
      </w:r>
    </w:p>
    <w:p w14:paraId="7EAF9CB2" w14:textId="20B7CAFD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41.20</w:t>
      </w:r>
      <w:r w:rsidR="00BD6224" w:rsidRPr="000A418E">
        <w:rPr>
          <w:bCs/>
          <w:color w:val="FF0000"/>
          <w:sz w:val="28"/>
          <w:szCs w:val="28"/>
        </w:rPr>
        <w:t xml:space="preserve"> </w:t>
      </w:r>
      <w:r w:rsidRPr="000A418E">
        <w:rPr>
          <w:bCs/>
          <w:color w:val="FF0000"/>
          <w:sz w:val="28"/>
          <w:szCs w:val="28"/>
        </w:rPr>
        <w:t>Строительство жилых и нежилых зданий</w:t>
      </w:r>
    </w:p>
    <w:p w14:paraId="5D4718BD" w14:textId="002E0606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52.29</w:t>
      </w:r>
      <w:r w:rsidR="00BD6224" w:rsidRPr="000A418E">
        <w:rPr>
          <w:bCs/>
          <w:color w:val="FF0000"/>
          <w:sz w:val="28"/>
          <w:szCs w:val="28"/>
        </w:rPr>
        <w:t xml:space="preserve"> </w:t>
      </w:r>
      <w:r w:rsidRPr="000A418E">
        <w:rPr>
          <w:bCs/>
          <w:color w:val="FF0000"/>
          <w:sz w:val="28"/>
          <w:szCs w:val="28"/>
        </w:rPr>
        <w:t>Деятельность вспомогательная прочая, связанная с перевозками</w:t>
      </w:r>
    </w:p>
    <w:p w14:paraId="3B8AC19B" w14:textId="7E24BE3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82.99</w:t>
      </w:r>
      <w:r w:rsidR="00BD6224" w:rsidRPr="000A418E">
        <w:rPr>
          <w:bCs/>
          <w:color w:val="FF0000"/>
          <w:sz w:val="28"/>
          <w:szCs w:val="28"/>
        </w:rPr>
        <w:t xml:space="preserve"> </w:t>
      </w:r>
      <w:r w:rsidRPr="000A418E">
        <w:rPr>
          <w:bCs/>
          <w:color w:val="FF0000"/>
          <w:sz w:val="28"/>
          <w:szCs w:val="28"/>
        </w:rPr>
        <w:t>Деятельность по предоставлению прочих вспомогательных услуг для бизнеса, не включенная в другие группировки</w:t>
      </w:r>
    </w:p>
    <w:p w14:paraId="5532309F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Работы нулевого цикла:</w:t>
      </w:r>
    </w:p>
    <w:p w14:paraId="01803163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геодезические работы</w:t>
      </w:r>
    </w:p>
    <w:p w14:paraId="2DF34C7A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организация временных подъездных дорог</w:t>
      </w:r>
    </w:p>
    <w:p w14:paraId="69C9AFEC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 xml:space="preserve">- земляные работы по рытью котлованов </w:t>
      </w:r>
    </w:p>
    <w:p w14:paraId="796EE0A3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устройство временных инженерных сетей.</w:t>
      </w:r>
    </w:p>
    <w:p w14:paraId="2DACC4F4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Монолитные работы:</w:t>
      </w:r>
    </w:p>
    <w:p w14:paraId="580C824E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устройство фундаментов</w:t>
      </w:r>
    </w:p>
    <w:p w14:paraId="72EFD6FB" w14:textId="15D950D4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 xml:space="preserve">- монтаж колонн, рам, ригелей, балок, плит, стеновых панелей </w:t>
      </w:r>
    </w:p>
    <w:p w14:paraId="7617438E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монтаж кровельных ограждающих конструкций, дверных и оконных   систем</w:t>
      </w:r>
    </w:p>
    <w:p w14:paraId="75879FD6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устройство внешних и внутренних инженерных систем.</w:t>
      </w:r>
    </w:p>
    <w:p w14:paraId="6F0BBB51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 xml:space="preserve">Электромонтажные работы </w:t>
      </w:r>
    </w:p>
    <w:p w14:paraId="301E05E4" w14:textId="41F2D275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А также другие строительные работы, в том числе:</w:t>
      </w:r>
    </w:p>
    <w:p w14:paraId="0AD4D239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 xml:space="preserve">- внутренние общестроительные работы </w:t>
      </w:r>
    </w:p>
    <w:p w14:paraId="219198BE" w14:textId="30D7025F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монтаж металлических конструкций.</w:t>
      </w:r>
    </w:p>
    <w:p w14:paraId="699D882A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 xml:space="preserve">- монтаж сборных ЖБИ </w:t>
      </w:r>
    </w:p>
    <w:p w14:paraId="5B7D969D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 xml:space="preserve">- фасадные работы </w:t>
      </w:r>
    </w:p>
    <w:p w14:paraId="7C07D953" w14:textId="13B96602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lastRenderedPageBreak/>
        <w:t>- кровельные работы (мягкие кровли и жесткие кровли любой сложности).</w:t>
      </w:r>
    </w:p>
    <w:p w14:paraId="270466F9" w14:textId="77777777" w:rsidR="00BB4FD5" w:rsidRPr="000A418E" w:rsidRDefault="00BB4FD5" w:rsidP="00EB703A">
      <w:pPr>
        <w:pStyle w:val="a5"/>
        <w:spacing w:line="360" w:lineRule="auto"/>
        <w:ind w:left="0" w:firstLine="708"/>
        <w:jc w:val="both"/>
        <w:rPr>
          <w:b/>
          <w:bCs/>
          <w:color w:val="FF0000"/>
          <w:sz w:val="28"/>
          <w:szCs w:val="28"/>
        </w:rPr>
      </w:pPr>
      <w:r w:rsidRPr="000A418E">
        <w:rPr>
          <w:b/>
          <w:bCs/>
          <w:color w:val="FF0000"/>
          <w:sz w:val="28"/>
          <w:szCs w:val="28"/>
        </w:rPr>
        <w:t>Компания выполняет следующие виды работ:</w:t>
      </w:r>
    </w:p>
    <w:p w14:paraId="6EEF2244" w14:textId="231600B3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Проектирование жилых зданий</w:t>
      </w:r>
    </w:p>
    <w:p w14:paraId="6702734D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Проектирование общественных зданий</w:t>
      </w:r>
    </w:p>
    <w:p w14:paraId="640E40B0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Проектирование промышленных зданий</w:t>
      </w:r>
    </w:p>
    <w:p w14:paraId="11D49979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Проектирование отдельных элементов здания</w:t>
      </w:r>
    </w:p>
    <w:p w14:paraId="24108243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Проектирование инженерных сетей</w:t>
      </w:r>
    </w:p>
    <w:p w14:paraId="28620CDF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Авторский надзор</w:t>
      </w:r>
    </w:p>
    <w:p w14:paraId="54949A42" w14:textId="3ABEEE5D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Обследование зданий и сооружений</w:t>
      </w:r>
    </w:p>
    <w:p w14:paraId="49CB30CA" w14:textId="745A6B0C" w:rsidR="00BD6224" w:rsidRPr="000A418E" w:rsidRDefault="00BD6224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Эксплуатация и ремонт жилых зданий.</w:t>
      </w:r>
    </w:p>
    <w:p w14:paraId="63EEA83F" w14:textId="3F843B92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Производство электромонтажных, санитарно-технических и прочих строительно-монтажных работ</w:t>
      </w:r>
    </w:p>
    <w:p w14:paraId="55B963A9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Эта группировка включает:</w:t>
      </w:r>
    </w:p>
    <w:p w14:paraId="44311E04" w14:textId="0D7174EE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монтажные работы, которые обеспечивают функционирование зданий и сооружений гражданского строительства, включая монтаж электрических систем, водопроводно-канализационной сети, сети газоснабжения, системы отопления и кондиционирования, лифтов и т.д.</w:t>
      </w:r>
    </w:p>
    <w:p w14:paraId="3161340F" w14:textId="0B40A09B" w:rsidR="00BB4FD5" w:rsidRPr="000A418E" w:rsidRDefault="00BD6224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 xml:space="preserve">Код ОКВЭД </w:t>
      </w:r>
      <w:r w:rsidR="000A418E" w:rsidRPr="000A418E">
        <w:rPr>
          <w:bCs/>
          <w:color w:val="FF0000"/>
          <w:sz w:val="28"/>
          <w:szCs w:val="28"/>
        </w:rPr>
        <w:t>4</w:t>
      </w:r>
      <w:r w:rsidRPr="000A418E">
        <w:rPr>
          <w:bCs/>
          <w:color w:val="FF0000"/>
          <w:sz w:val="28"/>
          <w:szCs w:val="28"/>
        </w:rPr>
        <w:t>1.</w:t>
      </w:r>
      <w:r w:rsidR="000A418E" w:rsidRPr="000A418E">
        <w:rPr>
          <w:bCs/>
          <w:color w:val="FF0000"/>
          <w:sz w:val="28"/>
          <w:szCs w:val="28"/>
        </w:rPr>
        <w:t>20</w:t>
      </w:r>
      <w:r w:rsidRPr="000A418E">
        <w:rPr>
          <w:bCs/>
          <w:color w:val="FF0000"/>
          <w:sz w:val="28"/>
          <w:szCs w:val="28"/>
        </w:rPr>
        <w:t xml:space="preserve"> </w:t>
      </w:r>
      <w:r w:rsidR="000A418E" w:rsidRPr="000A418E">
        <w:rPr>
          <w:bCs/>
          <w:color w:val="FF0000"/>
          <w:sz w:val="28"/>
          <w:szCs w:val="28"/>
        </w:rPr>
        <w:t>Строительство жилых и нежилых зданий.</w:t>
      </w:r>
    </w:p>
    <w:p w14:paraId="7916DF50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Эта группировка включает:</w:t>
      </w:r>
    </w:p>
    <w:p w14:paraId="7D820548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строительство всех типов жилых домов, таких как: одноквартирные и многоквартирные, включая многоэтажные здания;</w:t>
      </w:r>
    </w:p>
    <w:p w14:paraId="001199DD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строительство всех типов нежилых зданий, таких как: здания для промышленного производства, например, фабрики, мастерские, заводы и т.д., больницы, школы, административные здания, гостиницы, магазины, торговые центры, рестораны, здания аэропорта и космодрома, крытые спортивные сооружения, гаражи, включая гаражи для подземной автомобильной парковки, склады, религиозные здания;</w:t>
      </w:r>
    </w:p>
    <w:p w14:paraId="3E486CC1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сборку и монтаж сборных сооружений на строительном участке;</w:t>
      </w:r>
    </w:p>
    <w:p w14:paraId="7B810E2A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реконструкцию или ремонт существующих жилых и нежилых зданий, а также спортивных сооружений</w:t>
      </w:r>
    </w:p>
    <w:p w14:paraId="210957DF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lastRenderedPageBreak/>
        <w:t>43.99 Работы строительные специализированные прочие, не включенные в другие группировки</w:t>
      </w:r>
    </w:p>
    <w:p w14:paraId="7E7CCE2A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Эта группировка включает:</w:t>
      </w:r>
    </w:p>
    <w:p w14:paraId="14FE1E64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строительные работы одного вида, используемые для разных видов сооружений, требующие специальных навыков или оборудования, включая: устройство фундаментов и забивку свай, выполнение работ по гидроизоляции, сушку помещений, монтаж стальной арматуры, кладку кирпича и камня, установку строительных лесов и рабочих платформ, а также их демонтаж, за исключением аренды строительных лесов и рабочих платформ, работу по специальным требованиям доступа, которые требуют наличия альпинистских навыков и использования соответствующего оборудования, например работа на высотных сооружениях;</w:t>
      </w:r>
    </w:p>
    <w:p w14:paraId="73E0A2FD" w14:textId="77777777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подземные работы;</w:t>
      </w:r>
    </w:p>
    <w:p w14:paraId="0BD9BAC0" w14:textId="7E39D53E" w:rsidR="00BB4FD5" w:rsidRPr="000A418E" w:rsidRDefault="00BB4FD5" w:rsidP="00EB703A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color w:val="FF0000"/>
          <w:sz w:val="28"/>
          <w:szCs w:val="28"/>
        </w:rPr>
        <w:t>- аренду подъемных кранов и прочего строительного оборудования с оператором</w:t>
      </w:r>
      <w:r w:rsidR="000A418E" w:rsidRPr="000A418E">
        <w:rPr>
          <w:bCs/>
          <w:color w:val="FF0000"/>
          <w:sz w:val="28"/>
          <w:szCs w:val="28"/>
        </w:rPr>
        <w:t>.</w:t>
      </w:r>
    </w:p>
    <w:p w14:paraId="0BB6A523" w14:textId="0212F2FE" w:rsidR="000A418E" w:rsidRDefault="000A418E" w:rsidP="00BB4FD5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2DA07D56" w14:textId="18C322C9" w:rsidR="00C226DD" w:rsidRDefault="00C226DD" w:rsidP="00EB703A">
      <w:pPr>
        <w:pStyle w:val="a5"/>
        <w:numPr>
          <w:ilvl w:val="0"/>
          <w:numId w:val="37"/>
        </w:numPr>
        <w:ind w:left="284"/>
        <w:jc w:val="both"/>
        <w:rPr>
          <w:b/>
          <w:bCs/>
          <w:sz w:val="28"/>
          <w:szCs w:val="28"/>
        </w:rPr>
      </w:pPr>
      <w:r w:rsidRPr="001A1FB2">
        <w:rPr>
          <w:b/>
          <w:bCs/>
          <w:sz w:val="28"/>
          <w:szCs w:val="28"/>
        </w:rPr>
        <w:lastRenderedPageBreak/>
        <w:t xml:space="preserve">Организационная структура </w:t>
      </w:r>
      <w:r w:rsidR="001A1FB2" w:rsidRPr="001D2BE3">
        <w:rPr>
          <w:b/>
          <w:bCs/>
          <w:sz w:val="28"/>
          <w:szCs w:val="28"/>
        </w:rPr>
        <w:t>строительно</w:t>
      </w:r>
      <w:r w:rsidR="001A1FB2">
        <w:rPr>
          <w:b/>
          <w:bCs/>
          <w:sz w:val="28"/>
          <w:szCs w:val="28"/>
        </w:rPr>
        <w:t>го</w:t>
      </w:r>
      <w:r w:rsidR="001A1FB2" w:rsidRPr="001D2BE3">
        <w:rPr>
          <w:b/>
          <w:bCs/>
          <w:sz w:val="28"/>
          <w:szCs w:val="28"/>
        </w:rPr>
        <w:t xml:space="preserve"> предприяти</w:t>
      </w:r>
      <w:r w:rsidR="001A1FB2">
        <w:rPr>
          <w:b/>
          <w:bCs/>
          <w:sz w:val="28"/>
          <w:szCs w:val="28"/>
        </w:rPr>
        <w:t>я</w:t>
      </w:r>
      <w:r w:rsidRPr="001A1FB2">
        <w:rPr>
          <w:b/>
          <w:bCs/>
          <w:sz w:val="28"/>
          <w:szCs w:val="28"/>
        </w:rPr>
        <w:t xml:space="preserve"> </w:t>
      </w:r>
      <w:r w:rsidR="000A418E" w:rsidRPr="00BD6224">
        <w:rPr>
          <w:b/>
          <w:bCs/>
          <w:sz w:val="28"/>
          <w:szCs w:val="28"/>
        </w:rPr>
        <w:t>ООО "СТРОЙАЛЬЯНС"</w:t>
      </w:r>
      <w:r w:rsidR="001A1FB2">
        <w:rPr>
          <w:b/>
          <w:bCs/>
          <w:sz w:val="28"/>
          <w:szCs w:val="28"/>
        </w:rPr>
        <w:t>.</w:t>
      </w:r>
    </w:p>
    <w:p w14:paraId="111A3796" w14:textId="77777777" w:rsidR="004F1FB1" w:rsidRDefault="004F1FB1" w:rsidP="004F1FB1">
      <w:pPr>
        <w:pStyle w:val="a5"/>
        <w:ind w:left="284"/>
        <w:jc w:val="both"/>
        <w:rPr>
          <w:b/>
          <w:bCs/>
          <w:sz w:val="28"/>
          <w:szCs w:val="28"/>
        </w:rPr>
      </w:pPr>
    </w:p>
    <w:p w14:paraId="20991019" w14:textId="77777777" w:rsidR="00E57701" w:rsidRPr="001A1FB2" w:rsidRDefault="00E57701" w:rsidP="00E57701">
      <w:pPr>
        <w:pStyle w:val="a5"/>
        <w:ind w:left="0"/>
        <w:jc w:val="both"/>
        <w:rPr>
          <w:b/>
          <w:bCs/>
          <w:sz w:val="28"/>
          <w:szCs w:val="28"/>
        </w:rPr>
      </w:pPr>
    </w:p>
    <w:p w14:paraId="66CBBFBE" w14:textId="77777777" w:rsidR="00E57701" w:rsidRPr="000A418E" w:rsidRDefault="00E57701" w:rsidP="00E57701">
      <w:pPr>
        <w:pStyle w:val="a5"/>
        <w:ind w:left="0"/>
        <w:jc w:val="both"/>
        <w:rPr>
          <w:bCs/>
          <w:color w:val="FF0000"/>
          <w:sz w:val="28"/>
          <w:szCs w:val="28"/>
        </w:rPr>
      </w:pPr>
      <w:r w:rsidRPr="000A418E">
        <w:rPr>
          <w:bCs/>
          <w:noProof/>
          <w:color w:val="FF0000"/>
          <w:sz w:val="28"/>
          <w:szCs w:val="28"/>
        </w:rPr>
        <w:drawing>
          <wp:inline distT="0" distB="0" distL="0" distR="0" wp14:anchorId="04B5273C" wp14:editId="01CF8961">
            <wp:extent cx="6029324" cy="512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35" cy="5137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418E">
        <w:rPr>
          <w:bCs/>
          <w:color w:val="FF0000"/>
          <w:sz w:val="28"/>
          <w:szCs w:val="28"/>
        </w:rPr>
        <w:t xml:space="preserve"> </w:t>
      </w:r>
    </w:p>
    <w:p w14:paraId="0B40F2DD" w14:textId="77777777" w:rsidR="00E57701" w:rsidRPr="000A418E" w:rsidRDefault="00E57701" w:rsidP="00E57701">
      <w:pPr>
        <w:pStyle w:val="a5"/>
        <w:ind w:left="0"/>
        <w:jc w:val="both"/>
        <w:rPr>
          <w:bCs/>
          <w:color w:val="FF0000"/>
          <w:sz w:val="28"/>
          <w:szCs w:val="28"/>
        </w:rPr>
      </w:pPr>
    </w:p>
    <w:p w14:paraId="4AFFC660" w14:textId="705BE82D" w:rsidR="00E57701" w:rsidRPr="000A418E" w:rsidRDefault="00E57701" w:rsidP="00E57701">
      <w:pPr>
        <w:pStyle w:val="ad"/>
        <w:jc w:val="center"/>
        <w:rPr>
          <w:b w:val="0"/>
          <w:noProof/>
          <w:color w:val="FF0000"/>
          <w:sz w:val="28"/>
          <w:szCs w:val="28"/>
        </w:rPr>
      </w:pPr>
      <w:r w:rsidRPr="000A418E">
        <w:rPr>
          <w:b w:val="0"/>
          <w:noProof/>
          <w:color w:val="FF0000"/>
          <w:sz w:val="28"/>
          <w:szCs w:val="28"/>
        </w:rPr>
        <w:t xml:space="preserve">Рис. 1.1. Организационная структура </w:t>
      </w:r>
      <w:r w:rsidR="000A418E" w:rsidRPr="000A418E">
        <w:rPr>
          <w:b w:val="0"/>
          <w:bCs/>
          <w:color w:val="FF0000"/>
          <w:sz w:val="28"/>
          <w:szCs w:val="28"/>
        </w:rPr>
        <w:t>ООО  "СТРОЙАЛЬЯНС"</w:t>
      </w:r>
    </w:p>
    <w:p w14:paraId="43E8C623" w14:textId="77777777" w:rsidR="004F1FB1" w:rsidRDefault="004F1FB1" w:rsidP="00A85F84">
      <w:pPr>
        <w:pStyle w:val="a5"/>
        <w:spacing w:line="360" w:lineRule="auto"/>
        <w:ind w:left="0" w:firstLine="708"/>
        <w:jc w:val="both"/>
        <w:rPr>
          <w:b/>
          <w:bCs/>
          <w:color w:val="FF0000"/>
          <w:sz w:val="28"/>
          <w:szCs w:val="28"/>
        </w:rPr>
      </w:pPr>
    </w:p>
    <w:p w14:paraId="7349E84C" w14:textId="075ADD4F" w:rsidR="00A85F84" w:rsidRPr="00A85F84" w:rsidRDefault="00A85F84" w:rsidP="00A85F8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4030D4">
        <w:rPr>
          <w:b/>
          <w:bCs/>
          <w:color w:val="FF0000"/>
          <w:sz w:val="28"/>
          <w:szCs w:val="28"/>
        </w:rPr>
        <w:t>Главный инженер</w:t>
      </w:r>
      <w:r w:rsidRPr="00A85F84">
        <w:rPr>
          <w:bCs/>
          <w:color w:val="FF0000"/>
          <w:sz w:val="28"/>
          <w:szCs w:val="28"/>
        </w:rPr>
        <w:t xml:space="preserve"> занимается производственной и технической деятельностью, отвечает за организацию труда и его безопасность. Ему подчиняются отделы:</w:t>
      </w:r>
    </w:p>
    <w:p w14:paraId="7561A67D" w14:textId="7F1DF7A7" w:rsidR="00A85F84" w:rsidRPr="00A85F84" w:rsidRDefault="00A85F84" w:rsidP="00A85F84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A85F84">
        <w:rPr>
          <w:bCs/>
          <w:color w:val="FF0000"/>
          <w:sz w:val="28"/>
          <w:szCs w:val="28"/>
        </w:rPr>
        <w:t>производственно-технический (ПТО), организации труда и заработной) платы (ОТиЗ), главного</w:t>
      </w:r>
      <w:r w:rsidR="004030D4">
        <w:rPr>
          <w:bCs/>
          <w:color w:val="FF0000"/>
          <w:sz w:val="28"/>
          <w:szCs w:val="28"/>
        </w:rPr>
        <w:t xml:space="preserve"> </w:t>
      </w:r>
      <w:r w:rsidRPr="00A85F84">
        <w:rPr>
          <w:bCs/>
          <w:color w:val="FF0000"/>
          <w:sz w:val="28"/>
          <w:szCs w:val="28"/>
        </w:rPr>
        <w:t>механика, старшего инженера по технике безопасности.</w:t>
      </w:r>
    </w:p>
    <w:p w14:paraId="3E3D056B" w14:textId="698DE764" w:rsidR="00A85F84" w:rsidRPr="00A85F84" w:rsidRDefault="00A85F84" w:rsidP="004030D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4030D4">
        <w:rPr>
          <w:b/>
          <w:bCs/>
          <w:color w:val="FF0000"/>
          <w:sz w:val="28"/>
          <w:szCs w:val="28"/>
        </w:rPr>
        <w:t>ПТО</w:t>
      </w:r>
      <w:r w:rsidRPr="00A85F84">
        <w:rPr>
          <w:bCs/>
          <w:color w:val="FF0000"/>
          <w:sz w:val="28"/>
          <w:szCs w:val="28"/>
        </w:rPr>
        <w:t xml:space="preserve"> получает из треста или непосредственно от заказчиков проектно-сметную документацию на планируемые к строительству объекты, организует ее изучение, при наличии замечаний оформляет претензии, выдает </w:t>
      </w:r>
      <w:r w:rsidRPr="00A85F84">
        <w:rPr>
          <w:bCs/>
          <w:color w:val="FF0000"/>
          <w:sz w:val="28"/>
          <w:szCs w:val="28"/>
        </w:rPr>
        <w:lastRenderedPageBreak/>
        <w:t>документацию исполнителю, организует</w:t>
      </w:r>
      <w:r>
        <w:rPr>
          <w:bCs/>
          <w:color w:val="FF0000"/>
          <w:sz w:val="28"/>
          <w:szCs w:val="28"/>
        </w:rPr>
        <w:t xml:space="preserve"> </w:t>
      </w:r>
      <w:r w:rsidRPr="00A85F84">
        <w:rPr>
          <w:bCs/>
          <w:color w:val="FF0000"/>
          <w:sz w:val="28"/>
          <w:szCs w:val="28"/>
        </w:rPr>
        <w:t>(в случае отсутствия) разработку ППР. ПТО принадлежит основная роль в разработке планов потребности в материалах, изделиях и конструкциях, а также в машинах и механизмах. ПТО способствует лучшей организации производства СМР на объекте и в подсобных производствах; участвует в определении производственных заданий и доведении их до исполнителей, контролирует в ходе производства соответствие выполняемых работ проектно-сметной документации и требованиям строительных норм и правил; проверяет соответствие фактического расхода материалов и труда нормам; следит за соблюдением на строительных площадках требований безопасности при выполнении работ и производственной санитарии</w:t>
      </w:r>
    </w:p>
    <w:p w14:paraId="4605A506" w14:textId="77777777" w:rsidR="00A85F84" w:rsidRPr="00A85F84" w:rsidRDefault="00A85F84" w:rsidP="00A85F84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A85F84">
        <w:rPr>
          <w:bCs/>
          <w:color w:val="FF0000"/>
          <w:sz w:val="28"/>
          <w:szCs w:val="28"/>
        </w:rPr>
        <w:t>Производственно-технический отдел организует и контролирует ведение исполнительной документации, организует и проводит техни</w:t>
      </w:r>
      <w:r w:rsidRPr="00A85F84">
        <w:rPr>
          <w:bCs/>
          <w:color w:val="FF0000"/>
          <w:sz w:val="28"/>
          <w:szCs w:val="28"/>
        </w:rPr>
        <w:softHyphen/>
        <w:t>ческую учебу инженерно-технических работников, а также професси</w:t>
      </w:r>
      <w:r w:rsidRPr="00A85F84">
        <w:rPr>
          <w:bCs/>
          <w:color w:val="FF0000"/>
          <w:sz w:val="28"/>
          <w:szCs w:val="28"/>
        </w:rPr>
        <w:softHyphen/>
        <w:t>ональную подготовку рабочих.</w:t>
      </w:r>
    </w:p>
    <w:p w14:paraId="6198B823" w14:textId="77777777" w:rsidR="00A85F84" w:rsidRPr="00A85F84" w:rsidRDefault="00A85F84" w:rsidP="004030D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4030D4">
        <w:rPr>
          <w:b/>
          <w:bCs/>
          <w:color w:val="FF0000"/>
          <w:sz w:val="28"/>
          <w:szCs w:val="28"/>
        </w:rPr>
        <w:t>Главный механик</w:t>
      </w:r>
      <w:r w:rsidRPr="00A85F84">
        <w:rPr>
          <w:bCs/>
          <w:color w:val="FF0000"/>
          <w:sz w:val="28"/>
          <w:szCs w:val="28"/>
        </w:rPr>
        <w:t xml:space="preserve"> участвует в определении потребности в строи</w:t>
      </w:r>
      <w:r w:rsidRPr="00A85F84">
        <w:rPr>
          <w:bCs/>
          <w:color w:val="FF0000"/>
          <w:sz w:val="28"/>
          <w:szCs w:val="28"/>
        </w:rPr>
        <w:softHyphen/>
        <w:t>тельных машинах и механизмах для строящихся объектов и в разработке планов механизации работ. Он организует обеспечение объектов электроэнергией, сжатым воздухом, кислородом и ацетиленом.</w:t>
      </w:r>
    </w:p>
    <w:p w14:paraId="3ADCF234" w14:textId="77777777" w:rsidR="00A85F84" w:rsidRPr="00A85F84" w:rsidRDefault="00A85F84" w:rsidP="004030D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A85F84">
        <w:rPr>
          <w:bCs/>
          <w:color w:val="FF0000"/>
          <w:sz w:val="28"/>
          <w:szCs w:val="28"/>
        </w:rPr>
        <w:t xml:space="preserve">К задачам </w:t>
      </w:r>
      <w:r w:rsidRPr="004030D4">
        <w:rPr>
          <w:b/>
          <w:bCs/>
          <w:color w:val="FF0000"/>
          <w:sz w:val="28"/>
          <w:szCs w:val="28"/>
        </w:rPr>
        <w:t>отдела ОТиЗ</w:t>
      </w:r>
      <w:r w:rsidRPr="00A85F84">
        <w:rPr>
          <w:bCs/>
          <w:color w:val="FF0000"/>
          <w:sz w:val="28"/>
          <w:szCs w:val="28"/>
        </w:rPr>
        <w:t xml:space="preserve"> относятся: оказание помощи производителям рабств подготовке плановых заданий бригадам, подготовка нормативной базы по организации труда, ведение отчетности по затратам труда на выполнение СМР.</w:t>
      </w:r>
    </w:p>
    <w:p w14:paraId="4944866A" w14:textId="7C5A8193" w:rsidR="00A85F84" w:rsidRPr="00A85F84" w:rsidRDefault="004030D4" w:rsidP="004030D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Старший и</w:t>
      </w:r>
      <w:r w:rsidR="00A85F84" w:rsidRPr="004030D4">
        <w:rPr>
          <w:b/>
          <w:bCs/>
          <w:color w:val="FF0000"/>
          <w:sz w:val="28"/>
          <w:szCs w:val="28"/>
        </w:rPr>
        <w:t>нженер по технике безопасности</w:t>
      </w:r>
      <w:r w:rsidR="00A85F84" w:rsidRPr="00A85F84">
        <w:rPr>
          <w:bCs/>
          <w:color w:val="FF0000"/>
          <w:sz w:val="28"/>
          <w:szCs w:val="28"/>
        </w:rPr>
        <w:t xml:space="preserve"> обучает работников; безопасным методам производства работ, проводит инструктаж, контролирует соблюдение требований безопасности. Главный экономист отвечает за плановую работу и экономический анализ производственной: и коммерческой деятельности СМУ. Ему подчинены плановый отдел, бухгалтерия, сметно-договорной отдел.</w:t>
      </w:r>
    </w:p>
    <w:p w14:paraId="64E55BF5" w14:textId="084159FE" w:rsidR="00A85F84" w:rsidRPr="00A85F84" w:rsidRDefault="00A85F84" w:rsidP="00A85F84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A85F84">
        <w:rPr>
          <w:bCs/>
          <w:color w:val="FF0000"/>
          <w:sz w:val="28"/>
          <w:szCs w:val="28"/>
        </w:rPr>
        <w:t xml:space="preserve">Плановый отдел при участии ПТО с привлечением начальников участков </w:t>
      </w:r>
      <w:r w:rsidRPr="00A85F84">
        <w:rPr>
          <w:bCs/>
          <w:color w:val="FF0000"/>
          <w:sz w:val="28"/>
          <w:szCs w:val="28"/>
        </w:rPr>
        <w:lastRenderedPageBreak/>
        <w:t>разрабатывает годовые и оперативно-производственные планы работы СУ и производственных подразделений, подводит итога по истечении плановых периодов, совместно с бухгалтерией ведет учет выполнения плановых заданий и затрат на производство, составляет статистическую отчетность, осуществляет анализ производственно- хозяйственной деятельности СУ.</w:t>
      </w:r>
    </w:p>
    <w:p w14:paraId="4E05C2D5" w14:textId="12F48CCF" w:rsidR="00A85F84" w:rsidRPr="00A85F84" w:rsidRDefault="00A85F84" w:rsidP="00A85F84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A85F84">
        <w:rPr>
          <w:bCs/>
          <w:color w:val="FF0000"/>
          <w:sz w:val="28"/>
          <w:szCs w:val="28"/>
        </w:rPr>
        <w:t>Бухгалтерия осуществляет учет затрат на производство анализи</w:t>
      </w:r>
      <w:r w:rsidRPr="00A85F84">
        <w:rPr>
          <w:bCs/>
          <w:color w:val="FF0000"/>
          <w:sz w:val="28"/>
          <w:szCs w:val="28"/>
        </w:rPr>
        <w:softHyphen/>
        <w:t>рует производственно-хозяйственную деятельность подразделений СУ, составляет бухгалтерский баланс, организует внутрипроизводственный хозрасчет, контролирует правильность расходования материальных затрат, ведет расчеты за выполненные работы, оплачивает заработную плату</w:t>
      </w:r>
    </w:p>
    <w:p w14:paraId="4E1056BF" w14:textId="28810320" w:rsidR="00A85F84" w:rsidRPr="00A85F84" w:rsidRDefault="00A85F84" w:rsidP="004030D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4030D4">
        <w:rPr>
          <w:b/>
          <w:bCs/>
          <w:color w:val="FF0000"/>
          <w:sz w:val="28"/>
          <w:szCs w:val="28"/>
        </w:rPr>
        <w:t>Сметно-договорн</w:t>
      </w:r>
      <w:r w:rsidR="004030D4" w:rsidRPr="004030D4">
        <w:rPr>
          <w:b/>
          <w:bCs/>
          <w:color w:val="FF0000"/>
          <w:sz w:val="28"/>
          <w:szCs w:val="28"/>
        </w:rPr>
        <w:t>о</w:t>
      </w:r>
      <w:r w:rsidRPr="004030D4">
        <w:rPr>
          <w:b/>
          <w:bCs/>
          <w:color w:val="FF0000"/>
          <w:sz w:val="28"/>
          <w:szCs w:val="28"/>
        </w:rPr>
        <w:t>й отдел</w:t>
      </w:r>
      <w:r w:rsidRPr="00A85F84">
        <w:rPr>
          <w:bCs/>
          <w:color w:val="FF0000"/>
          <w:sz w:val="28"/>
          <w:szCs w:val="28"/>
        </w:rPr>
        <w:t xml:space="preserve"> получает от заказчиков проектно-сметную документацию на планируемые к строительству объекты, организует ее изучение, при</w:t>
      </w:r>
      <w:r>
        <w:rPr>
          <w:bCs/>
          <w:color w:val="FF0000"/>
          <w:sz w:val="28"/>
          <w:szCs w:val="28"/>
        </w:rPr>
        <w:t xml:space="preserve"> </w:t>
      </w:r>
      <w:r w:rsidRPr="00A85F84">
        <w:rPr>
          <w:bCs/>
          <w:color w:val="FF0000"/>
          <w:sz w:val="28"/>
          <w:szCs w:val="28"/>
        </w:rPr>
        <w:t>наличии замечаний оформляет претензии, выдает документацию исполнителю, организует (в случае отсутствия) разработку ППР, заключает договора с заказчиками, рассчитывает договорные цены.</w:t>
      </w:r>
    </w:p>
    <w:p w14:paraId="63DCB068" w14:textId="378C4460" w:rsidR="00A85F84" w:rsidRPr="00A85F84" w:rsidRDefault="00A85F84" w:rsidP="004030D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4030D4">
        <w:rPr>
          <w:b/>
          <w:bCs/>
          <w:color w:val="FF0000"/>
          <w:sz w:val="28"/>
          <w:szCs w:val="28"/>
        </w:rPr>
        <w:t xml:space="preserve">Заместитель </w:t>
      </w:r>
      <w:r w:rsidR="004030D4" w:rsidRPr="004030D4">
        <w:rPr>
          <w:b/>
          <w:bCs/>
          <w:color w:val="FF0000"/>
          <w:sz w:val="28"/>
          <w:szCs w:val="28"/>
        </w:rPr>
        <w:t>директора по комплектации</w:t>
      </w:r>
      <w:r w:rsidR="004030D4">
        <w:rPr>
          <w:bCs/>
          <w:color w:val="FF0000"/>
          <w:sz w:val="28"/>
          <w:szCs w:val="28"/>
        </w:rPr>
        <w:t xml:space="preserve"> </w:t>
      </w:r>
      <w:r w:rsidRPr="00A85F84">
        <w:rPr>
          <w:bCs/>
          <w:color w:val="FF0000"/>
          <w:sz w:val="28"/>
          <w:szCs w:val="28"/>
        </w:rPr>
        <w:t>организует работу по обеспечению строительства объектов материальными ресурсами, для чего ведет маркетинговую работу и заключает договора на поставку материальных ресурсов через отдел снабжения и группу маркетинга. Отдел снабжения совместно с ПТО определяет потребность в строительных материалах, изделиях и конструкциях инструменте, инвентаре, спецодежде; данные о потребности передает в отдел снабже</w:t>
      </w:r>
      <w:r w:rsidRPr="00A85F84">
        <w:rPr>
          <w:bCs/>
          <w:color w:val="FF0000"/>
          <w:sz w:val="28"/>
          <w:szCs w:val="28"/>
        </w:rPr>
        <w:softHyphen/>
        <w:t>ния треста, частично сам заключает договора на поставку ресурсов стройки. В обязанности отдела снабжения также входит обеспечение быта работников СУ, поэтому этот отдел часто называют отдел материально-технического обеспечения (МТО).</w:t>
      </w:r>
    </w:p>
    <w:p w14:paraId="569BDCFC" w14:textId="350F3E5B" w:rsidR="00E57701" w:rsidRPr="00A85F84" w:rsidRDefault="004030D4" w:rsidP="004030D4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4030D4">
        <w:rPr>
          <w:b/>
          <w:bCs/>
          <w:color w:val="FF0000"/>
          <w:sz w:val="28"/>
          <w:szCs w:val="28"/>
        </w:rPr>
        <w:t>О</w:t>
      </w:r>
      <w:r w:rsidR="00A85F84" w:rsidRPr="004030D4">
        <w:rPr>
          <w:b/>
          <w:bCs/>
          <w:color w:val="FF0000"/>
          <w:sz w:val="28"/>
          <w:szCs w:val="28"/>
        </w:rPr>
        <w:t>тдел кадров</w:t>
      </w:r>
      <w:r w:rsidRPr="004030D4">
        <w:rPr>
          <w:b/>
          <w:bCs/>
          <w:color w:val="FF0000"/>
          <w:sz w:val="28"/>
          <w:szCs w:val="28"/>
        </w:rPr>
        <w:t xml:space="preserve"> и быта</w:t>
      </w:r>
      <w:r>
        <w:rPr>
          <w:bCs/>
          <w:color w:val="FF0000"/>
          <w:sz w:val="28"/>
          <w:szCs w:val="28"/>
        </w:rPr>
        <w:t xml:space="preserve"> </w:t>
      </w:r>
      <w:r w:rsidR="00A85F84" w:rsidRPr="00A85F84">
        <w:rPr>
          <w:bCs/>
          <w:color w:val="FF0000"/>
          <w:sz w:val="28"/>
          <w:szCs w:val="28"/>
        </w:rPr>
        <w:t xml:space="preserve">осуществляет (через биржу труда и рекламу) набор рабочих; оформляет документы по приему (увольнению) работников, участвует в повышении квалификации кадров. </w:t>
      </w:r>
      <w:r w:rsidR="00E57701" w:rsidRPr="00A85F84">
        <w:rPr>
          <w:bCs/>
          <w:color w:val="FF0000"/>
          <w:sz w:val="28"/>
          <w:szCs w:val="28"/>
        </w:rPr>
        <w:br w:type="page"/>
      </w:r>
    </w:p>
    <w:p w14:paraId="713A0C5D" w14:textId="176F077E" w:rsidR="00C226DD" w:rsidRPr="001A1FB2" w:rsidRDefault="00C226DD" w:rsidP="00A85F84">
      <w:pPr>
        <w:pStyle w:val="a5"/>
        <w:numPr>
          <w:ilvl w:val="0"/>
          <w:numId w:val="37"/>
        </w:numPr>
        <w:ind w:left="0" w:firstLine="0"/>
        <w:jc w:val="both"/>
        <w:rPr>
          <w:bCs/>
          <w:sz w:val="28"/>
          <w:szCs w:val="28"/>
        </w:rPr>
      </w:pPr>
      <w:r w:rsidRPr="001A1FB2">
        <w:rPr>
          <w:b/>
          <w:bCs/>
          <w:sz w:val="28"/>
          <w:szCs w:val="28"/>
        </w:rPr>
        <w:lastRenderedPageBreak/>
        <w:t xml:space="preserve">Профессиональные компетенции </w:t>
      </w:r>
      <w:r w:rsidR="001A1FB2" w:rsidRPr="001A1FB2">
        <w:rPr>
          <w:b/>
          <w:bCs/>
          <w:sz w:val="28"/>
          <w:szCs w:val="28"/>
        </w:rPr>
        <w:t xml:space="preserve">сотрудников </w:t>
      </w:r>
      <w:r w:rsidR="00407322">
        <w:rPr>
          <w:b/>
          <w:bCs/>
          <w:sz w:val="28"/>
          <w:szCs w:val="28"/>
        </w:rPr>
        <w:t>структурного подразделения предприятия практики.</w:t>
      </w:r>
      <w:r w:rsidRPr="001A1FB2">
        <w:rPr>
          <w:bCs/>
          <w:sz w:val="28"/>
          <w:szCs w:val="28"/>
        </w:rPr>
        <w:t xml:space="preserve"> </w:t>
      </w:r>
    </w:p>
    <w:p w14:paraId="619A04F2" w14:textId="3B0AD025" w:rsidR="00A85F84" w:rsidRDefault="00A85F84" w:rsidP="00C226DD">
      <w:pPr>
        <w:pStyle w:val="a5"/>
        <w:jc w:val="both"/>
        <w:rPr>
          <w:bCs/>
          <w:sz w:val="28"/>
          <w:szCs w:val="28"/>
        </w:rPr>
      </w:pPr>
    </w:p>
    <w:p w14:paraId="28DFF8E1" w14:textId="3F1CD3FA" w:rsidR="00DD7709" w:rsidRDefault="005508F7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4202DC">
        <w:rPr>
          <w:b/>
          <w:bCs/>
          <w:color w:val="FF0000"/>
          <w:sz w:val="28"/>
          <w:szCs w:val="28"/>
        </w:rPr>
        <w:t xml:space="preserve">В </w:t>
      </w:r>
      <w:r w:rsidR="00DD7709" w:rsidRPr="004202DC">
        <w:rPr>
          <w:b/>
          <w:bCs/>
          <w:color w:val="FF0000"/>
          <w:sz w:val="28"/>
          <w:szCs w:val="28"/>
        </w:rPr>
        <w:t xml:space="preserve">период прохождения практики </w:t>
      </w:r>
      <w:r w:rsidRPr="004202DC">
        <w:rPr>
          <w:b/>
          <w:bCs/>
          <w:color w:val="FF0000"/>
          <w:sz w:val="28"/>
          <w:szCs w:val="28"/>
        </w:rPr>
        <w:t xml:space="preserve">я работал в качестве </w:t>
      </w:r>
      <w:r w:rsidR="00DD7709" w:rsidRPr="004202DC">
        <w:rPr>
          <w:b/>
          <w:bCs/>
          <w:color w:val="FF0000"/>
          <w:sz w:val="28"/>
          <w:szCs w:val="28"/>
        </w:rPr>
        <w:t>помощник</w:t>
      </w:r>
      <w:r w:rsidRPr="004202DC">
        <w:rPr>
          <w:b/>
          <w:bCs/>
          <w:color w:val="FF0000"/>
          <w:sz w:val="28"/>
          <w:szCs w:val="28"/>
        </w:rPr>
        <w:t>а</w:t>
      </w:r>
      <w:r w:rsidR="00DD7709" w:rsidRPr="004202DC">
        <w:rPr>
          <w:b/>
          <w:bCs/>
          <w:color w:val="FF0000"/>
          <w:sz w:val="28"/>
          <w:szCs w:val="28"/>
        </w:rPr>
        <w:t xml:space="preserve"> мастера строительных и монтажных работ</w:t>
      </w:r>
      <w:r w:rsidR="00DD7709" w:rsidRPr="00DD7709">
        <w:rPr>
          <w:bCs/>
          <w:color w:val="FF0000"/>
          <w:sz w:val="28"/>
          <w:szCs w:val="28"/>
        </w:rPr>
        <w:t>.</w:t>
      </w:r>
      <w:r>
        <w:rPr>
          <w:bCs/>
          <w:color w:val="FF0000"/>
          <w:sz w:val="28"/>
          <w:szCs w:val="28"/>
        </w:rPr>
        <w:t xml:space="preserve"> Мастер строительных и монтажных работ, согласно профессиональному стандарту 16.025, относится к организаторам строительного производства. Основная цель его деятельности - о</w:t>
      </w:r>
      <w:r w:rsidRPr="005508F7">
        <w:rPr>
          <w:bCs/>
          <w:color w:val="FF0000"/>
          <w:sz w:val="28"/>
          <w:szCs w:val="28"/>
        </w:rPr>
        <w:t>беспечение соответствия результатов выполняемых видов строительных работ</w:t>
      </w:r>
      <w:r>
        <w:rPr>
          <w:bCs/>
          <w:color w:val="FF0000"/>
          <w:sz w:val="28"/>
          <w:szCs w:val="28"/>
        </w:rPr>
        <w:t>,</w:t>
      </w:r>
      <w:r w:rsidRPr="005508F7">
        <w:rPr>
          <w:bCs/>
          <w:color w:val="FF0000"/>
          <w:sz w:val="28"/>
          <w:szCs w:val="28"/>
        </w:rPr>
        <w:t xml:space="preserve"> требованиям технических регламентов, сводов правил и национальных стандартов в области строительства, а также требованиям проектной и технологической документации</w:t>
      </w:r>
      <w:r>
        <w:rPr>
          <w:bCs/>
          <w:color w:val="FF0000"/>
          <w:sz w:val="28"/>
          <w:szCs w:val="28"/>
        </w:rPr>
        <w:t>.</w:t>
      </w:r>
    </w:p>
    <w:p w14:paraId="644221F8" w14:textId="67D6A3DE" w:rsid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</w:p>
    <w:p w14:paraId="30596D3E" w14:textId="1C796A5D" w:rsidR="00DD7709" w:rsidRPr="00DD7709" w:rsidRDefault="00DD7709" w:rsidP="00DD7709">
      <w:pPr>
        <w:pStyle w:val="a5"/>
        <w:spacing w:line="360" w:lineRule="auto"/>
        <w:ind w:left="0" w:firstLine="708"/>
        <w:jc w:val="center"/>
        <w:rPr>
          <w:b/>
          <w:bCs/>
          <w:color w:val="FF0000"/>
          <w:sz w:val="28"/>
          <w:szCs w:val="28"/>
        </w:rPr>
      </w:pPr>
      <w:r w:rsidRPr="00DD7709">
        <w:rPr>
          <w:b/>
          <w:bCs/>
          <w:color w:val="FF0000"/>
          <w:sz w:val="28"/>
          <w:szCs w:val="28"/>
        </w:rPr>
        <w:t>Трудовые функции</w:t>
      </w:r>
    </w:p>
    <w:p w14:paraId="3F57E011" w14:textId="38C5A98F" w:rsidR="00DD7709" w:rsidRP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Согласование объемов производственных заданий производства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293BC21F" w14:textId="1F57BA77" w:rsidR="00DD7709" w:rsidRP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Согласование календарных планов производства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7492DFD9" w14:textId="16C6CC6A" w:rsidR="00DD7709" w:rsidRP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Подготовка участка производства однотипных строительных работ и рабочих мест в соответствии с требованиями охраны труда, пожарной безопасности и охраны окружающей среды</w:t>
      </w:r>
      <w:r>
        <w:rPr>
          <w:bCs/>
          <w:color w:val="FF0000"/>
          <w:sz w:val="28"/>
          <w:szCs w:val="28"/>
        </w:rPr>
        <w:t>.</w:t>
      </w:r>
    </w:p>
    <w:p w14:paraId="41A277B3" w14:textId="44D2F520" w:rsidR="00DD7709" w:rsidRP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Оборудование участка производства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10D6EF36" w14:textId="046BAEEF" w:rsidR="00DD7709" w:rsidRP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Проведение инструктажа работников по требованиям охраны труда и пожарной безопасности</w:t>
      </w:r>
      <w:r>
        <w:rPr>
          <w:bCs/>
          <w:color w:val="FF0000"/>
          <w:sz w:val="28"/>
          <w:szCs w:val="28"/>
        </w:rPr>
        <w:t>.</w:t>
      </w:r>
    </w:p>
    <w:p w14:paraId="20A3B4A6" w14:textId="339A6DC2" w:rsidR="00DD7709" w:rsidRP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Контроль соблюдения требований охраны труда, пожарной безопасности и охраны окружающей среды</w:t>
      </w:r>
      <w:r>
        <w:rPr>
          <w:bCs/>
          <w:color w:val="FF0000"/>
          <w:sz w:val="28"/>
          <w:szCs w:val="28"/>
        </w:rPr>
        <w:t>.</w:t>
      </w:r>
    </w:p>
    <w:p w14:paraId="43560977" w14:textId="2DBA0F25" w:rsidR="00DD7709" w:rsidRPr="00DD7709" w:rsidRDefault="00DD7709" w:rsidP="00DD7709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Подготовка рабочих мест для проведения специальной оценки условий труда</w:t>
      </w:r>
      <w:r>
        <w:rPr>
          <w:bCs/>
          <w:color w:val="FF0000"/>
          <w:sz w:val="28"/>
          <w:szCs w:val="28"/>
        </w:rPr>
        <w:t>.</w:t>
      </w:r>
    </w:p>
    <w:p w14:paraId="56B5E6CE" w14:textId="77777777" w:rsidR="00DD7709" w:rsidRPr="00DD7709" w:rsidRDefault="00DD7709" w:rsidP="00DD7709">
      <w:pPr>
        <w:pStyle w:val="a5"/>
        <w:spacing w:line="360" w:lineRule="auto"/>
        <w:ind w:left="0"/>
        <w:jc w:val="center"/>
        <w:rPr>
          <w:b/>
          <w:bCs/>
          <w:color w:val="FF0000"/>
          <w:sz w:val="28"/>
          <w:szCs w:val="28"/>
        </w:rPr>
      </w:pPr>
      <w:r w:rsidRPr="00DD7709">
        <w:rPr>
          <w:b/>
          <w:bCs/>
          <w:color w:val="FF0000"/>
          <w:sz w:val="28"/>
          <w:szCs w:val="28"/>
        </w:rPr>
        <w:t>Необходимые умения</w:t>
      </w:r>
    </w:p>
    <w:p w14:paraId="1B645F1B" w14:textId="6A9229BF" w:rsidR="00DD7709" w:rsidRPr="00DD7709" w:rsidRDefault="00DD7709" w:rsidP="00DD7709">
      <w:pPr>
        <w:pStyle w:val="a5"/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Осуществлять оценку соответствия объемов производственных заданий и календарных планов производства однотипных работ нормативным требованиям к трудовым и материально-техническим ресурсам</w:t>
      </w:r>
      <w:r>
        <w:rPr>
          <w:bCs/>
          <w:color w:val="FF0000"/>
          <w:sz w:val="28"/>
          <w:szCs w:val="28"/>
        </w:rPr>
        <w:t>.</w:t>
      </w:r>
    </w:p>
    <w:p w14:paraId="74A1425B" w14:textId="136AB073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lastRenderedPageBreak/>
        <w:t>Осуществлять планировку и разметку участка производства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697B9C0F" w14:textId="6856A01B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Определять состав и объемы вспомогательных работ по подготовке и оборудованию участка производства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461EE728" w14:textId="7E94C09B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Определять вредные и (или) опасные факторы, связанные с производством однотипных строительных работ, использованием строительной техники и складированием материалов, изделий и конструкций</w:t>
      </w:r>
      <w:r>
        <w:rPr>
          <w:bCs/>
          <w:color w:val="FF0000"/>
          <w:sz w:val="28"/>
          <w:szCs w:val="28"/>
        </w:rPr>
        <w:t>.</w:t>
      </w:r>
    </w:p>
    <w:p w14:paraId="2A96BF1A" w14:textId="1951FD0C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Определять перечень работ по обеспечению безопасности участка производства однотипных строительных работ (ограждение строительной площадки, ограждение или обозначение опасных зон, освещение)</w:t>
      </w:r>
      <w:r>
        <w:rPr>
          <w:bCs/>
          <w:color w:val="FF0000"/>
          <w:sz w:val="28"/>
          <w:szCs w:val="28"/>
        </w:rPr>
        <w:t>.</w:t>
      </w:r>
    </w:p>
    <w:p w14:paraId="742E0C8D" w14:textId="09770284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Определять перечень средств коллективной и (или) индивидуальной защиты работников, выполняющих однотипные строительные работы</w:t>
      </w:r>
      <w:r>
        <w:rPr>
          <w:bCs/>
          <w:color w:val="FF0000"/>
          <w:sz w:val="28"/>
          <w:szCs w:val="28"/>
        </w:rPr>
        <w:t>.</w:t>
      </w:r>
    </w:p>
    <w:p w14:paraId="25A481B3" w14:textId="3BB8133F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Определять перечень рабочих мест, подлежащих специальной оценке условий труда</w:t>
      </w:r>
      <w:r>
        <w:rPr>
          <w:bCs/>
          <w:color w:val="FF0000"/>
          <w:sz w:val="28"/>
          <w:szCs w:val="28"/>
        </w:rPr>
        <w:t>.</w:t>
      </w:r>
    </w:p>
    <w:p w14:paraId="331068E6" w14:textId="3FCD4BAC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Оформлять документацию по исполнению требований охраны труда, пожарной безопасности и охраны окружающей среды</w:t>
      </w:r>
      <w:r>
        <w:rPr>
          <w:bCs/>
          <w:color w:val="FF0000"/>
          <w:sz w:val="28"/>
          <w:szCs w:val="28"/>
        </w:rPr>
        <w:t>.</w:t>
      </w:r>
    </w:p>
    <w:p w14:paraId="1795143A" w14:textId="1696136A" w:rsidR="00DD7709" w:rsidRPr="00DD7709" w:rsidRDefault="00DD7709" w:rsidP="00DD7709">
      <w:pPr>
        <w:pStyle w:val="a5"/>
        <w:spacing w:line="360" w:lineRule="auto"/>
        <w:ind w:left="0"/>
        <w:jc w:val="center"/>
        <w:rPr>
          <w:b/>
          <w:bCs/>
          <w:color w:val="FF0000"/>
          <w:sz w:val="28"/>
          <w:szCs w:val="28"/>
        </w:rPr>
      </w:pPr>
      <w:r w:rsidRPr="00DD7709">
        <w:rPr>
          <w:b/>
          <w:bCs/>
          <w:color w:val="FF0000"/>
          <w:sz w:val="28"/>
          <w:szCs w:val="28"/>
        </w:rPr>
        <w:t>Необходимые знания.</w:t>
      </w:r>
    </w:p>
    <w:p w14:paraId="4D35B249" w14:textId="4B92707F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Требования нормативных технических документов к производству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200583B9" w14:textId="62113813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Принципы организации комплексных и специализированных</w:t>
      </w:r>
      <w:r>
        <w:rPr>
          <w:bCs/>
          <w:color w:val="FF0000"/>
          <w:sz w:val="28"/>
          <w:szCs w:val="28"/>
        </w:rPr>
        <w:t xml:space="preserve"> </w:t>
      </w:r>
      <w:r w:rsidRPr="00DD7709">
        <w:rPr>
          <w:bCs/>
          <w:color w:val="FF0000"/>
          <w:sz w:val="28"/>
          <w:szCs w:val="28"/>
        </w:rPr>
        <w:t>производственных звеньев и бригад</w:t>
      </w:r>
      <w:r>
        <w:rPr>
          <w:bCs/>
          <w:color w:val="FF0000"/>
          <w:sz w:val="28"/>
          <w:szCs w:val="28"/>
        </w:rPr>
        <w:t>.</w:t>
      </w:r>
    </w:p>
    <w:p w14:paraId="0E9B0496" w14:textId="40099028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Технологии производства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6C0BA0B1" w14:textId="6E0580E4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Порядок разработки и согласования производственных заданий и планов производства однотипных строительных работ (оперативных планов, планов потребности в ресурсах, графиков)</w:t>
      </w:r>
      <w:r>
        <w:rPr>
          <w:bCs/>
          <w:color w:val="FF0000"/>
          <w:sz w:val="28"/>
          <w:szCs w:val="28"/>
        </w:rPr>
        <w:t>.</w:t>
      </w:r>
    </w:p>
    <w:p w14:paraId="15209AF8" w14:textId="2F7DEDDE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Методы расчета трудовых и материально-технических ресурсов, необходимых для выполнения объемов, предусмотренных производственными заданиями и календарными планами производства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1EE5C887" w14:textId="5437E9BA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 xml:space="preserve">Требования технических документов, определяющих состав и порядок </w:t>
      </w:r>
      <w:r w:rsidRPr="00DD7709">
        <w:rPr>
          <w:bCs/>
          <w:color w:val="FF0000"/>
          <w:sz w:val="28"/>
          <w:szCs w:val="28"/>
        </w:rPr>
        <w:lastRenderedPageBreak/>
        <w:t>обустройства строительной площадки (внутриплощадочных подготовительных работ)</w:t>
      </w:r>
      <w:r>
        <w:rPr>
          <w:bCs/>
          <w:color w:val="FF0000"/>
          <w:sz w:val="28"/>
          <w:szCs w:val="28"/>
        </w:rPr>
        <w:t>.</w:t>
      </w:r>
    </w:p>
    <w:p w14:paraId="704AB1DD" w14:textId="4665B985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Виды и технические характеристики технологической оснастки (лесов, подмостей, защитных приспособлений, креплений стенок котлованов и траншей)</w:t>
      </w:r>
      <w:r>
        <w:rPr>
          <w:bCs/>
          <w:color w:val="FF0000"/>
          <w:sz w:val="28"/>
          <w:szCs w:val="28"/>
        </w:rPr>
        <w:t>.</w:t>
      </w:r>
    </w:p>
    <w:p w14:paraId="7C966EC8" w14:textId="72C26FFA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Требования нормативных документов в области охраны труда, пожарной безопасности и охраны окружающей среды</w:t>
      </w:r>
      <w:r>
        <w:rPr>
          <w:bCs/>
          <w:color w:val="FF0000"/>
          <w:sz w:val="28"/>
          <w:szCs w:val="28"/>
        </w:rPr>
        <w:t>.</w:t>
      </w:r>
    </w:p>
    <w:p w14:paraId="3224E678" w14:textId="6563E936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Виды негативного воздействия на окружающую среду при производстве различных видов строительных работ и методы их минимизации и предотвращения</w:t>
      </w:r>
      <w:r>
        <w:rPr>
          <w:bCs/>
          <w:color w:val="FF0000"/>
          <w:sz w:val="28"/>
          <w:szCs w:val="28"/>
        </w:rPr>
        <w:t>.</w:t>
      </w:r>
    </w:p>
    <w:p w14:paraId="4CAA4E27" w14:textId="282C4489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Основные вредные и (или) опасные производственные факторы</w:t>
      </w:r>
      <w:r>
        <w:rPr>
          <w:bCs/>
          <w:color w:val="FF0000"/>
          <w:sz w:val="28"/>
          <w:szCs w:val="28"/>
        </w:rPr>
        <w:t>.</w:t>
      </w:r>
    </w:p>
    <w:p w14:paraId="3C850FBA" w14:textId="63C40572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Требования охраны труда и пожарной безопасности при производстве однотипных строительных работ</w:t>
      </w:r>
      <w:r>
        <w:rPr>
          <w:bCs/>
          <w:color w:val="FF0000"/>
          <w:sz w:val="28"/>
          <w:szCs w:val="28"/>
        </w:rPr>
        <w:t>.</w:t>
      </w:r>
    </w:p>
    <w:p w14:paraId="57B91914" w14:textId="3B8CCFAB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Требования к рабочим местам и порядок организации и проведения специальной оценки условий труда</w:t>
      </w:r>
      <w:r>
        <w:rPr>
          <w:bCs/>
          <w:color w:val="FF0000"/>
          <w:sz w:val="28"/>
          <w:szCs w:val="28"/>
        </w:rPr>
        <w:t>.</w:t>
      </w:r>
    </w:p>
    <w:p w14:paraId="7303EB2E" w14:textId="4C93663E" w:rsidR="00DD7709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Правила ведения документации по контролю исполнения требований охраны труда, пожарной безопасности и охраны окружающей среды</w:t>
      </w:r>
      <w:r>
        <w:rPr>
          <w:bCs/>
          <w:color w:val="FF0000"/>
          <w:sz w:val="28"/>
          <w:szCs w:val="28"/>
        </w:rPr>
        <w:t>.</w:t>
      </w:r>
    </w:p>
    <w:p w14:paraId="317AB1D4" w14:textId="6058D443" w:rsidR="00EB703A" w:rsidRPr="00DD7709" w:rsidRDefault="00DD7709" w:rsidP="00D52443">
      <w:pPr>
        <w:pStyle w:val="a5"/>
        <w:spacing w:line="360" w:lineRule="auto"/>
        <w:ind w:left="0" w:firstLine="708"/>
        <w:jc w:val="both"/>
        <w:rPr>
          <w:bCs/>
          <w:color w:val="FF0000"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t>Меры административной и уголовной ответственности, применяемые при нарушении требований охраны труда, пожарной безопасности и охраны окружающей среды</w:t>
      </w:r>
      <w:r>
        <w:rPr>
          <w:bCs/>
          <w:color w:val="FF0000"/>
          <w:sz w:val="28"/>
          <w:szCs w:val="28"/>
        </w:rPr>
        <w:t>.</w:t>
      </w:r>
    </w:p>
    <w:p w14:paraId="5CE2F953" w14:textId="77777777" w:rsidR="00EB703A" w:rsidRPr="00DD7709" w:rsidRDefault="00EB703A" w:rsidP="00C226DD">
      <w:pPr>
        <w:pStyle w:val="a5"/>
        <w:jc w:val="both"/>
        <w:rPr>
          <w:bCs/>
          <w:color w:val="FF0000"/>
          <w:sz w:val="28"/>
          <w:szCs w:val="28"/>
        </w:rPr>
      </w:pPr>
    </w:p>
    <w:p w14:paraId="0DB9868C" w14:textId="2F1499EC" w:rsidR="00A85F84" w:rsidRPr="00DD7709" w:rsidRDefault="00A85F84" w:rsidP="00C226DD">
      <w:pPr>
        <w:pStyle w:val="a5"/>
        <w:jc w:val="both"/>
        <w:rPr>
          <w:bCs/>
          <w:color w:val="FF0000"/>
          <w:sz w:val="28"/>
          <w:szCs w:val="28"/>
        </w:rPr>
      </w:pPr>
    </w:p>
    <w:p w14:paraId="4461BB57" w14:textId="1FD3FD13" w:rsidR="00A85F84" w:rsidRDefault="00A85F84" w:rsidP="00C226DD">
      <w:pPr>
        <w:pStyle w:val="a5"/>
        <w:jc w:val="both"/>
        <w:rPr>
          <w:bCs/>
          <w:sz w:val="28"/>
          <w:szCs w:val="28"/>
        </w:rPr>
      </w:pPr>
      <w:r w:rsidRPr="00DD7709">
        <w:rPr>
          <w:bCs/>
          <w:color w:val="FF0000"/>
          <w:sz w:val="28"/>
          <w:szCs w:val="28"/>
        </w:rPr>
        <w:br w:type="page"/>
      </w:r>
    </w:p>
    <w:p w14:paraId="22A091C7" w14:textId="77777777" w:rsidR="00A85F84" w:rsidRPr="001A1FB2" w:rsidRDefault="00A85F84" w:rsidP="00C226DD">
      <w:pPr>
        <w:pStyle w:val="a5"/>
        <w:jc w:val="both"/>
        <w:rPr>
          <w:bCs/>
          <w:sz w:val="28"/>
          <w:szCs w:val="28"/>
        </w:rPr>
      </w:pPr>
    </w:p>
    <w:p w14:paraId="26ED2AAD" w14:textId="37F9F6BB" w:rsidR="00272A3B" w:rsidRPr="00306428" w:rsidRDefault="00272A3B" w:rsidP="00A85F84">
      <w:pPr>
        <w:pStyle w:val="a5"/>
        <w:numPr>
          <w:ilvl w:val="0"/>
          <w:numId w:val="37"/>
        </w:numPr>
        <w:ind w:left="0" w:firstLine="0"/>
        <w:jc w:val="both"/>
        <w:rPr>
          <w:b/>
          <w:bCs/>
          <w:sz w:val="28"/>
          <w:szCs w:val="28"/>
        </w:rPr>
      </w:pPr>
      <w:r w:rsidRPr="00306428">
        <w:rPr>
          <w:b/>
          <w:bCs/>
          <w:sz w:val="28"/>
          <w:szCs w:val="28"/>
        </w:rPr>
        <w:t xml:space="preserve">Нормативное и правовое регулирование </w:t>
      </w:r>
      <w:r w:rsidR="00306428" w:rsidRPr="00306428">
        <w:rPr>
          <w:b/>
          <w:bCs/>
          <w:sz w:val="28"/>
          <w:szCs w:val="28"/>
        </w:rPr>
        <w:t xml:space="preserve">строительной </w:t>
      </w:r>
      <w:r w:rsidRPr="00306428">
        <w:rPr>
          <w:b/>
          <w:bCs/>
          <w:sz w:val="28"/>
          <w:szCs w:val="28"/>
        </w:rPr>
        <w:t>деятельности</w:t>
      </w:r>
      <w:r w:rsidR="00306428" w:rsidRPr="00306428">
        <w:rPr>
          <w:b/>
          <w:bCs/>
          <w:sz w:val="28"/>
          <w:szCs w:val="28"/>
        </w:rPr>
        <w:t>.</w:t>
      </w:r>
    </w:p>
    <w:p w14:paraId="2C5010E6" w14:textId="77777777" w:rsidR="00272A3B" w:rsidRPr="00306428" w:rsidRDefault="00272A3B" w:rsidP="00272A3B">
      <w:pPr>
        <w:pStyle w:val="a5"/>
        <w:jc w:val="both"/>
        <w:rPr>
          <w:bCs/>
          <w:sz w:val="28"/>
          <w:szCs w:val="28"/>
        </w:rPr>
      </w:pPr>
    </w:p>
    <w:p w14:paraId="58E35319" w14:textId="77777777" w:rsidR="00A85F84" w:rsidRPr="00AC37B0" w:rsidRDefault="00A85F84" w:rsidP="00A85F84">
      <w:pPr>
        <w:pStyle w:val="a5"/>
        <w:spacing w:line="360" w:lineRule="auto"/>
        <w:jc w:val="both"/>
        <w:rPr>
          <w:b/>
          <w:bCs/>
          <w:color w:val="FF0000"/>
          <w:sz w:val="28"/>
          <w:szCs w:val="28"/>
        </w:rPr>
      </w:pPr>
      <w:r w:rsidRPr="00422BC8">
        <w:rPr>
          <w:b/>
          <w:bCs/>
          <w:color w:val="FF0000"/>
          <w:sz w:val="28"/>
          <w:szCs w:val="28"/>
        </w:rPr>
        <w:t>Ф</w:t>
      </w:r>
      <w:r w:rsidRPr="00AC37B0">
        <w:rPr>
          <w:b/>
          <w:bCs/>
          <w:color w:val="FF0000"/>
          <w:sz w:val="28"/>
          <w:szCs w:val="28"/>
        </w:rPr>
        <w:t>едеральные законы (основные):</w:t>
      </w:r>
    </w:p>
    <w:p w14:paraId="23F7D9B3" w14:textId="77777777" w:rsidR="00A85F84" w:rsidRPr="00AC37B0" w:rsidRDefault="00A85F84" w:rsidP="00A85F84">
      <w:pPr>
        <w:pStyle w:val="a5"/>
        <w:numPr>
          <w:ilvl w:val="1"/>
          <w:numId w:val="37"/>
        </w:numPr>
        <w:spacing w:line="360" w:lineRule="auto"/>
        <w:ind w:left="426"/>
        <w:jc w:val="both"/>
        <w:rPr>
          <w:color w:val="FF0000"/>
          <w:sz w:val="28"/>
          <w:szCs w:val="28"/>
        </w:rPr>
      </w:pPr>
      <w:r w:rsidRPr="00AC37B0">
        <w:rPr>
          <w:bCs/>
          <w:color w:val="FF0000"/>
          <w:sz w:val="28"/>
          <w:szCs w:val="28"/>
        </w:rPr>
        <w:t>ГРАДОСТРОИТЕЛЬНЫЙ КОДЕКС РОССИЙСКОЙ ФЕДЕРАЦИИ (с изменениями на 2 июля 2021 года) (редакция, действующая с 1 октября 2021 года)</w:t>
      </w:r>
    </w:p>
    <w:p w14:paraId="766765EA" w14:textId="77777777" w:rsidR="00A85F84" w:rsidRPr="00AC37B0" w:rsidRDefault="00A85F84" w:rsidP="00A85F84">
      <w:pPr>
        <w:pStyle w:val="a5"/>
        <w:numPr>
          <w:ilvl w:val="1"/>
          <w:numId w:val="37"/>
        </w:numPr>
        <w:spacing w:line="360" w:lineRule="auto"/>
        <w:ind w:left="426"/>
        <w:jc w:val="both"/>
        <w:rPr>
          <w:color w:val="FF0000"/>
          <w:sz w:val="28"/>
          <w:szCs w:val="28"/>
        </w:rPr>
      </w:pPr>
      <w:r w:rsidRPr="00AC37B0">
        <w:rPr>
          <w:bCs/>
          <w:color w:val="FF0000"/>
          <w:sz w:val="28"/>
          <w:szCs w:val="28"/>
          <w:shd w:val="clear" w:color="auto" w:fill="FFFFFF"/>
        </w:rPr>
        <w:t>ГРАЖДАНСКИЙ КОДЕКС РОССИЙСКОЙ ФЕДЕРАЦИИ (часть первая) от 30.11.1994 N 51-ФЗ (ред. от 03.08.2018) / Собрание законодательства РФ, 05.12.1994, N 32, ст. 3301</w:t>
      </w:r>
    </w:p>
    <w:p w14:paraId="77BDC38E" w14:textId="77777777" w:rsidR="00A85F84" w:rsidRPr="00AC37B0" w:rsidRDefault="00A85F84" w:rsidP="00A85F84">
      <w:pPr>
        <w:spacing w:line="360" w:lineRule="auto"/>
        <w:ind w:left="1080"/>
        <w:jc w:val="both"/>
        <w:rPr>
          <w:b/>
          <w:color w:val="FF0000"/>
          <w:sz w:val="28"/>
          <w:szCs w:val="28"/>
        </w:rPr>
      </w:pPr>
      <w:r w:rsidRPr="00AC37B0">
        <w:rPr>
          <w:b/>
          <w:color w:val="FF0000"/>
          <w:sz w:val="28"/>
          <w:szCs w:val="28"/>
        </w:rPr>
        <w:t>ГОСТЫ и СП:</w:t>
      </w:r>
    </w:p>
    <w:p w14:paraId="46042109" w14:textId="77777777" w:rsidR="00A85F84" w:rsidRPr="00AC37B0" w:rsidRDefault="00A85F84" w:rsidP="00A85F84">
      <w:pPr>
        <w:pStyle w:val="a5"/>
        <w:numPr>
          <w:ilvl w:val="0"/>
          <w:numId w:val="43"/>
        </w:numPr>
        <w:spacing w:line="360" w:lineRule="auto"/>
        <w:ind w:left="426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ГОСТ 21.501-93. Система проектной документации для строительства. Правила выполнения архитектурно-строительных рабочих чертежей. – Введ. 1994-09-01. – М.: Минстрой России, 2008.</w:t>
      </w:r>
    </w:p>
    <w:p w14:paraId="27743940" w14:textId="77777777" w:rsidR="00A85F84" w:rsidRPr="00AC37B0" w:rsidRDefault="00A85F84" w:rsidP="00A85F84">
      <w:pPr>
        <w:pStyle w:val="a5"/>
        <w:widowControl/>
        <w:numPr>
          <w:ilvl w:val="0"/>
          <w:numId w:val="43"/>
        </w:numPr>
        <w:tabs>
          <w:tab w:val="left" w:pos="426"/>
          <w:tab w:val="left" w:pos="1134"/>
        </w:tabs>
        <w:autoSpaceDE/>
        <w:autoSpaceDN/>
        <w:adjustRightInd/>
        <w:spacing w:line="360" w:lineRule="auto"/>
        <w:ind w:left="426" w:right="-1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ГОСТ 27751-2014. Надежность строительных конструкций и оснований. – Введ. 2015-07-01. – М.: Стандартинформ, 2015.</w:t>
      </w:r>
    </w:p>
    <w:p w14:paraId="30C52411" w14:textId="65D4AD88" w:rsidR="00A85F84" w:rsidRPr="00AC37B0" w:rsidRDefault="00A85F84" w:rsidP="00A85F84">
      <w:pPr>
        <w:pStyle w:val="Default"/>
        <w:numPr>
          <w:ilvl w:val="0"/>
          <w:numId w:val="43"/>
        </w:numPr>
        <w:tabs>
          <w:tab w:val="left" w:pos="426"/>
          <w:tab w:val="left" w:pos="1134"/>
        </w:tabs>
        <w:spacing w:line="360" w:lineRule="auto"/>
        <w:ind w:left="426" w:right="-1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 xml:space="preserve">СП 50-101-2004. Проектирование и устройство оснований и фундаментов зданий и сооружений. – Введ. 2004-03-09. – М.: ФГУП ЦПП, 2005. </w:t>
      </w:r>
    </w:p>
    <w:p w14:paraId="16057586" w14:textId="77777777" w:rsidR="00A85F84" w:rsidRPr="00AC37B0" w:rsidRDefault="00A85F84" w:rsidP="00A85F84">
      <w:pPr>
        <w:pStyle w:val="a5"/>
        <w:widowControl/>
        <w:numPr>
          <w:ilvl w:val="0"/>
          <w:numId w:val="43"/>
        </w:numPr>
        <w:tabs>
          <w:tab w:val="left" w:pos="426"/>
        </w:tabs>
        <w:autoSpaceDE/>
        <w:autoSpaceDN/>
        <w:adjustRightInd/>
        <w:spacing w:line="360" w:lineRule="auto"/>
        <w:ind w:left="426" w:hanging="426"/>
        <w:jc w:val="both"/>
        <w:rPr>
          <w:noProof/>
          <w:color w:val="FF0000"/>
          <w:sz w:val="28"/>
          <w:szCs w:val="28"/>
        </w:rPr>
      </w:pPr>
      <w:r w:rsidRPr="00AC37B0">
        <w:rPr>
          <w:noProof/>
          <w:color w:val="FF0000"/>
          <w:sz w:val="28"/>
          <w:szCs w:val="28"/>
        </w:rPr>
        <w:t>СП 131.13330.2012 Строительная климатология. Актуализированная редакция СНиП 23-01-99*. – М.: Минрегион РФ, 2012. – 113 с.</w:t>
      </w:r>
    </w:p>
    <w:p w14:paraId="6A7A44E2" w14:textId="37CC5008" w:rsidR="00A85F84" w:rsidRPr="00AC37B0" w:rsidRDefault="00A85F84" w:rsidP="00A85F84">
      <w:pPr>
        <w:pStyle w:val="a5"/>
        <w:widowControl/>
        <w:numPr>
          <w:ilvl w:val="0"/>
          <w:numId w:val="43"/>
        </w:numPr>
        <w:tabs>
          <w:tab w:val="left" w:pos="426"/>
          <w:tab w:val="left" w:pos="1134"/>
        </w:tabs>
        <w:autoSpaceDE/>
        <w:autoSpaceDN/>
        <w:adjustRightInd/>
        <w:spacing w:line="360" w:lineRule="auto"/>
        <w:ind w:left="426" w:right="-1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СП 20.13330.2011. Нагрузки и воздействия. – Введ. 2011-05-20. – М.: Минрегион России, 2011. – 80 с.</w:t>
      </w:r>
    </w:p>
    <w:p w14:paraId="6FB17C92" w14:textId="77777777" w:rsidR="00A85F84" w:rsidRPr="00AC37B0" w:rsidRDefault="00A85F84" w:rsidP="00A85F84">
      <w:pPr>
        <w:pStyle w:val="a5"/>
        <w:numPr>
          <w:ilvl w:val="0"/>
          <w:numId w:val="43"/>
        </w:numPr>
        <w:tabs>
          <w:tab w:val="left" w:pos="426"/>
        </w:tabs>
        <w:spacing w:line="360" w:lineRule="auto"/>
        <w:ind w:left="426" w:hanging="426"/>
        <w:jc w:val="both"/>
        <w:rPr>
          <w:color w:val="FF0000"/>
          <w:sz w:val="28"/>
          <w:szCs w:val="28"/>
        </w:rPr>
      </w:pPr>
      <w:r w:rsidRPr="00AC37B0">
        <w:rPr>
          <w:color w:val="FF0000"/>
          <w:sz w:val="28"/>
          <w:szCs w:val="28"/>
        </w:rPr>
        <w:t>СП 12–136–2002. Безопасность труда в строительстве. Решения по охране труда и промышленной безопасности в проектах организации строительства и проектах производства работ / ФГУ ЦОТС, АИЦ СТБ. – М.: Госстрой России, 2003. – 203 с.</w:t>
      </w:r>
    </w:p>
    <w:p w14:paraId="49A16564" w14:textId="5835A70B" w:rsidR="00A85F84" w:rsidRDefault="00A85F84" w:rsidP="00272A3B">
      <w:pPr>
        <w:pStyle w:val="a5"/>
        <w:ind w:left="14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D56479C" w14:textId="77777777" w:rsidR="00272A3B" w:rsidRPr="00362544" w:rsidRDefault="00272A3B" w:rsidP="00272A3B">
      <w:pPr>
        <w:pStyle w:val="a5"/>
        <w:ind w:left="1440"/>
        <w:jc w:val="both"/>
        <w:rPr>
          <w:bCs/>
          <w:sz w:val="28"/>
          <w:szCs w:val="28"/>
        </w:rPr>
      </w:pPr>
    </w:p>
    <w:p w14:paraId="6B51107B" w14:textId="28E9ABDA" w:rsidR="00272A3B" w:rsidRPr="00362544" w:rsidRDefault="00362544" w:rsidP="00A85F84">
      <w:pPr>
        <w:pStyle w:val="a5"/>
        <w:numPr>
          <w:ilvl w:val="0"/>
          <w:numId w:val="37"/>
        </w:numPr>
        <w:ind w:left="0" w:firstLine="0"/>
        <w:jc w:val="both"/>
        <w:rPr>
          <w:b/>
          <w:bCs/>
          <w:sz w:val="28"/>
          <w:szCs w:val="28"/>
        </w:rPr>
      </w:pPr>
      <w:r w:rsidRPr="00362544">
        <w:rPr>
          <w:b/>
          <w:bCs/>
          <w:sz w:val="28"/>
          <w:szCs w:val="28"/>
        </w:rPr>
        <w:t xml:space="preserve">Перечень строительных объектов предприятия практики </w:t>
      </w:r>
      <w:r w:rsidR="00AB701F">
        <w:rPr>
          <w:b/>
          <w:bCs/>
          <w:sz w:val="28"/>
          <w:szCs w:val="28"/>
        </w:rPr>
        <w:t>ООО «СтройАльянс»</w:t>
      </w:r>
    </w:p>
    <w:p w14:paraId="64CC8C18" w14:textId="6B854446" w:rsidR="00DF1941" w:rsidRDefault="00DF1941" w:rsidP="00A85F84">
      <w:pPr>
        <w:pStyle w:val="a5"/>
        <w:ind w:left="0"/>
        <w:jc w:val="both"/>
        <w:rPr>
          <w:bCs/>
          <w:sz w:val="28"/>
          <w:szCs w:val="28"/>
        </w:rPr>
      </w:pPr>
    </w:p>
    <w:p w14:paraId="72991156" w14:textId="32C5B354" w:rsidR="00DF1941" w:rsidRDefault="00DF1941" w:rsidP="00A85F84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Реконструкция о</w:t>
      </w:r>
      <w:r w:rsidRPr="00DF1941">
        <w:rPr>
          <w:bCs/>
          <w:sz w:val="28"/>
          <w:szCs w:val="28"/>
        </w:rPr>
        <w:t>фисно</w:t>
      </w:r>
      <w:r>
        <w:rPr>
          <w:bCs/>
          <w:sz w:val="28"/>
          <w:szCs w:val="28"/>
        </w:rPr>
        <w:t>го</w:t>
      </w:r>
      <w:r w:rsidRPr="00DF1941">
        <w:rPr>
          <w:bCs/>
          <w:sz w:val="28"/>
          <w:szCs w:val="28"/>
        </w:rPr>
        <w:t xml:space="preserve"> здани</w:t>
      </w:r>
      <w:r>
        <w:rPr>
          <w:bCs/>
          <w:sz w:val="28"/>
          <w:szCs w:val="28"/>
        </w:rPr>
        <w:t>я</w:t>
      </w:r>
      <w:r w:rsidRPr="00DF1941">
        <w:rPr>
          <w:bCs/>
          <w:sz w:val="28"/>
          <w:szCs w:val="28"/>
        </w:rPr>
        <w:t xml:space="preserve"> "Кожевническая 1"</w:t>
      </w:r>
    </w:p>
    <w:p w14:paraId="66551EC8" w14:textId="77777777" w:rsidR="00DF1941" w:rsidRDefault="00DF1941" w:rsidP="00DF1941">
      <w:pPr>
        <w:pStyle w:val="a5"/>
        <w:jc w:val="both"/>
        <w:rPr>
          <w:bCs/>
          <w:sz w:val="28"/>
          <w:szCs w:val="28"/>
        </w:rPr>
      </w:pPr>
    </w:p>
    <w:p w14:paraId="6F162101" w14:textId="3A944A52" w:rsidR="00DF1941" w:rsidRDefault="00DF1941" w:rsidP="00DF1941">
      <w:pPr>
        <w:pStyle w:val="a5"/>
        <w:ind w:left="0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5F3ED80" wp14:editId="39D7639F">
            <wp:extent cx="5876925" cy="4914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36EC" w14:textId="77777777" w:rsidR="00DF1941" w:rsidRDefault="00DF1941" w:rsidP="00DF1941">
      <w:pPr>
        <w:pStyle w:val="a5"/>
        <w:jc w:val="both"/>
        <w:rPr>
          <w:bCs/>
          <w:sz w:val="28"/>
          <w:szCs w:val="28"/>
        </w:rPr>
      </w:pPr>
    </w:p>
    <w:p w14:paraId="10481709" w14:textId="341C630A" w:rsidR="00DF1941" w:rsidRPr="00DF1941" w:rsidRDefault="00DF1941" w:rsidP="00DF1941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Адрес объекта: г. Москва, ул. Кожевническая, 1с1</w:t>
      </w:r>
    </w:p>
    <w:p w14:paraId="38A87C80" w14:textId="77777777" w:rsidR="00DF1941" w:rsidRPr="00DF1941" w:rsidRDefault="00DF1941" w:rsidP="00DF1941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Район: Замоскворечье</w:t>
      </w:r>
    </w:p>
    <w:p w14:paraId="32BD183D" w14:textId="77777777" w:rsidR="00DF1941" w:rsidRPr="00DF1941" w:rsidRDefault="00DF1941" w:rsidP="00DF1941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Площадь земельного участка: 1 102 кв.м</w:t>
      </w:r>
    </w:p>
    <w:p w14:paraId="1B57988E" w14:textId="77777777" w:rsidR="00DF1941" w:rsidRPr="00DF1941" w:rsidRDefault="00DF1941" w:rsidP="00DF1941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Площадь застройки: 1 040 кв.м</w:t>
      </w:r>
    </w:p>
    <w:p w14:paraId="0A844280" w14:textId="77777777" w:rsidR="00DF1941" w:rsidRPr="00DF1941" w:rsidRDefault="00DF1941" w:rsidP="00DF1941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Общая площадь объекта: 6 240 кв.м.</w:t>
      </w:r>
    </w:p>
    <w:p w14:paraId="42045E57" w14:textId="6C656356" w:rsidR="00DF1941" w:rsidRDefault="00DF1941" w:rsidP="00DF1941">
      <w:pPr>
        <w:pStyle w:val="a5"/>
        <w:spacing w:line="360" w:lineRule="auto"/>
        <w:ind w:left="0" w:firstLine="708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Этажность: 6 этажей</w:t>
      </w:r>
    </w:p>
    <w:p w14:paraId="08A0DC3F" w14:textId="01635C55" w:rsidR="00DF1941" w:rsidRDefault="00DF1941" w:rsidP="00DF1941">
      <w:pPr>
        <w:pStyle w:val="a5"/>
        <w:spacing w:line="360" w:lineRule="auto"/>
        <w:ind w:left="0" w:firstLine="708"/>
        <w:jc w:val="both"/>
        <w:rPr>
          <w:bCs/>
          <w:sz w:val="28"/>
          <w:szCs w:val="28"/>
        </w:rPr>
      </w:pPr>
    </w:p>
    <w:p w14:paraId="4104C1E6" w14:textId="77777777" w:rsidR="00DF1941" w:rsidRDefault="00DF1941" w:rsidP="00DF1941">
      <w:pPr>
        <w:pStyle w:val="a5"/>
        <w:spacing w:line="360" w:lineRule="auto"/>
        <w:ind w:left="0" w:firstLine="708"/>
        <w:jc w:val="both"/>
        <w:rPr>
          <w:bCs/>
          <w:sz w:val="28"/>
          <w:szCs w:val="28"/>
        </w:rPr>
      </w:pPr>
    </w:p>
    <w:p w14:paraId="298318B9" w14:textId="0E32A4B9" w:rsidR="00DF1941" w:rsidRDefault="00DF1941" w:rsidP="00DF1941">
      <w:pPr>
        <w:pStyle w:val="a5"/>
        <w:spacing w:line="360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Усиление конструкции - Общеобразовательная школа №1414</w:t>
      </w:r>
    </w:p>
    <w:p w14:paraId="27E9E92D" w14:textId="77777777" w:rsidR="00DF1941" w:rsidRDefault="00DF1941" w:rsidP="00DF1941">
      <w:pPr>
        <w:pStyle w:val="a5"/>
        <w:spacing w:line="360" w:lineRule="auto"/>
        <w:ind w:left="0" w:firstLine="708"/>
        <w:jc w:val="both"/>
        <w:rPr>
          <w:bCs/>
          <w:sz w:val="28"/>
          <w:szCs w:val="28"/>
        </w:rPr>
      </w:pPr>
    </w:p>
    <w:p w14:paraId="6E4AC561" w14:textId="00A8545A" w:rsidR="00DF1941" w:rsidRDefault="00DF1941" w:rsidP="00DF1941">
      <w:pPr>
        <w:pStyle w:val="a5"/>
        <w:spacing w:line="360" w:lineRule="auto"/>
        <w:ind w:left="0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54B8AF13" wp14:editId="19E14832">
            <wp:extent cx="5940425" cy="62198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D986" w14:textId="77777777" w:rsidR="00DF1941" w:rsidRPr="00362544" w:rsidRDefault="00DF1941" w:rsidP="00A85F84">
      <w:pPr>
        <w:pStyle w:val="a5"/>
        <w:ind w:left="0"/>
        <w:jc w:val="both"/>
        <w:rPr>
          <w:bCs/>
          <w:sz w:val="28"/>
          <w:szCs w:val="28"/>
        </w:rPr>
      </w:pPr>
    </w:p>
    <w:p w14:paraId="28828907" w14:textId="77777777" w:rsidR="00DF1941" w:rsidRPr="00DF1941" w:rsidRDefault="00DF1941" w:rsidP="004202DC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Адрес объекта: г. Москва, ул. Советской Армии, 9</w:t>
      </w:r>
    </w:p>
    <w:p w14:paraId="32CFA577" w14:textId="77777777" w:rsidR="00DF1941" w:rsidRPr="00DF1941" w:rsidRDefault="00DF1941" w:rsidP="004202DC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Район: Марьина Роща</w:t>
      </w:r>
    </w:p>
    <w:p w14:paraId="630B8A7D" w14:textId="77777777" w:rsidR="00DF1941" w:rsidRPr="00DF1941" w:rsidRDefault="00DF1941" w:rsidP="004202DC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Площадь земельного участка: 5 797 кв.м</w:t>
      </w:r>
    </w:p>
    <w:p w14:paraId="4CCCC975" w14:textId="77777777" w:rsidR="00DF1941" w:rsidRPr="00DF1941" w:rsidRDefault="00DF1941" w:rsidP="004202DC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Площадь застройки: 3 740 кв.м</w:t>
      </w:r>
    </w:p>
    <w:p w14:paraId="6759647E" w14:textId="77777777" w:rsidR="00DF1941" w:rsidRPr="00DF1941" w:rsidRDefault="00DF1941" w:rsidP="004202DC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Общая площадь объекта: 9 500 кв.м</w:t>
      </w:r>
    </w:p>
    <w:p w14:paraId="6B71318D" w14:textId="77777777" w:rsidR="00DF1941" w:rsidRDefault="00DF1941" w:rsidP="004202DC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DF1941">
        <w:rPr>
          <w:bCs/>
          <w:sz w:val="28"/>
          <w:szCs w:val="28"/>
        </w:rPr>
        <w:t>Этажность: 4 этажа</w:t>
      </w:r>
    </w:p>
    <w:p w14:paraId="41880148" w14:textId="77777777" w:rsidR="00DF1941" w:rsidRDefault="00DF1941" w:rsidP="00DF1941">
      <w:pPr>
        <w:pStyle w:val="a5"/>
        <w:ind w:left="0"/>
        <w:jc w:val="both"/>
        <w:rPr>
          <w:bCs/>
          <w:sz w:val="28"/>
          <w:szCs w:val="28"/>
        </w:rPr>
      </w:pPr>
    </w:p>
    <w:p w14:paraId="2968737F" w14:textId="74DEF4AB" w:rsidR="00A85F84" w:rsidRDefault="00A85F84" w:rsidP="00DF1941">
      <w:pPr>
        <w:pStyle w:val="a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2A55A895" w14:textId="3D96F041" w:rsidR="00362544" w:rsidRDefault="00595EF2" w:rsidP="00272A3B">
      <w:pPr>
        <w:pStyle w:val="a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Строительство складского комплекса Северное Домодедово</w:t>
      </w:r>
    </w:p>
    <w:p w14:paraId="74DA5626" w14:textId="2B9A8DFA" w:rsidR="00595EF2" w:rsidRDefault="00595EF2" w:rsidP="00272A3B">
      <w:pPr>
        <w:pStyle w:val="a5"/>
        <w:jc w:val="both"/>
        <w:rPr>
          <w:bCs/>
          <w:sz w:val="28"/>
          <w:szCs w:val="28"/>
        </w:rPr>
      </w:pPr>
    </w:p>
    <w:p w14:paraId="63457547" w14:textId="77777777" w:rsidR="00595EF2" w:rsidRDefault="00595EF2" w:rsidP="00272A3B">
      <w:pPr>
        <w:pStyle w:val="a5"/>
        <w:jc w:val="both"/>
        <w:rPr>
          <w:bCs/>
          <w:sz w:val="28"/>
          <w:szCs w:val="28"/>
        </w:rPr>
      </w:pPr>
    </w:p>
    <w:p w14:paraId="6EC4C11A" w14:textId="6B3072F4" w:rsidR="00595EF2" w:rsidRDefault="00595EF2" w:rsidP="00272A3B">
      <w:pPr>
        <w:pStyle w:val="a5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84DC7E6" wp14:editId="0AFAC17D">
            <wp:extent cx="5629275" cy="4743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F560" w14:textId="072272A2" w:rsidR="00595EF2" w:rsidRDefault="00595EF2" w:rsidP="00272A3B">
      <w:pPr>
        <w:pStyle w:val="a5"/>
        <w:jc w:val="both"/>
        <w:rPr>
          <w:bCs/>
          <w:sz w:val="28"/>
          <w:szCs w:val="28"/>
        </w:rPr>
      </w:pPr>
    </w:p>
    <w:p w14:paraId="79302978" w14:textId="77777777" w:rsidR="00595EF2" w:rsidRDefault="00595EF2" w:rsidP="00595EF2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595EF2">
        <w:rPr>
          <w:bCs/>
          <w:sz w:val="28"/>
          <w:szCs w:val="28"/>
        </w:rPr>
        <w:t xml:space="preserve">Адрес объекта: Московская область, </w:t>
      </w:r>
    </w:p>
    <w:p w14:paraId="43F77E12" w14:textId="100DB6F2" w:rsidR="00595EF2" w:rsidRPr="00595EF2" w:rsidRDefault="00595EF2" w:rsidP="00595EF2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595EF2">
        <w:rPr>
          <w:bCs/>
          <w:sz w:val="28"/>
          <w:szCs w:val="28"/>
        </w:rPr>
        <w:t>г. Домодедово, ул. Логистическая, 1/7</w:t>
      </w:r>
    </w:p>
    <w:p w14:paraId="08AC5B4D" w14:textId="77777777" w:rsidR="00595EF2" w:rsidRPr="00595EF2" w:rsidRDefault="00595EF2" w:rsidP="00595EF2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595EF2">
        <w:rPr>
          <w:bCs/>
          <w:sz w:val="28"/>
          <w:szCs w:val="28"/>
        </w:rPr>
        <w:t>Район: Домодедовский</w:t>
      </w:r>
    </w:p>
    <w:p w14:paraId="57374C86" w14:textId="77777777" w:rsidR="00595EF2" w:rsidRPr="00595EF2" w:rsidRDefault="00595EF2" w:rsidP="00595EF2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595EF2">
        <w:rPr>
          <w:bCs/>
          <w:sz w:val="28"/>
          <w:szCs w:val="28"/>
        </w:rPr>
        <w:t>Площадь земельного участка: 148,5 га</w:t>
      </w:r>
    </w:p>
    <w:p w14:paraId="7F7F8951" w14:textId="6A307307" w:rsidR="00595EF2" w:rsidRPr="00595EF2" w:rsidRDefault="00595EF2" w:rsidP="00595EF2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595EF2">
        <w:rPr>
          <w:bCs/>
          <w:sz w:val="28"/>
          <w:szCs w:val="28"/>
        </w:rPr>
        <w:t>Площадь застройки: 55 000 кв.</w:t>
      </w:r>
      <w:r>
        <w:rPr>
          <w:bCs/>
          <w:sz w:val="28"/>
          <w:szCs w:val="28"/>
        </w:rPr>
        <w:t xml:space="preserve"> </w:t>
      </w:r>
      <w:r w:rsidRPr="00595EF2">
        <w:rPr>
          <w:bCs/>
          <w:sz w:val="28"/>
          <w:szCs w:val="28"/>
        </w:rPr>
        <w:t>м</w:t>
      </w:r>
    </w:p>
    <w:p w14:paraId="5AC3E40E" w14:textId="0BCF75AB" w:rsidR="00595EF2" w:rsidRPr="00595EF2" w:rsidRDefault="00595EF2" w:rsidP="00595EF2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595EF2">
        <w:rPr>
          <w:bCs/>
          <w:sz w:val="28"/>
          <w:szCs w:val="28"/>
        </w:rPr>
        <w:t>Общая площадь объекта: 110 000 кв.</w:t>
      </w:r>
      <w:r>
        <w:rPr>
          <w:bCs/>
          <w:sz w:val="28"/>
          <w:szCs w:val="28"/>
        </w:rPr>
        <w:t xml:space="preserve"> </w:t>
      </w:r>
      <w:r w:rsidRPr="00595EF2">
        <w:rPr>
          <w:bCs/>
          <w:sz w:val="28"/>
          <w:szCs w:val="28"/>
        </w:rPr>
        <w:t>м</w:t>
      </w:r>
    </w:p>
    <w:p w14:paraId="4F947197" w14:textId="2810E233" w:rsidR="00595EF2" w:rsidRDefault="00595EF2" w:rsidP="00595EF2">
      <w:pPr>
        <w:pStyle w:val="a5"/>
        <w:spacing w:line="360" w:lineRule="auto"/>
        <w:jc w:val="both"/>
        <w:rPr>
          <w:bCs/>
          <w:sz w:val="28"/>
          <w:szCs w:val="28"/>
        </w:rPr>
      </w:pPr>
      <w:r w:rsidRPr="00595EF2">
        <w:rPr>
          <w:bCs/>
          <w:sz w:val="28"/>
          <w:szCs w:val="28"/>
        </w:rPr>
        <w:t>Этажность: 2 этажа</w:t>
      </w:r>
    </w:p>
    <w:p w14:paraId="5B8A5339" w14:textId="5B916A22" w:rsidR="00595EF2" w:rsidRDefault="00595EF2" w:rsidP="00272A3B">
      <w:pPr>
        <w:pStyle w:val="a5"/>
        <w:jc w:val="both"/>
        <w:rPr>
          <w:bCs/>
          <w:sz w:val="28"/>
          <w:szCs w:val="28"/>
        </w:rPr>
      </w:pPr>
    </w:p>
    <w:p w14:paraId="74A18FE9" w14:textId="3C264B80" w:rsidR="00595EF2" w:rsidRDefault="00595EF2" w:rsidP="00272A3B">
      <w:pPr>
        <w:pStyle w:val="a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36A4ACC" w14:textId="77777777" w:rsidR="00AE5430" w:rsidRDefault="00272A3B" w:rsidP="00272A3B">
      <w:pPr>
        <w:pStyle w:val="a5"/>
        <w:numPr>
          <w:ilvl w:val="0"/>
          <w:numId w:val="37"/>
        </w:numPr>
        <w:jc w:val="both"/>
        <w:rPr>
          <w:b/>
          <w:bCs/>
          <w:sz w:val="28"/>
          <w:szCs w:val="28"/>
        </w:rPr>
      </w:pPr>
      <w:r w:rsidRPr="003A7D8D">
        <w:rPr>
          <w:b/>
          <w:bCs/>
          <w:sz w:val="28"/>
          <w:szCs w:val="28"/>
        </w:rPr>
        <w:lastRenderedPageBreak/>
        <w:t xml:space="preserve">Содержание </w:t>
      </w:r>
      <w:r w:rsidR="00AE5430">
        <w:rPr>
          <w:b/>
          <w:bCs/>
          <w:sz w:val="28"/>
          <w:szCs w:val="28"/>
        </w:rPr>
        <w:t xml:space="preserve">производственной практики: </w:t>
      </w:r>
    </w:p>
    <w:p w14:paraId="3A04D891" w14:textId="6810DE9B" w:rsidR="00435981" w:rsidRDefault="00435981" w:rsidP="00AE5430">
      <w:pPr>
        <w:pStyle w:val="a5"/>
        <w:jc w:val="both"/>
        <w:rPr>
          <w:bCs/>
          <w:sz w:val="28"/>
          <w:szCs w:val="28"/>
        </w:rPr>
      </w:pPr>
    </w:p>
    <w:p w14:paraId="3849AC8A" w14:textId="0ECE6570" w:rsidR="00435981" w:rsidRPr="00416156" w:rsidRDefault="00435981" w:rsidP="00435981">
      <w:pPr>
        <w:pStyle w:val="a5"/>
        <w:spacing w:line="360" w:lineRule="auto"/>
        <w:ind w:left="0"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bCs/>
          <w:color w:val="FF0000"/>
          <w:sz w:val="28"/>
          <w:szCs w:val="28"/>
        </w:rPr>
        <w:t xml:space="preserve">Я принимал личное участие в организации реконструкции здания жилого дома,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расположенного в Московской области в качестве помощника производителя работ.  За время эксплуатации этого дома 1972 года постройки, проводились лишь текущие ремонты. Моральный износ жилого дома составляет более 50 %. Не соответствуют современным требованиям:</w:t>
      </w:r>
    </w:p>
    <w:p w14:paraId="7D6CFC67" w14:textId="77777777" w:rsidR="00435981" w:rsidRPr="00416156" w:rsidRDefault="00435981" w:rsidP="00416156">
      <w:pPr>
        <w:spacing w:line="360" w:lineRule="auto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толщина и теплопроводность ограждающих конструкций;</w:t>
      </w:r>
    </w:p>
    <w:p w14:paraId="591BE631" w14:textId="77777777" w:rsidR="00435981" w:rsidRPr="00416156" w:rsidRDefault="00435981" w:rsidP="00416156">
      <w:pPr>
        <w:spacing w:line="360" w:lineRule="auto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двойное остекление;</w:t>
      </w:r>
    </w:p>
    <w:p w14:paraId="1E5AB980" w14:textId="77777777" w:rsidR="00435981" w:rsidRPr="00416156" w:rsidRDefault="00435981" w:rsidP="00416156">
      <w:pPr>
        <w:spacing w:line="360" w:lineRule="auto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присоединение полотенцесушителей к системе отопления;</w:t>
      </w:r>
    </w:p>
    <w:p w14:paraId="198B12DB" w14:textId="77777777" w:rsidR="00435981" w:rsidRPr="00416156" w:rsidRDefault="00435981" w:rsidP="00416156">
      <w:pPr>
        <w:spacing w:line="360" w:lineRule="auto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- расположение стояков трубопроводов в потайных каналах. </w:t>
      </w:r>
    </w:p>
    <w:p w14:paraId="075F2D9C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Коэффициент физического износа ограждающих конструкций составляет 29 %.</w:t>
      </w:r>
    </w:p>
    <w:p w14:paraId="6965692D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Он определен по формуле:</w:t>
      </w:r>
    </w:p>
    <w:p w14:paraId="7280C354" w14:textId="77777777" w:rsidR="00435981" w:rsidRPr="00416156" w:rsidRDefault="00435981" w:rsidP="00435981">
      <w:pPr>
        <w:spacing w:line="360" w:lineRule="auto"/>
        <w:jc w:val="center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К</w:t>
      </w:r>
      <w:r w:rsidRPr="00416156">
        <w:rPr>
          <w:rFonts w:eastAsiaTheme="minorHAnsi"/>
          <w:noProof/>
          <w:color w:val="FF0000"/>
          <w:sz w:val="28"/>
          <w:szCs w:val="28"/>
          <w:vertAlign w:val="subscript"/>
          <w:lang w:eastAsia="en-US"/>
        </w:rPr>
        <w:t>ф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= Т</w:t>
      </w:r>
      <w:r w:rsidRPr="00416156">
        <w:rPr>
          <w:rFonts w:eastAsiaTheme="minorHAnsi"/>
          <w:noProof/>
          <w:color w:val="FF0000"/>
          <w:sz w:val="28"/>
          <w:szCs w:val="28"/>
          <w:vertAlign w:val="subscript"/>
          <w:lang w:eastAsia="en-US"/>
        </w:rPr>
        <w:t>ф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/Т</w:t>
      </w:r>
      <w:r w:rsidRPr="00416156">
        <w:rPr>
          <w:rFonts w:eastAsiaTheme="minorHAnsi"/>
          <w:noProof/>
          <w:color w:val="FF0000"/>
          <w:sz w:val="28"/>
          <w:szCs w:val="28"/>
          <w:vertAlign w:val="subscript"/>
          <w:lang w:eastAsia="en-US"/>
        </w:rPr>
        <w:t>н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*100 %,</w:t>
      </w:r>
    </w:p>
    <w:p w14:paraId="50D26181" w14:textId="77777777" w:rsidR="00435981" w:rsidRPr="00416156" w:rsidRDefault="00435981" w:rsidP="00435981">
      <w:pPr>
        <w:spacing w:line="360" w:lineRule="auto"/>
        <w:ind w:firstLine="709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где Тф – фактический срок службы данного объекта (29 лет);</w:t>
      </w:r>
    </w:p>
    <w:p w14:paraId="31F37299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Тн – нормативный срок службы данного объекта (100 лет).</w:t>
      </w:r>
    </w:p>
    <w:p w14:paraId="63801E2A" w14:textId="77777777" w:rsidR="00435981" w:rsidRPr="00416156" w:rsidRDefault="00435981" w:rsidP="00435981">
      <w:pPr>
        <w:spacing w:line="360" w:lineRule="auto"/>
        <w:jc w:val="center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К</w:t>
      </w:r>
      <w:r w:rsidRPr="00416156">
        <w:rPr>
          <w:rFonts w:eastAsiaTheme="minorHAnsi"/>
          <w:noProof/>
          <w:color w:val="FF0000"/>
          <w:sz w:val="28"/>
          <w:szCs w:val="28"/>
          <w:vertAlign w:val="subscript"/>
          <w:lang w:eastAsia="en-US"/>
        </w:rPr>
        <w:t>ф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= 29/100*100 % = 29 %</w:t>
      </w:r>
    </w:p>
    <w:p w14:paraId="45120F25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В откосах оконных проемов наблюдаются трещины по периметру окна.</w:t>
      </w:r>
    </w:p>
    <w:p w14:paraId="60DBC8C5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На фасаде в районе 1 этажа отслоение фактурного слоя и имеются вертикальные трещины фактурного слоя. </w:t>
      </w:r>
    </w:p>
    <w:p w14:paraId="6AB20E99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На главном и дворовом фасаде отслоение и выпадение основного материала под окнами и над форточками, общего объема.</w:t>
      </w:r>
    </w:p>
    <w:p w14:paraId="4BE6E60A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На главном фасаде   разрушение отдельных плит балкона до оголения арматуры.</w:t>
      </w:r>
    </w:p>
    <w:p w14:paraId="7413DB08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Часть отмостки вокруг здания разрушена.</w:t>
      </w:r>
    </w:p>
    <w:p w14:paraId="38C6B419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Наблюдается локальное протекание крыши в местах разрушения шифера, частичное гниение деревянных конструкций кровли, нарушение целостности ограждения.</w:t>
      </w:r>
    </w:p>
    <w:p w14:paraId="39F7F607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Физический износ инженерных систем составляет около 50%, так как системы не имеют теплоизоляции и срок службы инженерных систем 30 лет. </w:t>
      </w:r>
    </w:p>
    <w:p w14:paraId="78A6474D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lastRenderedPageBreak/>
        <w:t>Проектом реконструкции жилого многоэтажного дома предусматриваем следующие мероприятия:</w:t>
      </w:r>
    </w:p>
    <w:p w14:paraId="1E0A503B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надстройка шестого этажа;</w:t>
      </w:r>
    </w:p>
    <w:p w14:paraId="0CB4B9A2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реконструкция  кровли;</w:t>
      </w:r>
    </w:p>
    <w:p w14:paraId="0C42394C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наружная отделка здания;</w:t>
      </w:r>
    </w:p>
    <w:p w14:paraId="639CC9FC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реконструкция системы отопления;</w:t>
      </w:r>
    </w:p>
    <w:p w14:paraId="10FDBD4A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реконструкция системы горячего водоснабжения;</w:t>
      </w:r>
    </w:p>
    <w:p w14:paraId="71537335" w14:textId="77777777" w:rsidR="00435981" w:rsidRPr="00416156" w:rsidRDefault="00435981" w:rsidP="00435981">
      <w:pPr>
        <w:spacing w:line="360" w:lineRule="auto"/>
        <w:ind w:firstLine="709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смена оконных коробок и дверных блоков;</w:t>
      </w:r>
    </w:p>
    <w:p w14:paraId="2977A25B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утепление фасада.</w:t>
      </w:r>
    </w:p>
    <w:p w14:paraId="6D9C3853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Для детального рассмотрения принимаем два основных мероприятия:</w:t>
      </w:r>
    </w:p>
    <w:p w14:paraId="1D29BBFE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надстройка этажа;</w:t>
      </w:r>
    </w:p>
    <w:p w14:paraId="651DD238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реконструкция кровли.</w:t>
      </w:r>
    </w:p>
    <w:p w14:paraId="2FE35FB4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="Calibri"/>
          <w:noProof/>
          <w:color w:val="FF0000"/>
          <w:sz w:val="14"/>
          <w:szCs w:val="28"/>
          <w:lang w:eastAsia="en-US"/>
        </w:rPr>
      </w:pPr>
    </w:p>
    <w:p w14:paraId="40DB4E83" w14:textId="6C85137F" w:rsidR="00435981" w:rsidRPr="00416156" w:rsidRDefault="00435981" w:rsidP="00435981">
      <w:pPr>
        <w:spacing w:line="360" w:lineRule="auto"/>
        <w:jc w:val="center"/>
        <w:rPr>
          <w:rFonts w:eastAsia="Calibri"/>
          <w:b/>
          <w:noProof/>
          <w:color w:val="FF0000"/>
          <w:sz w:val="28"/>
          <w:szCs w:val="28"/>
          <w:lang w:eastAsia="en-US"/>
        </w:rPr>
      </w:pPr>
      <w:r w:rsidRPr="00416156">
        <w:rPr>
          <w:rFonts w:eastAsia="Calibri"/>
          <w:b/>
          <w:noProof/>
          <w:color w:val="FF0000"/>
          <w:sz w:val="28"/>
          <w:szCs w:val="28"/>
          <w:lang w:eastAsia="en-US"/>
        </w:rPr>
        <w:t>Объемно планировочное решение здания до и после реконструкции.</w:t>
      </w:r>
    </w:p>
    <w:p w14:paraId="385FD46D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Проектом реконструкции жилого многоэтажного дома предусматриваем следующие мероприятия:</w:t>
      </w:r>
    </w:p>
    <w:p w14:paraId="4F653576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перепланировка помещений с надстройкой шестого этажа;</w:t>
      </w:r>
    </w:p>
    <w:p w14:paraId="78C0BDDD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- реконструкция  кровли;</w:t>
      </w:r>
    </w:p>
    <w:p w14:paraId="1540CADD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наружная отделка здания;</w:t>
      </w:r>
    </w:p>
    <w:p w14:paraId="71B33242" w14:textId="77777777" w:rsidR="00435981" w:rsidRPr="00416156" w:rsidRDefault="00435981" w:rsidP="00435981">
      <w:pPr>
        <w:spacing w:line="360" w:lineRule="auto"/>
        <w:ind w:firstLine="709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- утепление фасада.</w:t>
      </w:r>
    </w:p>
    <w:p w14:paraId="029C141A" w14:textId="77777777" w:rsidR="00435981" w:rsidRPr="00416156" w:rsidRDefault="00435981" w:rsidP="00435981">
      <w:pPr>
        <w:spacing w:line="360" w:lineRule="auto"/>
        <w:ind w:firstLine="540"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Перепланировка существующих и планировка новых квартир осуществлялась строго в соответствии с нормами проектирования приведенными  в СП 54.13330.2011 «Здания жилые многоквартирные» и СП 42.13330.2011 «Градостроительство. Планировка и застройка городских и сельских поселений».</w:t>
      </w:r>
    </w:p>
    <w:p w14:paraId="38BBE251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Согласно </w:t>
      </w:r>
      <w:r w:rsidRPr="00416156">
        <w:rPr>
          <w:noProof/>
          <w:color w:val="FF0000"/>
          <w:sz w:val="28"/>
          <w:szCs w:val="28"/>
          <w:shd w:val="clear" w:color="auto" w:fill="FFFFFF"/>
        </w:rPr>
        <w:t xml:space="preserve">СП 54.13330.2011 </w:t>
      </w:r>
      <w:r w:rsidRPr="00416156">
        <w:rPr>
          <w:bCs/>
          <w:noProof/>
          <w:color w:val="FF0000"/>
          <w:sz w:val="28"/>
          <w:szCs w:val="28"/>
        </w:rPr>
        <w:t>«Здания жилые многоквартирные»</w:t>
      </w:r>
      <w:r w:rsidRPr="00416156">
        <w:rPr>
          <w:noProof/>
          <w:color w:val="FF0000"/>
          <w:sz w:val="28"/>
          <w:szCs w:val="28"/>
        </w:rPr>
        <w:t xml:space="preserve"> после проведения мероприятий по реконструкции здания будут удовлетворяться следующие требования:</w:t>
      </w:r>
    </w:p>
    <w:p w14:paraId="1AE6121A" w14:textId="77777777" w:rsidR="00435981" w:rsidRPr="00416156" w:rsidRDefault="00435981" w:rsidP="00435981">
      <w:pPr>
        <w:spacing w:after="200" w:line="360" w:lineRule="auto"/>
        <w:ind w:firstLine="709"/>
        <w:contextualSpacing/>
        <w:rPr>
          <w:noProof/>
          <w:color w:val="FF0000"/>
          <w:sz w:val="28"/>
          <w:szCs w:val="28"/>
          <w:u w:val="single"/>
        </w:rPr>
      </w:pPr>
      <w:r w:rsidRPr="00416156">
        <w:rPr>
          <w:noProof/>
          <w:color w:val="FF0000"/>
          <w:sz w:val="28"/>
          <w:szCs w:val="28"/>
          <w:u w:val="single"/>
        </w:rPr>
        <w:t>Общие требования</w:t>
      </w:r>
    </w:p>
    <w:p w14:paraId="07511D4E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В рассматриваемом (исходном) проекте предусмотрено:</w:t>
      </w:r>
    </w:p>
    <w:p w14:paraId="4DDDF31B" w14:textId="77777777" w:rsidR="00435981" w:rsidRPr="00416156" w:rsidRDefault="00435981" w:rsidP="00435981">
      <w:pPr>
        <w:spacing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lastRenderedPageBreak/>
        <w:t>- горячее и хозяйственно-питьевое водоснабжение, канализация и водостоки согласно  СП 30.13330 и СП 31.13330;</w:t>
      </w:r>
    </w:p>
    <w:p w14:paraId="56C42E5F" w14:textId="77777777" w:rsidR="00435981" w:rsidRPr="00416156" w:rsidRDefault="00435981" w:rsidP="00435981">
      <w:pPr>
        <w:spacing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- отопление, вентиляция, противодымная защита – согласно СП 60.13330. </w:t>
      </w:r>
    </w:p>
    <w:p w14:paraId="3F33CB01" w14:textId="77777777" w:rsidR="00435981" w:rsidRPr="00416156" w:rsidRDefault="00435981" w:rsidP="00435981">
      <w:pPr>
        <w:spacing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- электроосвещение, силовое электрооборудование, телефонизация, радиофикация, телевизионные антенны, а также автоматическая пожарная сигнализация.</w:t>
      </w:r>
    </w:p>
    <w:p w14:paraId="40FFACB2" w14:textId="77777777" w:rsidR="00435981" w:rsidRPr="00416156" w:rsidRDefault="00435981" w:rsidP="00435981">
      <w:pPr>
        <w:ind w:firstLine="709"/>
        <w:contextualSpacing/>
        <w:jc w:val="both"/>
        <w:rPr>
          <w:noProof/>
          <w:color w:val="FF0000"/>
          <w:sz w:val="16"/>
          <w:szCs w:val="28"/>
        </w:rPr>
      </w:pPr>
    </w:p>
    <w:p w14:paraId="2B90FF82" w14:textId="77777777" w:rsidR="00435981" w:rsidRPr="00416156" w:rsidRDefault="00435981" w:rsidP="00435981">
      <w:pPr>
        <w:spacing w:after="200" w:line="360" w:lineRule="auto"/>
        <w:ind w:firstLine="709"/>
        <w:contextualSpacing/>
        <w:rPr>
          <w:noProof/>
          <w:color w:val="FF0000"/>
          <w:sz w:val="28"/>
          <w:szCs w:val="28"/>
          <w:u w:val="single"/>
        </w:rPr>
      </w:pPr>
      <w:r w:rsidRPr="00416156">
        <w:rPr>
          <w:noProof/>
          <w:color w:val="FF0000"/>
          <w:sz w:val="28"/>
          <w:szCs w:val="28"/>
          <w:u w:val="single"/>
        </w:rPr>
        <w:t>Объемно-планировочные требования</w:t>
      </w:r>
    </w:p>
    <w:p w14:paraId="74A6E5B5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В квартирах  предусмотрены  жилые помещения  и подсобные: кухни, передние, ванные  комнаты и туалеты (или совмещённые санузлы), кладовые. </w:t>
      </w:r>
    </w:p>
    <w:p w14:paraId="41C73588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В квартирах приняты площади помещений не менее нормативных:</w:t>
      </w:r>
    </w:p>
    <w:p w14:paraId="125D8816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 - жилой комнаты в однокомнатной квартире – 14 м</w:t>
      </w:r>
      <w:r w:rsidRPr="00416156">
        <w:rPr>
          <w:noProof/>
          <w:color w:val="FF0000"/>
          <w:sz w:val="28"/>
          <w:szCs w:val="28"/>
          <w:vertAlign w:val="superscript"/>
        </w:rPr>
        <w:t>2</w:t>
      </w:r>
      <w:r w:rsidRPr="00416156">
        <w:rPr>
          <w:noProof/>
          <w:color w:val="FF0000"/>
          <w:sz w:val="28"/>
          <w:szCs w:val="28"/>
        </w:rPr>
        <w:t xml:space="preserve"> ;</w:t>
      </w:r>
    </w:p>
    <w:p w14:paraId="293A7A20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- жилой комнаты в квартирах с числом комнат две и более – 16 м</w:t>
      </w:r>
      <w:r w:rsidRPr="00416156">
        <w:rPr>
          <w:noProof/>
          <w:color w:val="FF0000"/>
          <w:sz w:val="28"/>
          <w:szCs w:val="28"/>
          <w:vertAlign w:val="superscript"/>
        </w:rPr>
        <w:t>2</w:t>
      </w:r>
      <w:r w:rsidRPr="00416156">
        <w:rPr>
          <w:noProof/>
          <w:color w:val="FF0000"/>
          <w:sz w:val="28"/>
          <w:szCs w:val="28"/>
        </w:rPr>
        <w:t xml:space="preserve"> ;</w:t>
      </w:r>
    </w:p>
    <w:p w14:paraId="436BF810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- спальни – 8 м</w:t>
      </w:r>
      <w:r w:rsidRPr="00416156">
        <w:rPr>
          <w:noProof/>
          <w:color w:val="FF0000"/>
          <w:sz w:val="28"/>
          <w:szCs w:val="28"/>
          <w:vertAlign w:val="superscript"/>
        </w:rPr>
        <w:t>2</w:t>
      </w:r>
      <w:r w:rsidRPr="00416156">
        <w:rPr>
          <w:noProof/>
          <w:color w:val="FF0000"/>
          <w:sz w:val="28"/>
          <w:szCs w:val="28"/>
        </w:rPr>
        <w:t xml:space="preserve"> (10 м</w:t>
      </w:r>
      <w:r w:rsidRPr="00416156">
        <w:rPr>
          <w:noProof/>
          <w:color w:val="FF0000"/>
          <w:sz w:val="28"/>
          <w:szCs w:val="28"/>
          <w:vertAlign w:val="superscript"/>
        </w:rPr>
        <w:t>2</w:t>
      </w:r>
      <w:r w:rsidRPr="00416156">
        <w:rPr>
          <w:noProof/>
          <w:color w:val="FF0000"/>
          <w:sz w:val="28"/>
          <w:szCs w:val="28"/>
        </w:rPr>
        <w:t xml:space="preserve"> – для 2-х человек); </w:t>
      </w:r>
    </w:p>
    <w:p w14:paraId="201860DF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- кухни – 8 м</w:t>
      </w:r>
      <w:r w:rsidRPr="00416156">
        <w:rPr>
          <w:noProof/>
          <w:color w:val="FF0000"/>
          <w:sz w:val="28"/>
          <w:szCs w:val="28"/>
          <w:vertAlign w:val="superscript"/>
        </w:rPr>
        <w:t xml:space="preserve">2 </w:t>
      </w:r>
      <w:r w:rsidRPr="00416156">
        <w:rPr>
          <w:noProof/>
          <w:color w:val="FF0000"/>
          <w:sz w:val="28"/>
          <w:szCs w:val="28"/>
        </w:rPr>
        <w:t xml:space="preserve">; </w:t>
      </w:r>
    </w:p>
    <w:p w14:paraId="6249036E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- кухонной зоны в кухне – столовой – 6 м</w:t>
      </w:r>
      <w:r w:rsidRPr="00416156">
        <w:rPr>
          <w:noProof/>
          <w:color w:val="FF0000"/>
          <w:sz w:val="28"/>
          <w:szCs w:val="28"/>
          <w:vertAlign w:val="superscript"/>
        </w:rPr>
        <w:t>2</w:t>
      </w:r>
      <w:r w:rsidRPr="00416156">
        <w:rPr>
          <w:noProof/>
          <w:color w:val="FF0000"/>
          <w:sz w:val="28"/>
          <w:szCs w:val="28"/>
        </w:rPr>
        <w:t xml:space="preserve"> . </w:t>
      </w:r>
    </w:p>
    <w:p w14:paraId="26158A8C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Общие жилые комнаты и спальни во всех квартирах запроектированы непроходными. </w:t>
      </w:r>
    </w:p>
    <w:p w14:paraId="2370F2CE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Помещения  в квартирах оборудованы: </w:t>
      </w:r>
    </w:p>
    <w:p w14:paraId="3F1F896D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- кухня - раковиной и плитой для приготовления пищи; </w:t>
      </w:r>
    </w:p>
    <w:p w14:paraId="37E7E41A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- ванная комната - душем (ванной) и раковиной; </w:t>
      </w:r>
    </w:p>
    <w:p w14:paraId="56269A8D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- туалет - унитазом со смывным бачком;</w:t>
      </w:r>
    </w:p>
    <w:p w14:paraId="2203FCA6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- совмещенный санузел – душем (ванной), раковиной и унитазом.</w:t>
      </w:r>
    </w:p>
    <w:p w14:paraId="0E003597" w14:textId="77777777" w:rsidR="00435981" w:rsidRPr="00416156" w:rsidRDefault="00435981" w:rsidP="00435981">
      <w:pPr>
        <w:spacing w:after="200"/>
        <w:ind w:left="709"/>
        <w:contextualSpacing/>
        <w:rPr>
          <w:noProof/>
          <w:color w:val="FF0000"/>
          <w:sz w:val="16"/>
          <w:szCs w:val="28"/>
          <w:u w:val="single"/>
        </w:rPr>
      </w:pPr>
    </w:p>
    <w:p w14:paraId="391487B2" w14:textId="77777777" w:rsidR="00435981" w:rsidRPr="00416156" w:rsidRDefault="00435981" w:rsidP="00435981">
      <w:pPr>
        <w:spacing w:after="200" w:line="360" w:lineRule="auto"/>
        <w:ind w:left="709"/>
        <w:contextualSpacing/>
        <w:rPr>
          <w:noProof/>
          <w:color w:val="FF0000"/>
          <w:sz w:val="28"/>
          <w:szCs w:val="28"/>
          <w:u w:val="single"/>
        </w:rPr>
      </w:pPr>
      <w:r w:rsidRPr="00416156">
        <w:rPr>
          <w:noProof/>
          <w:color w:val="FF0000"/>
          <w:sz w:val="28"/>
          <w:szCs w:val="28"/>
          <w:u w:val="single"/>
        </w:rPr>
        <w:t>Требования пожарной безопасности</w:t>
      </w:r>
    </w:p>
    <w:p w14:paraId="6F270FB9" w14:textId="67A88E5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bCs/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 xml:space="preserve">Пожарная безопасность объекта обеспечена в полном соответствии с требованиями Технического регламента о требованиях пожарной безопасности, СП 2.13130 и СП 4.13130 к жилым зданиям и общежитиям квартирного типа функциональной пожарной опасности Ф1.3, Ф1.2 и правилами </w:t>
      </w:r>
      <w:r w:rsidRPr="00416156">
        <w:rPr>
          <w:noProof/>
          <w:color w:val="FF0000"/>
          <w:sz w:val="28"/>
          <w:szCs w:val="28"/>
          <w:shd w:val="clear" w:color="auto" w:fill="FFFFFF"/>
        </w:rPr>
        <w:t xml:space="preserve">СП 54.13330.2011 </w:t>
      </w:r>
      <w:r w:rsidRPr="00416156">
        <w:rPr>
          <w:bCs/>
          <w:noProof/>
          <w:color w:val="FF0000"/>
          <w:sz w:val="28"/>
          <w:szCs w:val="28"/>
        </w:rPr>
        <w:t xml:space="preserve">«СНиП 31-01-2003 Здания жилые </w:t>
      </w:r>
      <w:r w:rsidRPr="00416156">
        <w:rPr>
          <w:bCs/>
          <w:noProof/>
          <w:color w:val="FF0000"/>
          <w:sz w:val="28"/>
          <w:szCs w:val="28"/>
        </w:rPr>
        <w:lastRenderedPageBreak/>
        <w:t>многоквартирные».</w:t>
      </w:r>
      <w:r w:rsidR="00BC2F05" w:rsidRPr="00416156">
        <w:rPr>
          <w:bCs/>
          <w:noProof/>
          <w:color w:val="FF0000"/>
          <w:sz w:val="28"/>
          <w:szCs w:val="28"/>
        </w:rPr>
        <w:t xml:space="preserve"> </w:t>
      </w:r>
      <w:r w:rsidRPr="00416156">
        <w:rPr>
          <w:noProof/>
          <w:color w:val="FF0000"/>
          <w:sz w:val="28"/>
          <w:szCs w:val="28"/>
        </w:rPr>
        <w:t>Высота здания и площадь этажа в пределах пожарного отсека определена исходя из степени огнестойкости, а также класса конструктивной пожарной опасности.</w:t>
      </w:r>
      <w:r w:rsidR="00BC2F05" w:rsidRPr="00416156">
        <w:rPr>
          <w:noProof/>
          <w:color w:val="FF0000"/>
          <w:sz w:val="28"/>
          <w:szCs w:val="28"/>
        </w:rPr>
        <w:t xml:space="preserve"> </w:t>
      </w:r>
      <w:r w:rsidRPr="00416156">
        <w:rPr>
          <w:noProof/>
          <w:color w:val="FF0000"/>
          <w:sz w:val="28"/>
          <w:szCs w:val="28"/>
        </w:rPr>
        <w:t>Ограждения лоджий и балконов приняты  из негорючих материалов НГ. Встроенные в жилое здание помещения общественного назначения отделены от жилых помещений глухими противопожарными стенами, а также перегородками и перекрытиями, имеющими  предел огнестойкости не ниже REI 45 и EI 45 соответственно.</w:t>
      </w:r>
      <w:r w:rsidR="00BC2F05" w:rsidRPr="00416156">
        <w:rPr>
          <w:noProof/>
          <w:color w:val="FF0000"/>
          <w:sz w:val="28"/>
          <w:szCs w:val="28"/>
        </w:rPr>
        <w:t xml:space="preserve"> </w:t>
      </w:r>
      <w:r w:rsidRPr="00416156">
        <w:rPr>
          <w:noProof/>
          <w:color w:val="FF0000"/>
          <w:sz w:val="28"/>
          <w:szCs w:val="28"/>
        </w:rPr>
        <w:t xml:space="preserve">Количество эвакуационных выходов с этажа, тип лестничных клеток приняты согласно требованиям Технического регламента о требованиях пожарной безопасности и </w:t>
      </w:r>
      <w:r w:rsidRPr="00416156">
        <w:rPr>
          <w:bCs/>
          <w:noProof/>
          <w:color w:val="FF0000"/>
          <w:sz w:val="28"/>
          <w:szCs w:val="28"/>
        </w:rPr>
        <w:t>СП 1.13130.2009 «Системы противопожарной защиты. Эвакуационные пути и выходы».</w:t>
      </w:r>
    </w:p>
    <w:p w14:paraId="4893116F" w14:textId="77777777" w:rsidR="00435981" w:rsidRPr="00416156" w:rsidRDefault="00435981" w:rsidP="00435981">
      <w:pPr>
        <w:spacing w:after="200" w:line="360" w:lineRule="auto"/>
        <w:ind w:firstLine="709"/>
        <w:contextualSpacing/>
        <w:jc w:val="both"/>
        <w:rPr>
          <w:noProof/>
          <w:color w:val="FF0000"/>
          <w:sz w:val="28"/>
          <w:szCs w:val="28"/>
        </w:rPr>
      </w:pPr>
      <w:r w:rsidRPr="00416156">
        <w:rPr>
          <w:noProof/>
          <w:color w:val="FF0000"/>
          <w:sz w:val="28"/>
          <w:szCs w:val="28"/>
        </w:rPr>
        <w:t>Жилые помещения квартир (кроме душевых,  ванных комнат, санузлов) оборудованы автономными дымовыми пожарными извещателями.</w:t>
      </w:r>
    </w:p>
    <w:p w14:paraId="4D10B873" w14:textId="77777777" w:rsidR="00435981" w:rsidRPr="00416156" w:rsidRDefault="00435981" w:rsidP="00BC2F05">
      <w:pPr>
        <w:spacing w:line="360" w:lineRule="auto"/>
        <w:jc w:val="center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b/>
          <w:noProof/>
          <w:color w:val="FF0000"/>
          <w:sz w:val="28"/>
          <w:szCs w:val="28"/>
          <w:lang w:eastAsia="en-US"/>
        </w:rPr>
        <w:t>Объемно-планировочные решения после реконструкции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.</w:t>
      </w:r>
    </w:p>
    <w:p w14:paraId="0D3FC28D" w14:textId="46325891" w:rsidR="00435981" w:rsidRPr="00416156" w:rsidRDefault="00435981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Жилой дом  состоит из 4-х секций. 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В здании имеется четыре подъезда. </w:t>
      </w:r>
    </w:p>
    <w:p w14:paraId="7CE9582F" w14:textId="0AA56A03" w:rsidR="00435981" w:rsidRPr="00416156" w:rsidRDefault="00435981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Общая высота здания - 16,95 м.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Строительный объём здания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17263,6 м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Рабочая площадь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 xml:space="preserve">   4253,6 м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Используемая площадь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2544,0 м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Количество этажей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6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. 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Высота этажа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2,7 м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Число квартир   80</w:t>
      </w:r>
      <w:r w:rsidR="00BC2F05"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, 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в том числе:</w:t>
      </w:r>
    </w:p>
    <w:p w14:paraId="1EE8FB09" w14:textId="0B431630" w:rsidR="00435981" w:rsidRPr="00416156" w:rsidRDefault="00BC2F05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- </w:t>
      </w:r>
      <w:r w:rsidR="00435981" w:rsidRPr="00416156">
        <w:rPr>
          <w:rFonts w:eastAsiaTheme="minorHAnsi"/>
          <w:noProof/>
          <w:color w:val="FF0000"/>
          <w:sz w:val="28"/>
          <w:szCs w:val="28"/>
          <w:lang w:eastAsia="en-US"/>
        </w:rPr>
        <w:t>однокомнатных квартир</w:t>
      </w:r>
      <w:r w:rsidR="00435981"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20</w:t>
      </w:r>
    </w:p>
    <w:p w14:paraId="6AF35AC3" w14:textId="43F8A7CE" w:rsidR="00435981" w:rsidRPr="00416156" w:rsidRDefault="00BC2F05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- </w:t>
      </w:r>
      <w:r w:rsidR="00435981" w:rsidRPr="00416156">
        <w:rPr>
          <w:rFonts w:eastAsiaTheme="minorHAnsi"/>
          <w:noProof/>
          <w:color w:val="FF0000"/>
          <w:sz w:val="28"/>
          <w:szCs w:val="28"/>
          <w:lang w:eastAsia="en-US"/>
        </w:rPr>
        <w:t>двухкомнатных квартир</w:t>
      </w:r>
      <w:r w:rsidR="00435981"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20</w:t>
      </w:r>
    </w:p>
    <w:p w14:paraId="14EDEA85" w14:textId="0D0DF4D6" w:rsidR="00435981" w:rsidRPr="00416156" w:rsidRDefault="00BC2F05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 xml:space="preserve">- </w:t>
      </w:r>
      <w:r w:rsidR="00435981" w:rsidRPr="00416156">
        <w:rPr>
          <w:rFonts w:eastAsiaTheme="minorHAnsi"/>
          <w:noProof/>
          <w:color w:val="FF0000"/>
          <w:sz w:val="28"/>
          <w:szCs w:val="28"/>
          <w:lang w:eastAsia="en-US"/>
        </w:rPr>
        <w:t>трехкомнатных квартир          40</w:t>
      </w:r>
    </w:p>
    <w:p w14:paraId="064AB794" w14:textId="77777777" w:rsidR="00435981" w:rsidRPr="00416156" w:rsidRDefault="00435981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Средняя жилая площадь одной квартиры..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31,8 м2</w:t>
      </w:r>
    </w:p>
    <w:p w14:paraId="7B715246" w14:textId="77777777" w:rsidR="00435981" w:rsidRPr="00416156" w:rsidRDefault="00435981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Высота помещений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 xml:space="preserve"> 2,51 м</w:t>
      </w:r>
    </w:p>
    <w:p w14:paraId="456E3965" w14:textId="77777777" w:rsidR="00435981" w:rsidRPr="00416156" w:rsidRDefault="00435981" w:rsidP="00BC2F05">
      <w:pPr>
        <w:spacing w:line="360" w:lineRule="auto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Количество лестничных клеток   4</w:t>
      </w:r>
    </w:p>
    <w:p w14:paraId="309CBC2C" w14:textId="186E8A6B" w:rsidR="00D965A4" w:rsidRDefault="00435981" w:rsidP="00BC2F05">
      <w:pPr>
        <w:spacing w:line="360" w:lineRule="auto"/>
        <w:jc w:val="both"/>
        <w:rPr>
          <w:rFonts w:eastAsiaTheme="minorHAnsi"/>
          <w:noProof/>
          <w:sz w:val="28"/>
          <w:szCs w:val="28"/>
          <w:lang w:eastAsia="en-US"/>
        </w:rPr>
      </w:pP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>Ширина лестничной клетки</w:t>
      </w:r>
      <w:r w:rsidRPr="00416156">
        <w:rPr>
          <w:rFonts w:eastAsiaTheme="minorHAnsi"/>
          <w:noProof/>
          <w:color w:val="FF0000"/>
          <w:sz w:val="28"/>
          <w:szCs w:val="28"/>
          <w:lang w:eastAsia="en-US"/>
        </w:rPr>
        <w:tab/>
        <w:t>2,6 м</w:t>
      </w:r>
      <w:r w:rsidRPr="00651624">
        <w:rPr>
          <w:rFonts w:eastAsiaTheme="minorHAnsi"/>
          <w:noProof/>
          <w:sz w:val="28"/>
          <w:szCs w:val="28"/>
          <w:lang w:eastAsia="en-US"/>
        </w:rPr>
        <w:t>.</w:t>
      </w:r>
      <w:r w:rsidR="00D965A4">
        <w:rPr>
          <w:rFonts w:eastAsiaTheme="minorHAnsi"/>
          <w:noProof/>
          <w:sz w:val="28"/>
          <w:szCs w:val="28"/>
          <w:lang w:eastAsia="en-US"/>
        </w:rPr>
        <w:br w:type="page"/>
      </w:r>
    </w:p>
    <w:p w14:paraId="3DB45D95" w14:textId="77777777" w:rsidR="00167604" w:rsidRPr="00167604" w:rsidRDefault="00272A3B" w:rsidP="003062E7">
      <w:pPr>
        <w:pStyle w:val="a5"/>
        <w:numPr>
          <w:ilvl w:val="0"/>
          <w:numId w:val="41"/>
        </w:numPr>
        <w:tabs>
          <w:tab w:val="clear" w:pos="1068"/>
          <w:tab w:val="num" w:pos="709"/>
        </w:tabs>
        <w:ind w:left="709"/>
        <w:jc w:val="both"/>
        <w:rPr>
          <w:bCs/>
          <w:sz w:val="28"/>
          <w:szCs w:val="28"/>
        </w:rPr>
      </w:pPr>
      <w:r w:rsidRPr="003974E5">
        <w:rPr>
          <w:b/>
          <w:bCs/>
          <w:sz w:val="28"/>
          <w:szCs w:val="28"/>
        </w:rPr>
        <w:lastRenderedPageBreak/>
        <w:t>Содержание и порядок формирования</w:t>
      </w:r>
      <w:r w:rsidR="00CC2F19" w:rsidRPr="003974E5">
        <w:rPr>
          <w:b/>
          <w:bCs/>
          <w:sz w:val="28"/>
          <w:szCs w:val="28"/>
        </w:rPr>
        <w:t xml:space="preserve"> разделов</w:t>
      </w:r>
      <w:r w:rsidRPr="003974E5">
        <w:rPr>
          <w:b/>
          <w:bCs/>
          <w:sz w:val="28"/>
          <w:szCs w:val="28"/>
        </w:rPr>
        <w:t xml:space="preserve"> </w:t>
      </w:r>
      <w:r w:rsidR="00DE0ACE" w:rsidRPr="003974E5">
        <w:rPr>
          <w:b/>
          <w:bCs/>
          <w:sz w:val="28"/>
          <w:szCs w:val="28"/>
        </w:rPr>
        <w:t>про</w:t>
      </w:r>
      <w:r w:rsidR="00AE5430" w:rsidRPr="003974E5">
        <w:rPr>
          <w:b/>
          <w:bCs/>
          <w:sz w:val="28"/>
          <w:szCs w:val="28"/>
        </w:rPr>
        <w:t>изводственно</w:t>
      </w:r>
      <w:r w:rsidR="00DE0ACE" w:rsidRPr="003974E5">
        <w:rPr>
          <w:b/>
          <w:bCs/>
          <w:sz w:val="28"/>
          <w:szCs w:val="28"/>
        </w:rPr>
        <w:t>й документации</w:t>
      </w:r>
      <w:r w:rsidR="009536F8" w:rsidRPr="003974E5">
        <w:rPr>
          <w:b/>
          <w:bCs/>
          <w:sz w:val="28"/>
          <w:szCs w:val="28"/>
        </w:rPr>
        <w:t>.</w:t>
      </w:r>
      <w:r w:rsidRPr="003974E5">
        <w:rPr>
          <w:b/>
          <w:bCs/>
          <w:sz w:val="28"/>
          <w:szCs w:val="28"/>
        </w:rPr>
        <w:t xml:space="preserve"> </w:t>
      </w:r>
    </w:p>
    <w:p w14:paraId="46BE54B2" w14:textId="77777777" w:rsidR="00416156" w:rsidRDefault="00416156" w:rsidP="00220602">
      <w:pPr>
        <w:pStyle w:val="ad"/>
        <w:ind w:firstLine="709"/>
        <w:jc w:val="center"/>
        <w:rPr>
          <w:rFonts w:eastAsia="Calibri"/>
          <w:noProof/>
          <w:color w:val="FF0000"/>
          <w:sz w:val="28"/>
          <w:szCs w:val="28"/>
        </w:rPr>
      </w:pPr>
    </w:p>
    <w:p w14:paraId="1461540F" w14:textId="182E63FB" w:rsidR="00167604" w:rsidRPr="00220602" w:rsidRDefault="00220602" w:rsidP="00220602">
      <w:pPr>
        <w:pStyle w:val="ad"/>
        <w:ind w:firstLine="709"/>
        <w:jc w:val="center"/>
        <w:rPr>
          <w:rFonts w:eastAsia="Calibri"/>
          <w:noProof/>
          <w:color w:val="FF0000"/>
          <w:sz w:val="28"/>
          <w:szCs w:val="28"/>
          <w:lang w:val="ru-RU"/>
        </w:rPr>
      </w:pPr>
      <w:r w:rsidRPr="00220602">
        <w:rPr>
          <w:rFonts w:eastAsia="Calibri"/>
          <w:noProof/>
          <w:color w:val="FF0000"/>
          <w:sz w:val="28"/>
          <w:szCs w:val="28"/>
        </w:rPr>
        <w:t>Разработка технологической    карты на устройство монолитного перекрытия надстраиваемого этажа</w:t>
      </w:r>
      <w:r>
        <w:rPr>
          <w:rFonts w:eastAsia="Calibri"/>
          <w:noProof/>
          <w:color w:val="FF0000"/>
          <w:sz w:val="28"/>
          <w:szCs w:val="28"/>
          <w:lang w:val="ru-RU"/>
        </w:rPr>
        <w:t>.</w:t>
      </w:r>
    </w:p>
    <w:p w14:paraId="74E28BE7" w14:textId="1EBD5FCF" w:rsidR="00167604" w:rsidRPr="00167604" w:rsidRDefault="00167604" w:rsidP="00220602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="Calibri"/>
          <w:b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b/>
          <w:noProof/>
          <w:color w:val="FF0000"/>
          <w:sz w:val="28"/>
          <w:szCs w:val="28"/>
          <w:lang w:eastAsia="en-US"/>
        </w:rPr>
        <w:t>Область применения</w:t>
      </w:r>
      <w:r w:rsidR="00220602">
        <w:rPr>
          <w:rFonts w:eastAsia="Calibri"/>
          <w:b/>
          <w:noProof/>
          <w:color w:val="FF0000"/>
          <w:sz w:val="28"/>
          <w:szCs w:val="28"/>
          <w:lang w:eastAsia="en-US"/>
        </w:rPr>
        <w:t>.</w:t>
      </w:r>
    </w:p>
    <w:p w14:paraId="321E0F8F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В состав работ, рассматриваемых в карте, входят:</w:t>
      </w:r>
    </w:p>
    <w:p w14:paraId="4647B77E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заготовка и укладка мауэрлатов;</w:t>
      </w:r>
    </w:p>
    <w:p w14:paraId="48572EBF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заготовка стропил и их привязка;</w:t>
      </w:r>
    </w:p>
    <w:p w14:paraId="53A92449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заготовка стоек и прогонов;</w:t>
      </w:r>
    </w:p>
    <w:p w14:paraId="1AE1E8A0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монтаж стоек и прогонов с лёгким подмащиванием;</w:t>
      </w:r>
    </w:p>
    <w:p w14:paraId="67A60F60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укладка обрешетки и установка слуховых окон</w:t>
      </w:r>
    </w:p>
    <w:p w14:paraId="68A8BA20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укладка листов металлочерепицы.</w:t>
      </w:r>
    </w:p>
    <w:p w14:paraId="18C51D5D" w14:textId="24C90E2F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16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Все работы по устройству  стен выполняют в летний период.</w:t>
      </w:r>
    </w:p>
    <w:p w14:paraId="5D042E5C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="Calibri"/>
          <w:b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b/>
          <w:noProof/>
          <w:color w:val="FF0000"/>
          <w:sz w:val="28"/>
          <w:szCs w:val="28"/>
          <w:lang w:eastAsia="en-US"/>
        </w:rPr>
        <w:t>Технология и организация работ</w:t>
      </w:r>
    </w:p>
    <w:p w14:paraId="04735465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Все элементы стропил (мауэрлаты, стойки, лежни, коньковые прогоны, подкосы, стропильные ноги) заранее заготавливают по шаблонам и подают на чердачное перекрытие.</w:t>
      </w:r>
    </w:p>
    <w:p w14:paraId="5779596B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Схемы строповки элементов представлены на рис. 2.1.</w:t>
      </w:r>
    </w:p>
    <w:p w14:paraId="65683696" w14:textId="77777777" w:rsidR="00167604" w:rsidRPr="00167604" w:rsidRDefault="00167604" w:rsidP="00167604">
      <w:pPr>
        <w:widowControl/>
        <w:shd w:val="clear" w:color="auto" w:fill="FFFFFF"/>
        <w:spacing w:line="360" w:lineRule="auto"/>
        <w:jc w:val="center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</w:rPr>
        <w:drawing>
          <wp:inline distT="0" distB="0" distL="0" distR="0" wp14:anchorId="74F93DC4" wp14:editId="18C37C6B">
            <wp:extent cx="2112561" cy="218761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83" cy="21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F4BA" w14:textId="297A970D" w:rsidR="00167604" w:rsidRDefault="00167604" w:rsidP="00167604">
      <w:pPr>
        <w:widowControl/>
        <w:shd w:val="clear" w:color="auto" w:fill="FFFFFF"/>
        <w:spacing w:line="360" w:lineRule="auto"/>
        <w:jc w:val="center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Рис. 2.1. Схема строповки стропильных ног</w:t>
      </w:r>
    </w:p>
    <w:p w14:paraId="1A207B99" w14:textId="2CAC60BC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Состав  звена  рабочих  по профессии и квалификации  (4 человека) плотники: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 </w:t>
      </w: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 xml:space="preserve">4 р. - </w:t>
      </w:r>
      <w:r w:rsidR="00416156" w:rsidRPr="00167604">
        <w:rPr>
          <w:rFonts w:eastAsia="Calibri"/>
          <w:noProof/>
          <w:color w:val="FF0000"/>
          <w:sz w:val="28"/>
          <w:szCs w:val="28"/>
          <w:lang w:eastAsia="en-US"/>
        </w:rPr>
        <w:t>1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</w:t>
      </w:r>
      <w:r w:rsidR="00416156" w:rsidRPr="00167604">
        <w:rPr>
          <w:rFonts w:eastAsia="Calibri"/>
          <w:noProof/>
          <w:color w:val="FF0000"/>
          <w:sz w:val="28"/>
          <w:szCs w:val="28"/>
          <w:lang w:eastAsia="en-US"/>
        </w:rPr>
        <w:t xml:space="preserve">человек 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 </w:t>
      </w: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 xml:space="preserve">2 р.- </w:t>
      </w:r>
      <w:r w:rsidR="00416156" w:rsidRPr="00167604">
        <w:rPr>
          <w:rFonts w:eastAsia="Calibri"/>
          <w:noProof/>
          <w:color w:val="FF0000"/>
          <w:sz w:val="28"/>
          <w:szCs w:val="28"/>
          <w:lang w:eastAsia="en-US"/>
        </w:rPr>
        <w:t>1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</w:t>
      </w:r>
      <w:r w:rsidR="00416156" w:rsidRPr="00167604">
        <w:rPr>
          <w:rFonts w:eastAsia="Calibri"/>
          <w:noProof/>
          <w:color w:val="FF0000"/>
          <w:sz w:val="28"/>
          <w:szCs w:val="28"/>
          <w:lang w:eastAsia="en-US"/>
        </w:rPr>
        <w:t>человек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  </w:t>
      </w: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 xml:space="preserve">3 р. 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>–</w:t>
      </w: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 xml:space="preserve"> </w:t>
      </w:r>
      <w:r w:rsidR="00416156" w:rsidRPr="00167604">
        <w:rPr>
          <w:rFonts w:eastAsia="Calibri"/>
          <w:noProof/>
          <w:color w:val="FF0000"/>
          <w:sz w:val="28"/>
          <w:szCs w:val="28"/>
          <w:lang w:eastAsia="en-US"/>
        </w:rPr>
        <w:t>1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</w:t>
      </w:r>
      <w:r w:rsidR="00416156" w:rsidRPr="00167604">
        <w:rPr>
          <w:rFonts w:eastAsia="Calibri"/>
          <w:noProof/>
          <w:color w:val="FF0000"/>
          <w:sz w:val="28"/>
          <w:szCs w:val="28"/>
          <w:lang w:eastAsia="en-US"/>
        </w:rPr>
        <w:t>человек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   </w:t>
      </w: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1 р.- 1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 xml:space="preserve"> </w:t>
      </w:r>
      <w:r w:rsidR="00416156" w:rsidRPr="00167604">
        <w:rPr>
          <w:rFonts w:eastAsia="Calibri"/>
          <w:noProof/>
          <w:color w:val="FF0000"/>
          <w:sz w:val="28"/>
          <w:szCs w:val="28"/>
          <w:lang w:eastAsia="en-US"/>
        </w:rPr>
        <w:t>человек</w:t>
      </w:r>
      <w:r w:rsidR="00416156">
        <w:rPr>
          <w:rFonts w:eastAsia="Calibri"/>
          <w:noProof/>
          <w:color w:val="FF0000"/>
          <w:sz w:val="28"/>
          <w:szCs w:val="28"/>
          <w:lang w:eastAsia="en-US"/>
        </w:rPr>
        <w:t>.</w:t>
      </w:r>
    </w:p>
    <w:p w14:paraId="0E73746A" w14:textId="77777777" w:rsidR="00167604" w:rsidRPr="00167604" w:rsidRDefault="00167604" w:rsidP="00167604">
      <w:pPr>
        <w:widowControl/>
        <w:shd w:val="clear" w:color="auto" w:fill="FFFFFF"/>
        <w:spacing w:line="360" w:lineRule="auto"/>
        <w:jc w:val="center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</w:rPr>
        <w:lastRenderedPageBreak/>
        <w:drawing>
          <wp:inline distT="0" distB="0" distL="0" distR="0" wp14:anchorId="1E88E439" wp14:editId="04A81FE6">
            <wp:extent cx="3113590" cy="24595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81" cy="24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CF1C" w14:textId="77777777" w:rsidR="00167604" w:rsidRPr="00167604" w:rsidRDefault="00167604" w:rsidP="00167604">
      <w:pPr>
        <w:widowControl/>
        <w:shd w:val="clear" w:color="auto" w:fill="FFFFFF"/>
        <w:spacing w:line="360" w:lineRule="auto"/>
        <w:jc w:val="center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Рис. 2.2. Схема строповки подмостей</w:t>
      </w:r>
    </w:p>
    <w:p w14:paraId="6FC2C77D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Распределение работы между исполнителями:</w:t>
      </w:r>
    </w:p>
    <w:p w14:paraId="1E6BE6EC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три плотника (один 4 разряда и двое 2 разряда) производят заготовку и укладку мауэрлатов и стропильных ног;</w:t>
      </w:r>
    </w:p>
    <w:p w14:paraId="72479D94" w14:textId="77777777" w:rsid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- два плотника (один 3 разряда и один 1 разряда) заготавливают и устанавливают стойки, прогоны, укладывают доски обрешетки и слуховые окна.</w:t>
      </w:r>
    </w:p>
    <w:p w14:paraId="04371910" w14:textId="5340A6B0" w:rsid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>
        <w:rPr>
          <w:rFonts w:eastAsia="Calibri"/>
          <w:noProof/>
          <w:color w:val="FF0000"/>
          <w:sz w:val="28"/>
          <w:szCs w:val="28"/>
          <w:lang w:eastAsia="en-US"/>
        </w:rPr>
        <w:t xml:space="preserve"> </w:t>
      </w:r>
      <w:r w:rsidRPr="00167604">
        <w:rPr>
          <w:noProof/>
          <w:color w:val="FF0000"/>
          <w:sz w:val="28"/>
          <w:szCs w:val="28"/>
        </w:rPr>
        <w:t>Работу   по установке   стропил  начинают  с укладки  по внутренним  стенам лежней, а по наружным — мауэрлатов.  Мауэрлаты  предварительно  антисептируют путем глубокой пропитки или обмазки пастой с последующей   гидроизоляцией   со стороны  каменной  стены   (два  слоя толя).</w:t>
      </w:r>
      <w:r>
        <w:rPr>
          <w:noProof/>
          <w:color w:val="FF0000"/>
          <w:sz w:val="28"/>
          <w:szCs w:val="28"/>
        </w:rPr>
        <w:t xml:space="preserve"> </w:t>
      </w:r>
      <w:r w:rsidRPr="00167604">
        <w:rPr>
          <w:noProof/>
          <w:color w:val="FF0000"/>
          <w:sz w:val="28"/>
          <w:szCs w:val="28"/>
        </w:rPr>
        <w:t xml:space="preserve">После установки  мауэрлатов  и лежней в расчетное положение на лежень монтируют стойки, временно раскрепляя их схватками. </w:t>
      </w:r>
    </w:p>
    <w:p w14:paraId="7F1EE905" w14:textId="629B8B2D" w:rsid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 xml:space="preserve">После этого по стойкам монтируют коньковый прогон, вымеряют его положение по уровню при помощи длинной рейки и устанавливают подкосы. Прогон, подкосы и стойки скрепляют стальными скобами. </w:t>
      </w:r>
      <w:r>
        <w:rPr>
          <w:noProof/>
          <w:color w:val="FF0000"/>
          <w:sz w:val="28"/>
          <w:szCs w:val="28"/>
        </w:rPr>
        <w:t xml:space="preserve"> </w:t>
      </w:r>
    </w:p>
    <w:p w14:paraId="16F6D2EE" w14:textId="0F710D7B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После окончания проверки правильности расчетного положения всех установленных элементов скрепляют стропильную систему скобами и болтами.</w:t>
      </w:r>
      <w:r>
        <w:rPr>
          <w:noProof/>
          <w:color w:val="FF0000"/>
          <w:sz w:val="28"/>
          <w:szCs w:val="28"/>
        </w:rPr>
        <w:t xml:space="preserve"> </w:t>
      </w:r>
      <w:r w:rsidRPr="00167604">
        <w:rPr>
          <w:noProof/>
          <w:color w:val="FF0000"/>
          <w:sz w:val="28"/>
          <w:szCs w:val="28"/>
        </w:rPr>
        <w:t xml:space="preserve">Устройство обрешетки начинают сразу же вслед за установкой стропильных ног. </w:t>
      </w:r>
    </w:p>
    <w:p w14:paraId="1B7070D1" w14:textId="1EFE455B" w:rsid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Схема производства работ представлена на рис. 2.3.</w:t>
      </w:r>
      <w:r>
        <w:rPr>
          <w:noProof/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</w:rPr>
        <w:br w:type="page"/>
      </w:r>
    </w:p>
    <w:p w14:paraId="6E3D85EA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  <w:sectPr w:rsidR="00167604" w:rsidRPr="00167604" w:rsidSect="00435981">
          <w:footerReference w:type="default" r:id="rId14"/>
          <w:pgSz w:w="11906" w:h="16838"/>
          <w:pgMar w:top="1134" w:right="850" w:bottom="1134" w:left="1701" w:header="708" w:footer="708" w:gutter="0"/>
          <w:pgNumType w:start="10"/>
          <w:cols w:space="708"/>
          <w:docGrid w:linePitch="360"/>
        </w:sectPr>
      </w:pPr>
    </w:p>
    <w:p w14:paraId="4398F6A2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40DC6F14" wp14:editId="2FF84697">
            <wp:extent cx="9373870" cy="529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462" cy="53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81D6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both"/>
        <w:rPr>
          <w:noProof/>
          <w:color w:val="FF0000"/>
          <w:sz w:val="28"/>
          <w:szCs w:val="28"/>
        </w:rPr>
      </w:pPr>
    </w:p>
    <w:p w14:paraId="0593D88B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center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Рис. 2.3. Схема производства работ на устройство кровли</w:t>
      </w:r>
    </w:p>
    <w:p w14:paraId="13E71242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both"/>
        <w:rPr>
          <w:noProof/>
          <w:color w:val="FF0000"/>
          <w:sz w:val="28"/>
          <w:szCs w:val="28"/>
        </w:rPr>
        <w:sectPr w:rsidR="00167604" w:rsidRPr="00167604" w:rsidSect="0043598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1DD87110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right="283"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lastRenderedPageBreak/>
        <w:t>Доски пробивают от карниза к коньку. По свесу кровли над карнизом, под стыками листов, в разжелобах и на коньке раскладывают доски. До пришивки досок размечают вырезы для слуховых окон, а монтируют после.</w:t>
      </w:r>
    </w:p>
    <w:p w14:paraId="22B42593" w14:textId="2DA18BA9" w:rsidR="00167604" w:rsidRDefault="00167604" w:rsidP="00167604">
      <w:pPr>
        <w:widowControl/>
        <w:autoSpaceDE/>
        <w:autoSpaceDN/>
        <w:adjustRightInd/>
        <w:spacing w:line="360" w:lineRule="auto"/>
        <w:ind w:right="283"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 xml:space="preserve">Для устройства кровли используем профилированные листы металлочерепицы, выпускаемые фирмами «PolyGal». </w:t>
      </w:r>
    </w:p>
    <w:p w14:paraId="5BD1104A" w14:textId="51077D7D" w:rsid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</w:p>
    <w:p w14:paraId="2766030C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</w:p>
    <w:p w14:paraId="741249B2" w14:textId="77777777" w:rsidR="00167604" w:rsidRPr="00167604" w:rsidRDefault="00167604" w:rsidP="00167604">
      <w:pPr>
        <w:widowControl/>
        <w:shd w:val="clear" w:color="auto" w:fill="FFFFFF"/>
        <w:spacing w:line="360" w:lineRule="auto"/>
        <w:jc w:val="center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</w:rPr>
        <w:drawing>
          <wp:inline distT="0" distB="0" distL="0" distR="0" wp14:anchorId="47F4A3A0" wp14:editId="4C1EC4EF">
            <wp:extent cx="5982970" cy="624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79" cy="62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1F84" w14:textId="77777777" w:rsidR="00167604" w:rsidRDefault="00167604" w:rsidP="00167604">
      <w:pPr>
        <w:widowControl/>
        <w:shd w:val="clear" w:color="auto" w:fill="FFFFFF"/>
        <w:spacing w:line="360" w:lineRule="auto"/>
        <w:jc w:val="center"/>
        <w:rPr>
          <w:rFonts w:eastAsia="Calibri"/>
          <w:noProof/>
          <w:color w:val="FF0000"/>
          <w:sz w:val="28"/>
          <w:szCs w:val="28"/>
          <w:lang w:eastAsia="en-US"/>
        </w:rPr>
      </w:pPr>
    </w:p>
    <w:p w14:paraId="7CA234EF" w14:textId="0FE33634" w:rsidR="00167604" w:rsidRPr="00167604" w:rsidRDefault="00167604" w:rsidP="00167604">
      <w:pPr>
        <w:widowControl/>
        <w:shd w:val="clear" w:color="auto" w:fill="FFFFFF"/>
        <w:spacing w:line="360" w:lineRule="auto"/>
        <w:jc w:val="center"/>
        <w:rPr>
          <w:rFonts w:eastAsia="Calibri"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noProof/>
          <w:color w:val="FF0000"/>
          <w:sz w:val="28"/>
          <w:szCs w:val="28"/>
          <w:lang w:eastAsia="en-US"/>
        </w:rPr>
        <w:t>Рис. 2.4. Схема раскладки элементов</w:t>
      </w:r>
    </w:p>
    <w:p w14:paraId="75D5BE04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</w:p>
    <w:p w14:paraId="23E78FC6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b/>
          <w:noProof/>
          <w:color w:val="FF0000"/>
          <w:sz w:val="28"/>
          <w:szCs w:val="28"/>
          <w:lang w:eastAsia="en-US"/>
        </w:rPr>
        <w:lastRenderedPageBreak/>
        <w:t xml:space="preserve">Подсчет объемов работ и калькуляция затрат труда </w:t>
      </w:r>
    </w:p>
    <w:p w14:paraId="05835D33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right="-113"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Подсчёт объёмов работ приведён в таблице 2.1.</w:t>
      </w:r>
    </w:p>
    <w:p w14:paraId="0899A534" w14:textId="77777777" w:rsidR="00167604" w:rsidRDefault="00167604" w:rsidP="00167604">
      <w:pPr>
        <w:widowControl/>
        <w:autoSpaceDE/>
        <w:autoSpaceDN/>
        <w:adjustRightInd/>
        <w:spacing w:line="360" w:lineRule="auto"/>
        <w:ind w:right="-113" w:firstLine="709"/>
        <w:jc w:val="right"/>
        <w:rPr>
          <w:noProof/>
          <w:color w:val="FF0000"/>
          <w:sz w:val="28"/>
          <w:szCs w:val="28"/>
        </w:rPr>
      </w:pPr>
    </w:p>
    <w:p w14:paraId="1B9B1ED5" w14:textId="255F4B90" w:rsidR="00167604" w:rsidRPr="00167604" w:rsidRDefault="00167604" w:rsidP="00167604">
      <w:pPr>
        <w:widowControl/>
        <w:autoSpaceDE/>
        <w:autoSpaceDN/>
        <w:adjustRightInd/>
        <w:spacing w:line="360" w:lineRule="auto"/>
        <w:ind w:right="425" w:firstLine="709"/>
        <w:jc w:val="right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Таблица 2.1</w:t>
      </w:r>
    </w:p>
    <w:p w14:paraId="28FA98CA" w14:textId="43CA4BCA" w:rsidR="00167604" w:rsidRDefault="00167604" w:rsidP="00167604">
      <w:pPr>
        <w:widowControl/>
        <w:autoSpaceDE/>
        <w:autoSpaceDN/>
        <w:adjustRightInd/>
        <w:spacing w:line="360" w:lineRule="auto"/>
        <w:ind w:right="-113"/>
        <w:jc w:val="center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Ведомость объёмов работ</w:t>
      </w:r>
    </w:p>
    <w:p w14:paraId="42CA6B69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right="-113"/>
        <w:jc w:val="center"/>
        <w:rPr>
          <w:noProof/>
          <w:color w:val="FF0000"/>
          <w:sz w:val="28"/>
          <w:szCs w:val="28"/>
        </w:rPr>
      </w:pPr>
    </w:p>
    <w:tbl>
      <w:tblPr>
        <w:tblW w:w="89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5"/>
        <w:gridCol w:w="2124"/>
        <w:gridCol w:w="1388"/>
        <w:gridCol w:w="1755"/>
      </w:tblGrid>
      <w:tr w:rsidR="00167604" w:rsidRPr="00167604" w14:paraId="68FB0C9A" w14:textId="77777777" w:rsidTr="00167604">
        <w:trPr>
          <w:trHeight w:val="1583"/>
        </w:trPr>
        <w:tc>
          <w:tcPr>
            <w:tcW w:w="3645" w:type="dxa"/>
            <w:vAlign w:val="center"/>
          </w:tcPr>
          <w:p w14:paraId="30C434D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Наименование  работ</w:t>
            </w:r>
          </w:p>
        </w:tc>
        <w:tc>
          <w:tcPr>
            <w:tcW w:w="2124" w:type="dxa"/>
            <w:vAlign w:val="center"/>
          </w:tcPr>
          <w:p w14:paraId="722B92B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  <w:vertAlign w:val="superscript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Подсчет</w:t>
            </w:r>
          </w:p>
        </w:tc>
        <w:tc>
          <w:tcPr>
            <w:tcW w:w="1388" w:type="dxa"/>
            <w:vAlign w:val="center"/>
          </w:tcPr>
          <w:p w14:paraId="0CA941D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Ед. изм.</w:t>
            </w:r>
          </w:p>
        </w:tc>
        <w:tc>
          <w:tcPr>
            <w:tcW w:w="1755" w:type="dxa"/>
            <w:vAlign w:val="center"/>
          </w:tcPr>
          <w:p w14:paraId="544EAAC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  <w:vertAlign w:val="superscript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Кол - во</w:t>
            </w:r>
          </w:p>
        </w:tc>
      </w:tr>
      <w:tr w:rsidR="00167604" w:rsidRPr="00167604" w14:paraId="1B7DC1EE" w14:textId="77777777" w:rsidTr="00167604">
        <w:trPr>
          <w:trHeight w:val="1216"/>
        </w:trPr>
        <w:tc>
          <w:tcPr>
            <w:tcW w:w="3645" w:type="dxa"/>
            <w:vAlign w:val="center"/>
          </w:tcPr>
          <w:p w14:paraId="021F6E8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  Заготовка   и укладка  мауэрлатов</w:t>
            </w:r>
          </w:p>
        </w:tc>
        <w:tc>
          <w:tcPr>
            <w:tcW w:w="2124" w:type="dxa"/>
            <w:vAlign w:val="center"/>
          </w:tcPr>
          <w:p w14:paraId="0ADEF65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-</w:t>
            </w:r>
          </w:p>
        </w:tc>
        <w:tc>
          <w:tcPr>
            <w:tcW w:w="1388" w:type="dxa"/>
            <w:vAlign w:val="center"/>
          </w:tcPr>
          <w:p w14:paraId="269C8F1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  <w:vertAlign w:val="superscript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м</w:t>
            </w:r>
          </w:p>
        </w:tc>
        <w:tc>
          <w:tcPr>
            <w:tcW w:w="1755" w:type="dxa"/>
            <w:vAlign w:val="center"/>
          </w:tcPr>
          <w:p w14:paraId="5F2B4EE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202</w:t>
            </w:r>
          </w:p>
        </w:tc>
      </w:tr>
      <w:tr w:rsidR="00167604" w:rsidRPr="00167604" w14:paraId="282A2038" w14:textId="77777777" w:rsidTr="00167604">
        <w:trPr>
          <w:trHeight w:val="804"/>
        </w:trPr>
        <w:tc>
          <w:tcPr>
            <w:tcW w:w="3645" w:type="dxa"/>
            <w:vAlign w:val="center"/>
          </w:tcPr>
          <w:p w14:paraId="42857B7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 Установка стропил и их привязка</w:t>
            </w:r>
          </w:p>
        </w:tc>
        <w:tc>
          <w:tcPr>
            <w:tcW w:w="2124" w:type="dxa"/>
            <w:vAlign w:val="center"/>
          </w:tcPr>
          <w:p w14:paraId="15DE39F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-</w:t>
            </w:r>
          </w:p>
        </w:tc>
        <w:tc>
          <w:tcPr>
            <w:tcW w:w="1388" w:type="dxa"/>
            <w:vAlign w:val="center"/>
          </w:tcPr>
          <w:p w14:paraId="0962288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100м</w:t>
            </w:r>
            <w:r w:rsidRPr="00167604">
              <w:rPr>
                <w:noProof/>
                <w:color w:val="FF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5" w:type="dxa"/>
            <w:vAlign w:val="center"/>
          </w:tcPr>
          <w:p w14:paraId="15BA53B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7,89</w:t>
            </w:r>
          </w:p>
        </w:tc>
      </w:tr>
      <w:tr w:rsidR="00167604" w:rsidRPr="00167604" w14:paraId="519C7357" w14:textId="77777777" w:rsidTr="00167604">
        <w:trPr>
          <w:trHeight w:val="804"/>
        </w:trPr>
        <w:tc>
          <w:tcPr>
            <w:tcW w:w="3645" w:type="dxa"/>
            <w:vAlign w:val="center"/>
          </w:tcPr>
          <w:p w14:paraId="7322D98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3 Укладка  досок обрешетки</w:t>
            </w:r>
          </w:p>
        </w:tc>
        <w:tc>
          <w:tcPr>
            <w:tcW w:w="2124" w:type="dxa"/>
            <w:vAlign w:val="center"/>
          </w:tcPr>
          <w:p w14:paraId="1B004AC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-//-</w:t>
            </w:r>
          </w:p>
        </w:tc>
        <w:tc>
          <w:tcPr>
            <w:tcW w:w="1388" w:type="dxa"/>
            <w:vAlign w:val="center"/>
          </w:tcPr>
          <w:p w14:paraId="75410D8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100м</w:t>
            </w:r>
            <w:r w:rsidRPr="00167604">
              <w:rPr>
                <w:noProof/>
                <w:color w:val="FF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5" w:type="dxa"/>
            <w:vAlign w:val="center"/>
          </w:tcPr>
          <w:p w14:paraId="5BB1DDF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3,23</w:t>
            </w:r>
          </w:p>
        </w:tc>
      </w:tr>
      <w:tr w:rsidR="00167604" w:rsidRPr="00167604" w14:paraId="102D23DB" w14:textId="77777777" w:rsidTr="00167604">
        <w:trPr>
          <w:trHeight w:val="804"/>
        </w:trPr>
        <w:tc>
          <w:tcPr>
            <w:tcW w:w="3645" w:type="dxa"/>
            <w:vAlign w:val="center"/>
          </w:tcPr>
          <w:p w14:paraId="7A01B60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4 Установка   слуховых окон</w:t>
            </w:r>
          </w:p>
        </w:tc>
        <w:tc>
          <w:tcPr>
            <w:tcW w:w="2124" w:type="dxa"/>
            <w:vAlign w:val="center"/>
          </w:tcPr>
          <w:p w14:paraId="2EB2350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-//-</w:t>
            </w:r>
          </w:p>
        </w:tc>
        <w:tc>
          <w:tcPr>
            <w:tcW w:w="1388" w:type="dxa"/>
            <w:vAlign w:val="center"/>
          </w:tcPr>
          <w:p w14:paraId="05A9A78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шт</w:t>
            </w:r>
          </w:p>
        </w:tc>
        <w:tc>
          <w:tcPr>
            <w:tcW w:w="1755" w:type="dxa"/>
            <w:vAlign w:val="center"/>
          </w:tcPr>
          <w:p w14:paraId="588C0F2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4</w:t>
            </w:r>
          </w:p>
        </w:tc>
      </w:tr>
      <w:tr w:rsidR="00167604" w:rsidRPr="00167604" w14:paraId="49ACB8F4" w14:textId="77777777" w:rsidTr="00167604">
        <w:trPr>
          <w:trHeight w:val="804"/>
        </w:trPr>
        <w:tc>
          <w:tcPr>
            <w:tcW w:w="3645" w:type="dxa"/>
            <w:tcBorders>
              <w:bottom w:val="nil"/>
            </w:tcBorders>
            <w:vAlign w:val="center"/>
          </w:tcPr>
          <w:p w14:paraId="2EC54B3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5 Монтаж металлочерепицы</w:t>
            </w:r>
          </w:p>
        </w:tc>
        <w:tc>
          <w:tcPr>
            <w:tcW w:w="2124" w:type="dxa"/>
            <w:tcBorders>
              <w:bottom w:val="nil"/>
            </w:tcBorders>
            <w:vAlign w:val="center"/>
          </w:tcPr>
          <w:p w14:paraId="61E47CB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-//-</w:t>
            </w:r>
          </w:p>
        </w:tc>
        <w:tc>
          <w:tcPr>
            <w:tcW w:w="1388" w:type="dxa"/>
            <w:tcBorders>
              <w:bottom w:val="nil"/>
            </w:tcBorders>
            <w:vAlign w:val="center"/>
          </w:tcPr>
          <w:p w14:paraId="15904CB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100м</w:t>
            </w:r>
            <w:r w:rsidRPr="00167604">
              <w:rPr>
                <w:noProof/>
                <w:color w:val="FF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5" w:type="dxa"/>
            <w:tcBorders>
              <w:bottom w:val="nil"/>
            </w:tcBorders>
            <w:vAlign w:val="center"/>
          </w:tcPr>
          <w:p w14:paraId="5BDD08F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10,01</w:t>
            </w:r>
          </w:p>
        </w:tc>
      </w:tr>
      <w:tr w:rsidR="00167604" w:rsidRPr="00167604" w14:paraId="2EF299E1" w14:textId="77777777" w:rsidTr="00167604">
        <w:trPr>
          <w:trHeight w:val="804"/>
        </w:trPr>
        <w:tc>
          <w:tcPr>
            <w:tcW w:w="3645" w:type="dxa"/>
            <w:tcBorders>
              <w:top w:val="single" w:sz="4" w:space="0" w:color="auto"/>
            </w:tcBorders>
            <w:vAlign w:val="center"/>
          </w:tcPr>
          <w:p w14:paraId="0240335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6 Монтаж ендового ковра</w:t>
            </w:r>
          </w:p>
        </w:tc>
        <w:tc>
          <w:tcPr>
            <w:tcW w:w="2124" w:type="dxa"/>
            <w:tcBorders>
              <w:top w:val="single" w:sz="4" w:space="0" w:color="auto"/>
            </w:tcBorders>
            <w:vAlign w:val="center"/>
          </w:tcPr>
          <w:p w14:paraId="73FE947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4" w:space="0" w:color="auto"/>
            </w:tcBorders>
            <w:vAlign w:val="center"/>
          </w:tcPr>
          <w:p w14:paraId="0893008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100м</w:t>
            </w:r>
            <w:r w:rsidRPr="00167604">
              <w:rPr>
                <w:noProof/>
                <w:color w:val="FF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14:paraId="0A886E0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0,3942</w:t>
            </w:r>
          </w:p>
        </w:tc>
      </w:tr>
      <w:tr w:rsidR="00167604" w:rsidRPr="00167604" w14:paraId="57F6C9FD" w14:textId="77777777" w:rsidTr="00167604">
        <w:trPr>
          <w:trHeight w:val="804"/>
        </w:trPr>
        <w:tc>
          <w:tcPr>
            <w:tcW w:w="3645" w:type="dxa"/>
            <w:vAlign w:val="center"/>
          </w:tcPr>
          <w:p w14:paraId="2C06063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7 Монтаж карнизнов, конька</w:t>
            </w:r>
          </w:p>
        </w:tc>
        <w:tc>
          <w:tcPr>
            <w:tcW w:w="2124" w:type="dxa"/>
            <w:vAlign w:val="center"/>
          </w:tcPr>
          <w:p w14:paraId="7E29054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-</w:t>
            </w:r>
          </w:p>
        </w:tc>
        <w:tc>
          <w:tcPr>
            <w:tcW w:w="1388" w:type="dxa"/>
            <w:vAlign w:val="center"/>
          </w:tcPr>
          <w:p w14:paraId="06BD6A5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100м</w:t>
            </w:r>
            <w:r w:rsidRPr="00167604">
              <w:rPr>
                <w:noProof/>
                <w:color w:val="FF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5" w:type="dxa"/>
            <w:vAlign w:val="center"/>
          </w:tcPr>
          <w:p w14:paraId="2BA444F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48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8,434</w:t>
            </w:r>
          </w:p>
        </w:tc>
      </w:tr>
    </w:tbl>
    <w:p w14:paraId="31AFDE54" w14:textId="77777777" w:rsidR="00167604" w:rsidRPr="00167604" w:rsidRDefault="00167604" w:rsidP="00167604">
      <w:pPr>
        <w:widowControl/>
        <w:autoSpaceDE/>
        <w:autoSpaceDN/>
        <w:adjustRightInd/>
        <w:ind w:right="-113"/>
        <w:jc w:val="both"/>
        <w:rPr>
          <w:b/>
          <w:noProof/>
          <w:color w:val="FF0000"/>
          <w:sz w:val="28"/>
          <w:szCs w:val="28"/>
        </w:rPr>
      </w:pPr>
    </w:p>
    <w:p w14:paraId="42F11A2D" w14:textId="77777777" w:rsidR="00167604" w:rsidRPr="00167604" w:rsidRDefault="00167604" w:rsidP="00167604">
      <w:pPr>
        <w:widowControl/>
        <w:autoSpaceDE/>
        <w:autoSpaceDN/>
        <w:adjustRightInd/>
        <w:ind w:right="-113"/>
        <w:jc w:val="both"/>
        <w:rPr>
          <w:b/>
          <w:noProof/>
          <w:color w:val="FF0000"/>
          <w:sz w:val="28"/>
          <w:szCs w:val="28"/>
        </w:rPr>
      </w:pPr>
    </w:p>
    <w:p w14:paraId="36860C23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right="-113" w:firstLine="709"/>
        <w:jc w:val="both"/>
        <w:rPr>
          <w:noProof/>
          <w:color w:val="FF0000"/>
          <w:sz w:val="28"/>
          <w:szCs w:val="28"/>
          <w:u w:val="single"/>
        </w:rPr>
      </w:pPr>
      <w:r w:rsidRPr="00167604">
        <w:rPr>
          <w:noProof/>
          <w:color w:val="FF0000"/>
          <w:sz w:val="28"/>
          <w:szCs w:val="28"/>
          <w:u w:val="single"/>
        </w:rPr>
        <w:t>Калькуляция затрат труда, машинного времени на возведение  кровли</w:t>
      </w:r>
    </w:p>
    <w:p w14:paraId="4F8C61BF" w14:textId="29DBDCC3" w:rsid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Расчёт затрат труда и машинного времени на устройство кровли приведён в таблице 2.2.</w:t>
      </w:r>
      <w:r>
        <w:rPr>
          <w:noProof/>
          <w:color w:val="FF0000"/>
          <w:sz w:val="28"/>
          <w:szCs w:val="28"/>
        </w:rPr>
        <w:br w:type="page"/>
      </w:r>
    </w:p>
    <w:p w14:paraId="72B0EDAB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</w:p>
    <w:p w14:paraId="578EBDB8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right"/>
        <w:rPr>
          <w:rFonts w:eastAsia="Calibri"/>
          <w:noProof/>
          <w:color w:val="FF0000"/>
          <w:sz w:val="28"/>
          <w:szCs w:val="28"/>
        </w:rPr>
      </w:pPr>
      <w:r w:rsidRPr="00167604">
        <w:rPr>
          <w:rFonts w:eastAsia="Calibri"/>
          <w:noProof/>
          <w:color w:val="FF0000"/>
          <w:sz w:val="28"/>
          <w:szCs w:val="28"/>
        </w:rPr>
        <w:t>Таблица 2.2</w:t>
      </w:r>
    </w:p>
    <w:p w14:paraId="1A1113D0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center"/>
        <w:rPr>
          <w:rFonts w:eastAsia="Calibri"/>
          <w:noProof/>
          <w:color w:val="FF0000"/>
          <w:sz w:val="28"/>
          <w:szCs w:val="28"/>
        </w:rPr>
      </w:pPr>
      <w:r w:rsidRPr="00167604">
        <w:rPr>
          <w:rFonts w:eastAsia="Calibri"/>
          <w:noProof/>
          <w:color w:val="FF0000"/>
          <w:sz w:val="28"/>
          <w:szCs w:val="28"/>
        </w:rPr>
        <w:t>Калькуляция затрат труда, машинного времени на возведение скатной кровли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08"/>
        <w:gridCol w:w="741"/>
        <w:gridCol w:w="855"/>
        <w:gridCol w:w="513"/>
        <w:gridCol w:w="513"/>
        <w:gridCol w:w="384"/>
        <w:gridCol w:w="615"/>
        <w:gridCol w:w="709"/>
        <w:gridCol w:w="660"/>
        <w:gridCol w:w="567"/>
        <w:gridCol w:w="709"/>
        <w:gridCol w:w="709"/>
      </w:tblGrid>
      <w:tr w:rsidR="00167604" w:rsidRPr="00167604" w14:paraId="7AEB2145" w14:textId="77777777" w:rsidTr="00F5445C">
        <w:trPr>
          <w:cantSplit/>
          <w:trHeight w:val="640"/>
        </w:trPr>
        <w:tc>
          <w:tcPr>
            <w:tcW w:w="1843" w:type="dxa"/>
            <w:vMerge w:val="restart"/>
            <w:vAlign w:val="center"/>
          </w:tcPr>
          <w:p w14:paraId="1C31CF7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Наименование работ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14:paraId="3DF16F0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Единицы  измерения</w:t>
            </w:r>
          </w:p>
        </w:tc>
        <w:tc>
          <w:tcPr>
            <w:tcW w:w="741" w:type="dxa"/>
            <w:vMerge w:val="restart"/>
            <w:shd w:val="clear" w:color="auto" w:fill="auto"/>
            <w:textDirection w:val="btLr"/>
            <w:vAlign w:val="center"/>
          </w:tcPr>
          <w:p w14:paraId="723C8AF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Количество</w:t>
            </w:r>
          </w:p>
        </w:tc>
        <w:tc>
          <w:tcPr>
            <w:tcW w:w="855" w:type="dxa"/>
            <w:vMerge w:val="restart"/>
            <w:textDirection w:val="btLr"/>
            <w:vAlign w:val="center"/>
          </w:tcPr>
          <w:p w14:paraId="17AB635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Обоснование  ЕНиР</w:t>
            </w:r>
          </w:p>
        </w:tc>
        <w:tc>
          <w:tcPr>
            <w:tcW w:w="1410" w:type="dxa"/>
            <w:gridSpan w:val="3"/>
            <w:vAlign w:val="center"/>
          </w:tcPr>
          <w:p w14:paraId="250F038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Состав звена</w:t>
            </w:r>
          </w:p>
        </w:tc>
        <w:tc>
          <w:tcPr>
            <w:tcW w:w="615" w:type="dxa"/>
            <w:vMerge w:val="restart"/>
            <w:textDirection w:val="btLr"/>
            <w:vAlign w:val="center"/>
          </w:tcPr>
          <w:p w14:paraId="4C06523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Норма времени в чел. ч.</w:t>
            </w:r>
          </w:p>
        </w:tc>
        <w:tc>
          <w:tcPr>
            <w:tcW w:w="1369" w:type="dxa"/>
            <w:gridSpan w:val="2"/>
            <w:vAlign w:val="center"/>
          </w:tcPr>
          <w:p w14:paraId="298CE67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Затраты труда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1D723EF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Норма времени в маш. ч</w:t>
            </w:r>
          </w:p>
        </w:tc>
        <w:tc>
          <w:tcPr>
            <w:tcW w:w="1418" w:type="dxa"/>
            <w:gridSpan w:val="2"/>
            <w:vAlign w:val="center"/>
          </w:tcPr>
          <w:p w14:paraId="42E589F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Затраты труда</w:t>
            </w:r>
          </w:p>
        </w:tc>
      </w:tr>
      <w:tr w:rsidR="00167604" w:rsidRPr="00167604" w14:paraId="520BAD53" w14:textId="77777777" w:rsidTr="00F5445C">
        <w:trPr>
          <w:cantSplit/>
          <w:trHeight w:val="2464"/>
        </w:trPr>
        <w:tc>
          <w:tcPr>
            <w:tcW w:w="1843" w:type="dxa"/>
            <w:vMerge/>
          </w:tcPr>
          <w:p w14:paraId="2968520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21F70B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41" w:type="dxa"/>
            <w:vMerge/>
            <w:shd w:val="clear" w:color="auto" w:fill="auto"/>
            <w:vAlign w:val="center"/>
          </w:tcPr>
          <w:p w14:paraId="2B331F3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855" w:type="dxa"/>
            <w:vMerge/>
          </w:tcPr>
          <w:p w14:paraId="6340CCC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513" w:type="dxa"/>
            <w:textDirection w:val="btLr"/>
            <w:vAlign w:val="center"/>
          </w:tcPr>
          <w:p w14:paraId="47FBF12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Профессия</w:t>
            </w:r>
          </w:p>
        </w:tc>
        <w:tc>
          <w:tcPr>
            <w:tcW w:w="513" w:type="dxa"/>
            <w:textDirection w:val="btLr"/>
            <w:vAlign w:val="center"/>
          </w:tcPr>
          <w:p w14:paraId="275FA51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Разряд</w:t>
            </w:r>
          </w:p>
        </w:tc>
        <w:tc>
          <w:tcPr>
            <w:tcW w:w="384" w:type="dxa"/>
            <w:textDirection w:val="btLr"/>
            <w:vAlign w:val="center"/>
          </w:tcPr>
          <w:p w14:paraId="1B4C114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Кол-во чел. в звене</w:t>
            </w:r>
          </w:p>
        </w:tc>
        <w:tc>
          <w:tcPr>
            <w:tcW w:w="615" w:type="dxa"/>
            <w:vMerge/>
            <w:textDirection w:val="btLr"/>
            <w:vAlign w:val="center"/>
          </w:tcPr>
          <w:p w14:paraId="503EDE8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16EBBAC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Чел. ч.</w:t>
            </w:r>
          </w:p>
        </w:tc>
        <w:tc>
          <w:tcPr>
            <w:tcW w:w="660" w:type="dxa"/>
            <w:textDirection w:val="btLr"/>
            <w:vAlign w:val="center"/>
          </w:tcPr>
          <w:p w14:paraId="6C6A61E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Чел. дн.</w:t>
            </w:r>
          </w:p>
        </w:tc>
        <w:tc>
          <w:tcPr>
            <w:tcW w:w="567" w:type="dxa"/>
            <w:vMerge/>
            <w:textDirection w:val="btLr"/>
            <w:vAlign w:val="center"/>
          </w:tcPr>
          <w:p w14:paraId="483AB86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0FC221D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Маш. ч.</w:t>
            </w:r>
          </w:p>
        </w:tc>
        <w:tc>
          <w:tcPr>
            <w:tcW w:w="709" w:type="dxa"/>
            <w:textDirection w:val="btLr"/>
            <w:vAlign w:val="center"/>
          </w:tcPr>
          <w:p w14:paraId="2597F7D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Маш. см.</w:t>
            </w:r>
          </w:p>
        </w:tc>
      </w:tr>
      <w:tr w:rsidR="00167604" w:rsidRPr="00167604" w14:paraId="4405B3E0" w14:textId="77777777" w:rsidTr="00F5445C">
        <w:tc>
          <w:tcPr>
            <w:tcW w:w="1843" w:type="dxa"/>
            <w:vAlign w:val="center"/>
          </w:tcPr>
          <w:p w14:paraId="2505282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center"/>
          </w:tcPr>
          <w:p w14:paraId="51E2930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</w:t>
            </w:r>
          </w:p>
        </w:tc>
        <w:tc>
          <w:tcPr>
            <w:tcW w:w="741" w:type="dxa"/>
            <w:vAlign w:val="center"/>
          </w:tcPr>
          <w:p w14:paraId="7C2F16C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</w:t>
            </w:r>
          </w:p>
        </w:tc>
        <w:tc>
          <w:tcPr>
            <w:tcW w:w="855" w:type="dxa"/>
            <w:vAlign w:val="center"/>
          </w:tcPr>
          <w:p w14:paraId="3588F88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4</w:t>
            </w:r>
          </w:p>
        </w:tc>
        <w:tc>
          <w:tcPr>
            <w:tcW w:w="1410" w:type="dxa"/>
            <w:gridSpan w:val="3"/>
            <w:vAlign w:val="center"/>
          </w:tcPr>
          <w:p w14:paraId="62B41E9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5</w:t>
            </w:r>
          </w:p>
        </w:tc>
        <w:tc>
          <w:tcPr>
            <w:tcW w:w="615" w:type="dxa"/>
          </w:tcPr>
          <w:p w14:paraId="3306CA9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14:paraId="2696079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7</w:t>
            </w:r>
          </w:p>
        </w:tc>
        <w:tc>
          <w:tcPr>
            <w:tcW w:w="660" w:type="dxa"/>
          </w:tcPr>
          <w:p w14:paraId="64AE5A2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14:paraId="0FC4DD9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14:paraId="0E759A6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14:paraId="50B17C9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11</w:t>
            </w:r>
          </w:p>
        </w:tc>
      </w:tr>
      <w:tr w:rsidR="00167604" w:rsidRPr="00167604" w14:paraId="335E84B9" w14:textId="77777777" w:rsidTr="00F5445C">
        <w:trPr>
          <w:cantSplit/>
          <w:trHeight w:val="924"/>
        </w:trPr>
        <w:tc>
          <w:tcPr>
            <w:tcW w:w="1843" w:type="dxa"/>
            <w:vAlign w:val="center"/>
          </w:tcPr>
          <w:p w14:paraId="29D27E5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108" w:right="-57" w:firstLine="108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 Укладка мауэрлатов</w:t>
            </w:r>
          </w:p>
        </w:tc>
        <w:tc>
          <w:tcPr>
            <w:tcW w:w="708" w:type="dxa"/>
            <w:vAlign w:val="center"/>
          </w:tcPr>
          <w:p w14:paraId="0B4624B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  <w:vertAlign w:val="superscript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м</w:t>
            </w:r>
          </w:p>
        </w:tc>
        <w:tc>
          <w:tcPr>
            <w:tcW w:w="741" w:type="dxa"/>
            <w:vAlign w:val="center"/>
          </w:tcPr>
          <w:p w14:paraId="1CFAD75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202</w:t>
            </w:r>
          </w:p>
        </w:tc>
        <w:tc>
          <w:tcPr>
            <w:tcW w:w="855" w:type="dxa"/>
            <w:vAlign w:val="center"/>
          </w:tcPr>
          <w:p w14:paraId="5E242F8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ЕНиР</w:t>
            </w:r>
          </w:p>
          <w:p w14:paraId="2D3FF86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6-9</w:t>
            </w:r>
          </w:p>
        </w:tc>
        <w:tc>
          <w:tcPr>
            <w:tcW w:w="1410" w:type="dxa"/>
            <w:gridSpan w:val="3"/>
            <w:vMerge w:val="restart"/>
            <w:vAlign w:val="center"/>
          </w:tcPr>
          <w:p w14:paraId="0A286CC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Плотник:</w:t>
            </w:r>
          </w:p>
          <w:p w14:paraId="4BE178A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4р – 1</w:t>
            </w:r>
          </w:p>
          <w:p w14:paraId="23DDF27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3р – 1</w:t>
            </w:r>
          </w:p>
          <w:p w14:paraId="14AB6C4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2р – 2</w:t>
            </w:r>
          </w:p>
          <w:p w14:paraId="0F65268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1р – 1</w:t>
            </w:r>
          </w:p>
        </w:tc>
        <w:tc>
          <w:tcPr>
            <w:tcW w:w="615" w:type="dxa"/>
            <w:vAlign w:val="center"/>
          </w:tcPr>
          <w:p w14:paraId="3684AB6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0,12</w:t>
            </w:r>
          </w:p>
        </w:tc>
        <w:tc>
          <w:tcPr>
            <w:tcW w:w="709" w:type="dxa"/>
            <w:vAlign w:val="center"/>
          </w:tcPr>
          <w:p w14:paraId="1AAFEFB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39,2</w:t>
            </w:r>
          </w:p>
        </w:tc>
        <w:tc>
          <w:tcPr>
            <w:tcW w:w="660" w:type="dxa"/>
            <w:vAlign w:val="center"/>
          </w:tcPr>
          <w:p w14:paraId="6A8B6DB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4,9</w:t>
            </w:r>
          </w:p>
        </w:tc>
        <w:tc>
          <w:tcPr>
            <w:tcW w:w="567" w:type="dxa"/>
            <w:vAlign w:val="center"/>
          </w:tcPr>
          <w:p w14:paraId="01FD989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14:paraId="78D4BEA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14:paraId="14A259D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</w:tr>
      <w:tr w:rsidR="00167604" w:rsidRPr="00167604" w14:paraId="3182A3F7" w14:textId="77777777" w:rsidTr="00F5445C">
        <w:trPr>
          <w:cantSplit/>
          <w:trHeight w:val="383"/>
        </w:trPr>
        <w:tc>
          <w:tcPr>
            <w:tcW w:w="1843" w:type="dxa"/>
            <w:vAlign w:val="center"/>
          </w:tcPr>
          <w:p w14:paraId="4C16765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108" w:right="-57" w:firstLine="108"/>
              <w:rPr>
                <w:noProof/>
                <w:color w:val="FF0000"/>
                <w:sz w:val="22"/>
                <w:szCs w:val="22"/>
                <w:vertAlign w:val="superscript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 Установка стропил и их привязка</w:t>
            </w:r>
          </w:p>
        </w:tc>
        <w:tc>
          <w:tcPr>
            <w:tcW w:w="708" w:type="dxa"/>
            <w:vAlign w:val="center"/>
          </w:tcPr>
          <w:p w14:paraId="14C6A5E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100м</w:t>
            </w:r>
            <w:r w:rsidRPr="00167604">
              <w:rPr>
                <w:noProof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41" w:type="dxa"/>
            <w:vAlign w:val="center"/>
          </w:tcPr>
          <w:p w14:paraId="23D633A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7,89</w:t>
            </w:r>
          </w:p>
        </w:tc>
        <w:tc>
          <w:tcPr>
            <w:tcW w:w="855" w:type="dxa"/>
            <w:vAlign w:val="center"/>
          </w:tcPr>
          <w:p w14:paraId="6B89619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ЕНиР</w:t>
            </w:r>
          </w:p>
          <w:p w14:paraId="1072C83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6-9</w:t>
            </w:r>
          </w:p>
        </w:tc>
        <w:tc>
          <w:tcPr>
            <w:tcW w:w="1410" w:type="dxa"/>
            <w:gridSpan w:val="3"/>
            <w:vMerge/>
            <w:vAlign w:val="center"/>
          </w:tcPr>
          <w:p w14:paraId="1E7782F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69E895F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32,5</w:t>
            </w:r>
          </w:p>
        </w:tc>
        <w:tc>
          <w:tcPr>
            <w:tcW w:w="709" w:type="dxa"/>
            <w:vAlign w:val="center"/>
          </w:tcPr>
          <w:p w14:paraId="1ACE538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477,1</w:t>
            </w:r>
          </w:p>
        </w:tc>
        <w:tc>
          <w:tcPr>
            <w:tcW w:w="660" w:type="dxa"/>
            <w:vAlign w:val="center"/>
          </w:tcPr>
          <w:p w14:paraId="7867A60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59,6</w:t>
            </w:r>
          </w:p>
        </w:tc>
        <w:tc>
          <w:tcPr>
            <w:tcW w:w="567" w:type="dxa"/>
            <w:vAlign w:val="center"/>
          </w:tcPr>
          <w:p w14:paraId="3B5A478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14:paraId="11768A7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14:paraId="0BAAC63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</w:tr>
      <w:tr w:rsidR="00167604" w:rsidRPr="00167604" w14:paraId="43D0A578" w14:textId="77777777" w:rsidTr="00F5445C">
        <w:trPr>
          <w:cantSplit/>
          <w:trHeight w:val="709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BD903D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108" w:right="-57" w:firstLine="108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 Укладка  досок обрешетки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F75F38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  <w:vertAlign w:val="superscript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100м</w:t>
            </w:r>
            <w:r w:rsidRPr="00167604">
              <w:rPr>
                <w:noProof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vAlign w:val="center"/>
          </w:tcPr>
          <w:p w14:paraId="7B0D3FF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3,23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14:paraId="465BB51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ЕНиР</w:t>
            </w:r>
          </w:p>
          <w:p w14:paraId="473FA6A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6-9</w:t>
            </w:r>
          </w:p>
        </w:tc>
        <w:tc>
          <w:tcPr>
            <w:tcW w:w="1410" w:type="dxa"/>
            <w:gridSpan w:val="3"/>
            <w:vMerge/>
            <w:vAlign w:val="center"/>
          </w:tcPr>
          <w:p w14:paraId="6FE8FFF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14:paraId="58B0F33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20,25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76F2CE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297,2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14:paraId="1F1B061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37,1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AC58E9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7FB7EA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636EA8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</w:tr>
      <w:tr w:rsidR="00167604" w:rsidRPr="00167604" w14:paraId="6FD2CD79" w14:textId="77777777" w:rsidTr="00F5445C">
        <w:trPr>
          <w:cantSplit/>
          <w:trHeight w:val="709"/>
        </w:trPr>
        <w:tc>
          <w:tcPr>
            <w:tcW w:w="1843" w:type="dxa"/>
            <w:tcBorders>
              <w:bottom w:val="nil"/>
            </w:tcBorders>
            <w:vAlign w:val="center"/>
          </w:tcPr>
          <w:p w14:paraId="3668D7A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108" w:right="-57" w:firstLine="108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4 Установка   слуховых окон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14:paraId="6F26844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шт</w:t>
            </w:r>
          </w:p>
        </w:tc>
        <w:tc>
          <w:tcPr>
            <w:tcW w:w="741" w:type="dxa"/>
            <w:tcBorders>
              <w:bottom w:val="nil"/>
            </w:tcBorders>
            <w:vAlign w:val="center"/>
          </w:tcPr>
          <w:p w14:paraId="33AC6FE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4</w:t>
            </w:r>
          </w:p>
        </w:tc>
        <w:tc>
          <w:tcPr>
            <w:tcW w:w="855" w:type="dxa"/>
            <w:tcBorders>
              <w:bottom w:val="nil"/>
            </w:tcBorders>
            <w:vAlign w:val="center"/>
          </w:tcPr>
          <w:p w14:paraId="794CE27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ЕНиР</w:t>
            </w:r>
          </w:p>
          <w:p w14:paraId="1599571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6-9</w:t>
            </w:r>
          </w:p>
        </w:tc>
        <w:tc>
          <w:tcPr>
            <w:tcW w:w="1410" w:type="dxa"/>
            <w:gridSpan w:val="3"/>
            <w:vMerge/>
            <w:tcBorders>
              <w:bottom w:val="nil"/>
            </w:tcBorders>
            <w:vAlign w:val="center"/>
          </w:tcPr>
          <w:p w14:paraId="36ADB44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15" w:type="dxa"/>
            <w:tcBorders>
              <w:bottom w:val="nil"/>
            </w:tcBorders>
            <w:vAlign w:val="center"/>
          </w:tcPr>
          <w:p w14:paraId="40EA4C8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1,3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787BCF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2,6</w:t>
            </w:r>
          </w:p>
        </w:tc>
        <w:tc>
          <w:tcPr>
            <w:tcW w:w="660" w:type="dxa"/>
            <w:tcBorders>
              <w:bottom w:val="nil"/>
            </w:tcBorders>
            <w:vAlign w:val="center"/>
          </w:tcPr>
          <w:p w14:paraId="2D69910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0,325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45EE451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60DE358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47B7C37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</w:tr>
      <w:tr w:rsidR="00167604" w:rsidRPr="00167604" w14:paraId="3A94FB08" w14:textId="77777777" w:rsidTr="00F5445C">
        <w:trPr>
          <w:cantSplit/>
          <w:trHeight w:val="709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196F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5 Монтаж подкладочного слоя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94CE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100м</w:t>
            </w:r>
            <w:r w:rsidRPr="00167604">
              <w:rPr>
                <w:noProof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</w:tcBorders>
            <w:vAlign w:val="center"/>
          </w:tcPr>
          <w:p w14:paraId="1DF75B1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10,01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356D2A1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Применительно к ЕНиР 7</w:t>
            </w:r>
          </w:p>
        </w:tc>
        <w:tc>
          <w:tcPr>
            <w:tcW w:w="1410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37F46D7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Кровельщик</w:t>
            </w:r>
          </w:p>
          <w:p w14:paraId="3717BE5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5р – 1</w:t>
            </w:r>
          </w:p>
          <w:p w14:paraId="24EE59E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3р – 1</w:t>
            </w:r>
          </w:p>
          <w:p w14:paraId="66FC29F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2р – 1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</w:tcBorders>
            <w:vAlign w:val="center"/>
          </w:tcPr>
          <w:p w14:paraId="72E2DF4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46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049C1B2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729,5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</w:tcBorders>
            <w:vAlign w:val="center"/>
          </w:tcPr>
          <w:p w14:paraId="73CB87B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91,9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1F5F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6861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3B78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</w:tr>
      <w:tr w:rsidR="00167604" w:rsidRPr="00167604" w14:paraId="5EBA5F45" w14:textId="77777777" w:rsidTr="00F5445C">
        <w:trPr>
          <w:cantSplit/>
          <w:trHeight w:val="709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006F29D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108" w:right="-57" w:firstLine="108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6 Монтаж металлочерепицы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3A4DEF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100м</w:t>
            </w:r>
            <w:r w:rsidRPr="00167604">
              <w:rPr>
                <w:noProof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41" w:type="dxa"/>
            <w:vMerge/>
            <w:vAlign w:val="center"/>
          </w:tcPr>
          <w:p w14:paraId="270A9CF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135" w:right="-240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14:paraId="5D34C95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141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4D1CA9A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15" w:type="dxa"/>
            <w:vMerge/>
            <w:vAlign w:val="center"/>
          </w:tcPr>
          <w:p w14:paraId="5FA55B7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14:paraId="65B2980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60" w:type="dxa"/>
            <w:vMerge/>
            <w:vAlign w:val="center"/>
          </w:tcPr>
          <w:p w14:paraId="0F7E4BE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B32F28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C8FDAF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5CF59F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</w:tr>
      <w:tr w:rsidR="00167604" w:rsidRPr="00167604" w14:paraId="627CBCFE" w14:textId="77777777" w:rsidTr="00F5445C">
        <w:trPr>
          <w:cantSplit/>
          <w:trHeight w:val="709"/>
        </w:trPr>
        <w:tc>
          <w:tcPr>
            <w:tcW w:w="1843" w:type="dxa"/>
            <w:tcBorders>
              <w:bottom w:val="nil"/>
            </w:tcBorders>
            <w:vAlign w:val="center"/>
          </w:tcPr>
          <w:p w14:paraId="4F25DB01" w14:textId="77777777" w:rsidR="00F5445C" w:rsidRDefault="00167604" w:rsidP="00F5445C">
            <w:pPr>
              <w:widowControl/>
              <w:autoSpaceDE/>
              <w:autoSpaceDN/>
              <w:adjustRightInd/>
              <w:ind w:left="-108" w:right="-57" w:firstLine="108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 xml:space="preserve">7 Монтаж карнизной черепицы, </w:t>
            </w:r>
          </w:p>
          <w:p w14:paraId="2EE5C969" w14:textId="2EE2D583" w:rsidR="00167604" w:rsidRPr="00167604" w:rsidRDefault="00167604" w:rsidP="00F5445C">
            <w:pPr>
              <w:widowControl/>
              <w:autoSpaceDE/>
              <w:autoSpaceDN/>
              <w:adjustRightInd/>
              <w:spacing w:line="276" w:lineRule="auto"/>
              <w:ind w:left="-108" w:right="-57" w:firstLine="108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рядовой черепицы, коньковой черепицы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14:paraId="406C97D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100м</w:t>
            </w:r>
            <w:r w:rsidRPr="00167604">
              <w:rPr>
                <w:noProof/>
                <w:color w:val="FF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41" w:type="dxa"/>
            <w:tcBorders>
              <w:bottom w:val="nil"/>
            </w:tcBorders>
            <w:vAlign w:val="center"/>
          </w:tcPr>
          <w:p w14:paraId="2109CCA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855" w:type="dxa"/>
            <w:tcBorders>
              <w:bottom w:val="nil"/>
            </w:tcBorders>
            <w:vAlign w:val="center"/>
          </w:tcPr>
          <w:p w14:paraId="0FFCE95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1410" w:type="dxa"/>
            <w:gridSpan w:val="3"/>
            <w:tcBorders>
              <w:bottom w:val="nil"/>
            </w:tcBorders>
            <w:vAlign w:val="center"/>
          </w:tcPr>
          <w:p w14:paraId="748FFA0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Кровельщик</w:t>
            </w:r>
          </w:p>
          <w:p w14:paraId="5276E4E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 xml:space="preserve">5р – 1 </w:t>
            </w:r>
          </w:p>
          <w:p w14:paraId="3639864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3р – 1</w:t>
            </w:r>
          </w:p>
          <w:p w14:paraId="57E2443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2р – 1</w:t>
            </w:r>
          </w:p>
        </w:tc>
        <w:tc>
          <w:tcPr>
            <w:tcW w:w="615" w:type="dxa"/>
            <w:tcBorders>
              <w:bottom w:val="nil"/>
            </w:tcBorders>
            <w:vAlign w:val="center"/>
          </w:tcPr>
          <w:p w14:paraId="1E60B33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EC7799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60" w:type="dxa"/>
            <w:tcBorders>
              <w:bottom w:val="nil"/>
            </w:tcBorders>
            <w:vAlign w:val="center"/>
          </w:tcPr>
          <w:p w14:paraId="4590ED2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63E5B8E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EF3F67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7043576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</w:tr>
      <w:tr w:rsidR="00167604" w:rsidRPr="00167604" w14:paraId="33ABA942" w14:textId="77777777" w:rsidTr="00F5445C">
        <w:trPr>
          <w:cantSplit/>
          <w:trHeight w:val="337"/>
        </w:trPr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5BF359" w14:textId="77777777" w:rsidR="00167604" w:rsidRPr="00167604" w:rsidRDefault="00167604" w:rsidP="00F5445C">
            <w:pPr>
              <w:widowControl/>
              <w:autoSpaceDE/>
              <w:autoSpaceDN/>
              <w:adjustRightInd/>
              <w:spacing w:after="200" w:line="276" w:lineRule="auto"/>
              <w:ind w:left="-108" w:right="-57" w:firstLine="25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лесоматериалы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93767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м</w:t>
            </w:r>
            <w:r w:rsidRPr="00167604">
              <w:rPr>
                <w:noProof/>
                <w:color w:val="FF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41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935C5D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36,4</w:t>
            </w:r>
          </w:p>
        </w:tc>
        <w:tc>
          <w:tcPr>
            <w:tcW w:w="855" w:type="dxa"/>
            <w:vAlign w:val="center"/>
          </w:tcPr>
          <w:p w14:paraId="6EF2E16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1410" w:type="dxa"/>
            <w:gridSpan w:val="3"/>
            <w:vAlign w:val="center"/>
          </w:tcPr>
          <w:p w14:paraId="76BE1DA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683BB5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B81E8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77F3F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80DA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1,68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1546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61,15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5EDF5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7,64</w:t>
            </w:r>
          </w:p>
        </w:tc>
      </w:tr>
      <w:tr w:rsidR="00167604" w:rsidRPr="00167604" w14:paraId="6291E5DD" w14:textId="77777777" w:rsidTr="00F5445C">
        <w:trPr>
          <w:cantSplit/>
          <w:trHeight w:val="337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8A2159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108" w:right="-57" w:firstLine="108"/>
              <w:jc w:val="right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4D23AA5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14:paraId="6C4B571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  <w:vAlign w:val="center"/>
          </w:tcPr>
          <w:p w14:paraId="2159457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1410" w:type="dxa"/>
            <w:gridSpan w:val="3"/>
            <w:tcBorders>
              <w:top w:val="single" w:sz="4" w:space="0" w:color="auto"/>
            </w:tcBorders>
            <w:vAlign w:val="center"/>
          </w:tcPr>
          <w:p w14:paraId="78CA583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14:paraId="05A7377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B07588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4" w:space="0" w:color="auto"/>
            </w:tcBorders>
            <w:vAlign w:val="center"/>
          </w:tcPr>
          <w:p w14:paraId="63DCD2E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193,8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994561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AB8811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33CE7B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after="200" w:line="276" w:lineRule="auto"/>
              <w:ind w:left="-57" w:right="-57"/>
              <w:jc w:val="center"/>
              <w:rPr>
                <w:noProof/>
                <w:color w:val="FF0000"/>
                <w:sz w:val="22"/>
                <w:szCs w:val="22"/>
              </w:rPr>
            </w:pPr>
            <w:r w:rsidRPr="00167604">
              <w:rPr>
                <w:noProof/>
                <w:color w:val="FF0000"/>
                <w:sz w:val="22"/>
                <w:szCs w:val="22"/>
              </w:rPr>
              <w:t>10,54</w:t>
            </w:r>
          </w:p>
        </w:tc>
      </w:tr>
    </w:tbl>
    <w:p w14:paraId="122C4AB2" w14:textId="77777777" w:rsidR="00167604" w:rsidRPr="00167604" w:rsidRDefault="00167604" w:rsidP="00167604">
      <w:pPr>
        <w:widowControl/>
        <w:autoSpaceDE/>
        <w:autoSpaceDN/>
        <w:adjustRightInd/>
        <w:spacing w:after="200"/>
        <w:rPr>
          <w:rFonts w:ascii="Calibri" w:hAnsi="Calibri"/>
          <w:noProof/>
          <w:color w:val="FF0000"/>
          <w:sz w:val="18"/>
          <w:szCs w:val="22"/>
        </w:rPr>
      </w:pPr>
    </w:p>
    <w:p w14:paraId="483A485C" w14:textId="77777777" w:rsidR="00167604" w:rsidRPr="00167604" w:rsidRDefault="00167604" w:rsidP="00167604">
      <w:pPr>
        <w:widowControl/>
        <w:shd w:val="clear" w:color="auto" w:fill="FFFFFF"/>
        <w:jc w:val="both"/>
        <w:rPr>
          <w:rFonts w:eastAsia="Calibri"/>
          <w:noProof/>
          <w:color w:val="FF0000"/>
          <w:sz w:val="22"/>
          <w:szCs w:val="28"/>
          <w:lang w:eastAsia="en-US"/>
        </w:rPr>
      </w:pPr>
    </w:p>
    <w:p w14:paraId="7EF6C603" w14:textId="77777777" w:rsidR="00167604" w:rsidRPr="00167604" w:rsidRDefault="00167604" w:rsidP="00167604">
      <w:pPr>
        <w:widowControl/>
        <w:shd w:val="clear" w:color="auto" w:fill="FFFFFF"/>
        <w:jc w:val="both"/>
        <w:rPr>
          <w:rFonts w:eastAsia="Calibri"/>
          <w:noProof/>
          <w:color w:val="FF0000"/>
          <w:sz w:val="22"/>
          <w:szCs w:val="28"/>
          <w:lang w:eastAsia="en-US"/>
        </w:rPr>
      </w:pPr>
    </w:p>
    <w:p w14:paraId="5C176410" w14:textId="77777777" w:rsidR="00167604" w:rsidRPr="00167604" w:rsidRDefault="00167604" w:rsidP="00167604">
      <w:pPr>
        <w:widowControl/>
        <w:shd w:val="clear" w:color="auto" w:fill="FFFFFF"/>
        <w:spacing w:line="360" w:lineRule="auto"/>
        <w:ind w:firstLine="709"/>
        <w:jc w:val="both"/>
        <w:rPr>
          <w:rFonts w:eastAsia="Calibri"/>
          <w:b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b/>
          <w:noProof/>
          <w:color w:val="FF0000"/>
          <w:sz w:val="28"/>
          <w:szCs w:val="28"/>
          <w:lang w:eastAsia="en-US"/>
        </w:rPr>
        <w:t>Материально-технические ресурсы</w:t>
      </w:r>
    </w:p>
    <w:p w14:paraId="0866A723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Потребность в машинах, оборудовании, инвентаре, инструментах и приспособлениях приведена в таблице 2.3.</w:t>
      </w:r>
    </w:p>
    <w:p w14:paraId="65269DB7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right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Таблица 2.3</w:t>
      </w:r>
    </w:p>
    <w:p w14:paraId="157D5192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center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Машины, оборудование, инвентарь, инструмент, приспособление</w:t>
      </w:r>
    </w:p>
    <w:tbl>
      <w:tblPr>
        <w:tblStyle w:val="310"/>
        <w:tblW w:w="9493" w:type="dxa"/>
        <w:jc w:val="center"/>
        <w:tblLayout w:type="fixed"/>
        <w:tblLook w:val="01E0" w:firstRow="1" w:lastRow="1" w:firstColumn="1" w:lastColumn="1" w:noHBand="0" w:noVBand="0"/>
      </w:tblPr>
      <w:tblGrid>
        <w:gridCol w:w="4309"/>
        <w:gridCol w:w="2182"/>
        <w:gridCol w:w="875"/>
        <w:gridCol w:w="2127"/>
      </w:tblGrid>
      <w:tr w:rsidR="00167604" w:rsidRPr="00167604" w14:paraId="005C32DC" w14:textId="77777777" w:rsidTr="00F5445C">
        <w:trPr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0A9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Наименование машин, оборудования, инструмента, инвентаря и приспособлений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C6F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Марка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3E4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Количество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4BD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Техническая характеристика</w:t>
            </w:r>
          </w:p>
        </w:tc>
      </w:tr>
      <w:tr w:rsidR="00167604" w:rsidRPr="00167604" w14:paraId="190102F9" w14:textId="77777777" w:rsidTr="00F5445C">
        <w:trPr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7BFA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E13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D820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322F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4</w:t>
            </w:r>
          </w:p>
        </w:tc>
      </w:tr>
      <w:tr w:rsidR="00167604" w:rsidRPr="00167604" w14:paraId="2BA05519" w14:textId="77777777" w:rsidTr="00F5445C">
        <w:trPr>
          <w:trHeight w:val="360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BC88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Кран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7B04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КС-4672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1EB6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D24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  <w:vertAlign w:val="superscript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Q=8</w:t>
            </w:r>
            <w:r w:rsidRPr="00167604">
              <w:rPr>
                <w:noProof/>
                <w:color w:val="FF0000"/>
                <w:sz w:val="28"/>
                <w:szCs w:val="28"/>
                <w:vertAlign w:val="subscript"/>
              </w:rPr>
              <w:t>Т</w:t>
            </w:r>
          </w:p>
        </w:tc>
      </w:tr>
      <w:tr w:rsidR="00167604" w:rsidRPr="00167604" w14:paraId="5B2C2D6A" w14:textId="77777777" w:rsidTr="00F5445C">
        <w:trPr>
          <w:trHeight w:val="331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D6F5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Строп четырёхветвевой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5D6A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4СК-5,0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8309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CD09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г/п 5,0 т.</w:t>
            </w:r>
          </w:p>
        </w:tc>
      </w:tr>
      <w:tr w:rsidR="00167604" w:rsidRPr="00167604" w14:paraId="24F1AC40" w14:textId="77777777" w:rsidTr="00F5445C">
        <w:trPr>
          <w:trHeight w:val="271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72A8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Инвентарные подмости на козелках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8446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Р.ч. 507.00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513C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5D7B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1B7CA05D" w14:textId="77777777" w:rsidTr="00F5445C">
        <w:trPr>
          <w:trHeight w:val="271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9D72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Передвижная стремянка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F22E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Р.ч  490.00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B7CF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609A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2A48B99D" w14:textId="77777777" w:rsidTr="00F5445C">
        <w:trPr>
          <w:trHeight w:val="255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0C3B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Отвес строительный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0F23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ОТ-400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9CED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452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 xml:space="preserve">масса </w:t>
            </w:r>
            <w:smartTag w:uri="urn:schemas-microsoft-com:office:smarttags" w:element="metricconverter">
              <w:smartTagPr>
                <w:attr w:name="ProductID" w:val="0,4 кг"/>
              </w:smartTagPr>
              <w:r w:rsidRPr="00167604">
                <w:rPr>
                  <w:noProof/>
                  <w:color w:val="FF0000"/>
                  <w:sz w:val="28"/>
                  <w:szCs w:val="28"/>
                </w:rPr>
                <w:t>0,4 кг</w:t>
              </w:r>
            </w:smartTag>
            <w:r w:rsidRPr="00167604">
              <w:rPr>
                <w:noProof/>
                <w:color w:val="FF0000"/>
                <w:sz w:val="28"/>
                <w:szCs w:val="28"/>
              </w:rPr>
              <w:t>.</w:t>
            </w:r>
          </w:p>
        </w:tc>
      </w:tr>
      <w:tr w:rsidR="00167604" w:rsidRPr="00167604" w14:paraId="05553F52" w14:textId="77777777" w:rsidTr="00F5445C">
        <w:trPr>
          <w:trHeight w:val="330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57F7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Уровень строительный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80AB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УС 1-300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FEC7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7C5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5823F3CF" w14:textId="77777777" w:rsidTr="00F5445C">
        <w:trPr>
          <w:trHeight w:val="315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6AF03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Рулетка металлическая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8EA6D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ЗПК 2-30-АНТ/1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A2F0F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03781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6DD02B12" w14:textId="77777777" w:rsidTr="00F5445C">
        <w:trPr>
          <w:trHeight w:val="360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D2F0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Линейка измерительная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20FC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427-75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6FC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021D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20DA30AD" w14:textId="77777777" w:rsidTr="00F5445C">
        <w:trPr>
          <w:trHeight w:val="345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1412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Шнур причальный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E746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18408-73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556F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5DB4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054D28C4" w14:textId="77777777" w:rsidTr="00F5445C">
        <w:trPr>
          <w:trHeight w:val="194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A165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Ножовка по дереву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7077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26215-84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6BC7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8352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4A203F1F" w14:textId="77777777" w:rsidTr="00F5445C">
        <w:trPr>
          <w:trHeight w:val="194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18EC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Пила поперечная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ECB7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26215-84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FB0F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40A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3AB05EC8" w14:textId="77777777" w:rsidTr="00F5445C">
        <w:trPr>
          <w:trHeight w:val="194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271E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 xml:space="preserve">Топор плотницкий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8D5D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1399-58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00C3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190E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55EF33AF" w14:textId="77777777" w:rsidTr="00F5445C">
        <w:trPr>
          <w:trHeight w:val="194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045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Молоток строительный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01D6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11042-64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C65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BCE1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04911D2D" w14:textId="77777777" w:rsidTr="00F5445C">
        <w:trPr>
          <w:trHeight w:val="194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E91D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Каска строительная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EF4E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12.4.087-84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6E49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B588F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  <w:tr w:rsidR="00167604" w:rsidRPr="00167604" w14:paraId="3F6B9C50" w14:textId="77777777" w:rsidTr="00F5445C">
        <w:trPr>
          <w:trHeight w:val="194"/>
          <w:jc w:val="center"/>
        </w:trPr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8F5C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both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Пояс предохранительный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AAAF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ГОСТ 12.4.089-80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E8CD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EFC2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</w:p>
        </w:tc>
      </w:tr>
    </w:tbl>
    <w:p w14:paraId="1E587B7C" w14:textId="77777777" w:rsidR="00167604" w:rsidRPr="00167604" w:rsidRDefault="00167604" w:rsidP="00167604">
      <w:pPr>
        <w:widowControl/>
        <w:autoSpaceDE/>
        <w:autoSpaceDN/>
        <w:adjustRightInd/>
        <w:ind w:right="-113"/>
        <w:rPr>
          <w:noProof/>
          <w:color w:val="FF0000"/>
          <w:szCs w:val="28"/>
        </w:rPr>
      </w:pPr>
    </w:p>
    <w:p w14:paraId="43861665" w14:textId="77777777" w:rsidR="00167604" w:rsidRPr="00167604" w:rsidRDefault="00167604" w:rsidP="00F5445C">
      <w:pPr>
        <w:widowControl/>
        <w:autoSpaceDE/>
        <w:autoSpaceDN/>
        <w:adjustRightInd/>
        <w:spacing w:line="360" w:lineRule="auto"/>
        <w:ind w:right="141"/>
        <w:jc w:val="both"/>
        <w:rPr>
          <w:rFonts w:eastAsia="Calibri"/>
          <w:noProof/>
          <w:color w:val="FF0000"/>
          <w:sz w:val="28"/>
          <w:szCs w:val="28"/>
          <w:lang w:eastAsia="en-US"/>
        </w:rPr>
      </w:pPr>
    </w:p>
    <w:p w14:paraId="0A15EC13" w14:textId="27257FBA" w:rsidR="00167604" w:rsidRPr="00167604" w:rsidRDefault="00167604" w:rsidP="00F5445C">
      <w:pPr>
        <w:widowControl/>
        <w:autoSpaceDE/>
        <w:autoSpaceDN/>
        <w:adjustRightInd/>
        <w:spacing w:line="360" w:lineRule="auto"/>
        <w:ind w:firstLine="709"/>
        <w:jc w:val="center"/>
        <w:rPr>
          <w:rFonts w:eastAsia="Calibri"/>
          <w:b/>
          <w:noProof/>
          <w:color w:val="FF0000"/>
          <w:sz w:val="28"/>
          <w:szCs w:val="28"/>
          <w:lang w:eastAsia="en-US"/>
        </w:rPr>
      </w:pPr>
      <w:r w:rsidRPr="00167604">
        <w:rPr>
          <w:rFonts w:eastAsia="Calibri"/>
          <w:b/>
          <w:noProof/>
          <w:color w:val="FF0000"/>
          <w:sz w:val="28"/>
          <w:szCs w:val="28"/>
          <w:lang w:eastAsia="en-US"/>
        </w:rPr>
        <w:lastRenderedPageBreak/>
        <w:t>Контроль качества</w:t>
      </w:r>
      <w:r w:rsidR="00F5445C">
        <w:rPr>
          <w:rFonts w:eastAsia="Calibri"/>
          <w:b/>
          <w:noProof/>
          <w:color w:val="FF0000"/>
          <w:sz w:val="28"/>
          <w:szCs w:val="28"/>
          <w:lang w:eastAsia="en-US"/>
        </w:rPr>
        <w:t>.</w:t>
      </w:r>
    </w:p>
    <w:p w14:paraId="060E3E0B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Допускаемые отклонения от проектного положения уло</w:t>
      </w:r>
      <w:r w:rsidRPr="00167604">
        <w:rPr>
          <w:noProof/>
          <w:color w:val="FF0000"/>
          <w:sz w:val="28"/>
          <w:szCs w:val="28"/>
        </w:rPr>
        <w:softHyphen/>
        <w:t>женных деревянных элементов крыши приведены в таблице 2.4.</w:t>
      </w:r>
    </w:p>
    <w:p w14:paraId="6B6ED4C1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right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Таблица 2.4</w:t>
      </w:r>
    </w:p>
    <w:p w14:paraId="15E4E920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center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Допускаемые отклонения от проектного положения уложенных деревянных элементов крыши</w:t>
      </w:r>
    </w:p>
    <w:tbl>
      <w:tblPr>
        <w:tblStyle w:val="310"/>
        <w:tblW w:w="0" w:type="auto"/>
        <w:tblLook w:val="01E0" w:firstRow="1" w:lastRow="1" w:firstColumn="1" w:lastColumn="1" w:noHBand="0" w:noVBand="0"/>
      </w:tblPr>
      <w:tblGrid>
        <w:gridCol w:w="4676"/>
        <w:gridCol w:w="4670"/>
      </w:tblGrid>
      <w:tr w:rsidR="00167604" w:rsidRPr="00167604" w14:paraId="2FD08B9C" w14:textId="77777777" w:rsidTr="00435981">
        <w:tc>
          <w:tcPr>
            <w:tcW w:w="5069" w:type="dxa"/>
            <w:vAlign w:val="center"/>
          </w:tcPr>
          <w:p w14:paraId="09D0319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Конструкции</w:t>
            </w:r>
          </w:p>
        </w:tc>
        <w:tc>
          <w:tcPr>
            <w:tcW w:w="5069" w:type="dxa"/>
            <w:vAlign w:val="center"/>
          </w:tcPr>
          <w:p w14:paraId="130B33D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Отклонения</w:t>
            </w:r>
          </w:p>
        </w:tc>
      </w:tr>
      <w:tr w:rsidR="00167604" w:rsidRPr="00167604" w14:paraId="5923844F" w14:textId="77777777" w:rsidTr="00435981">
        <w:tc>
          <w:tcPr>
            <w:tcW w:w="5069" w:type="dxa"/>
            <w:vAlign w:val="center"/>
          </w:tcPr>
          <w:p w14:paraId="6E88A49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Отклонения отдельных элементов от проектного положения</w:t>
            </w:r>
          </w:p>
        </w:tc>
        <w:tc>
          <w:tcPr>
            <w:tcW w:w="5069" w:type="dxa"/>
            <w:vAlign w:val="center"/>
          </w:tcPr>
          <w:p w14:paraId="0B1FAC5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1/300 длины</w:t>
            </w:r>
          </w:p>
        </w:tc>
      </w:tr>
      <w:tr w:rsidR="00167604" w:rsidRPr="00167604" w14:paraId="100F4C97" w14:textId="77777777" w:rsidTr="00435981">
        <w:tc>
          <w:tcPr>
            <w:tcW w:w="5069" w:type="dxa"/>
            <w:vAlign w:val="center"/>
          </w:tcPr>
          <w:p w14:paraId="4297AA75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Элемента смещение центра опорных узлов от центра опорных площадок</w:t>
            </w:r>
          </w:p>
        </w:tc>
        <w:tc>
          <w:tcPr>
            <w:tcW w:w="5069" w:type="dxa"/>
            <w:vAlign w:val="center"/>
          </w:tcPr>
          <w:p w14:paraId="4F73299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±10 мм</w:t>
            </w:r>
          </w:p>
        </w:tc>
      </w:tr>
      <w:tr w:rsidR="00167604" w:rsidRPr="00167604" w14:paraId="17EF4660" w14:textId="77777777" w:rsidTr="00435981">
        <w:tc>
          <w:tcPr>
            <w:tcW w:w="5069" w:type="dxa"/>
            <w:vAlign w:val="center"/>
          </w:tcPr>
          <w:p w14:paraId="35FA025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Отклонения в расстояниях  между осями деталей</w:t>
            </w:r>
          </w:p>
        </w:tc>
        <w:tc>
          <w:tcPr>
            <w:tcW w:w="5069" w:type="dxa"/>
            <w:vAlign w:val="center"/>
          </w:tcPr>
          <w:p w14:paraId="53379F8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±20 мм</w:t>
            </w:r>
          </w:p>
        </w:tc>
      </w:tr>
      <w:tr w:rsidR="00167604" w:rsidRPr="00167604" w14:paraId="30E2993E" w14:textId="77777777" w:rsidTr="00435981">
        <w:tc>
          <w:tcPr>
            <w:tcW w:w="5069" w:type="dxa"/>
            <w:vAlign w:val="center"/>
          </w:tcPr>
          <w:p w14:paraId="516B85EC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Отклонения конструкций от вертикали</w:t>
            </w:r>
          </w:p>
        </w:tc>
        <w:tc>
          <w:tcPr>
            <w:tcW w:w="5069" w:type="dxa"/>
            <w:vAlign w:val="center"/>
          </w:tcPr>
          <w:p w14:paraId="24FD9FA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ind w:right="-11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±0,5% высоты конструкции</w:t>
            </w:r>
          </w:p>
        </w:tc>
      </w:tr>
    </w:tbl>
    <w:p w14:paraId="001DB59F" w14:textId="77777777" w:rsidR="00167604" w:rsidRPr="00167604" w:rsidRDefault="00167604" w:rsidP="00167604">
      <w:pPr>
        <w:widowControl/>
        <w:autoSpaceDE/>
        <w:autoSpaceDN/>
        <w:adjustRightInd/>
        <w:ind w:right="-113"/>
        <w:rPr>
          <w:noProof/>
          <w:color w:val="FF0000"/>
          <w:sz w:val="28"/>
          <w:szCs w:val="28"/>
        </w:rPr>
      </w:pPr>
    </w:p>
    <w:p w14:paraId="72A7115C" w14:textId="76A06B7E" w:rsidR="00167604" w:rsidRPr="00167604" w:rsidRDefault="00167604" w:rsidP="00F5445C">
      <w:pPr>
        <w:widowControl/>
        <w:shd w:val="clear" w:color="auto" w:fill="FFFFFF"/>
        <w:spacing w:line="360" w:lineRule="auto"/>
        <w:ind w:firstLine="709"/>
        <w:jc w:val="center"/>
        <w:rPr>
          <w:rFonts w:eastAsia="Calibri"/>
          <w:b/>
          <w:noProof/>
          <w:color w:val="FF0000"/>
          <w:szCs w:val="28"/>
          <w:lang w:eastAsia="en-US"/>
        </w:rPr>
      </w:pPr>
      <w:r w:rsidRPr="00167604">
        <w:rPr>
          <w:rFonts w:eastAsia="Calibri"/>
          <w:b/>
          <w:noProof/>
          <w:color w:val="FF0000"/>
          <w:sz w:val="28"/>
          <w:szCs w:val="28"/>
          <w:lang w:eastAsia="en-US"/>
        </w:rPr>
        <w:t>Технико-экономические показатели</w:t>
      </w:r>
    </w:p>
    <w:p w14:paraId="0E51E6A6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Технико-экономические показатели приведены в таблице 2.5.</w:t>
      </w:r>
    </w:p>
    <w:p w14:paraId="16DA4200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right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Таблица 2.5</w:t>
      </w:r>
    </w:p>
    <w:p w14:paraId="4E22C3E1" w14:textId="77777777" w:rsidR="00167604" w:rsidRPr="00167604" w:rsidRDefault="00167604" w:rsidP="00167604">
      <w:pPr>
        <w:widowControl/>
        <w:autoSpaceDE/>
        <w:autoSpaceDN/>
        <w:adjustRightInd/>
        <w:spacing w:line="360" w:lineRule="auto"/>
        <w:jc w:val="center"/>
        <w:rPr>
          <w:noProof/>
          <w:color w:val="FF0000"/>
          <w:sz w:val="28"/>
          <w:szCs w:val="28"/>
        </w:rPr>
      </w:pPr>
      <w:r w:rsidRPr="00167604">
        <w:rPr>
          <w:noProof/>
          <w:color w:val="FF0000"/>
          <w:sz w:val="28"/>
          <w:szCs w:val="28"/>
        </w:rPr>
        <w:t>Технико-экономические показатели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5113"/>
        <w:gridCol w:w="2136"/>
        <w:gridCol w:w="2097"/>
      </w:tblGrid>
      <w:tr w:rsidR="00167604" w:rsidRPr="00167604" w14:paraId="788B90A0" w14:textId="77777777" w:rsidTr="00435981">
        <w:tc>
          <w:tcPr>
            <w:tcW w:w="5211" w:type="dxa"/>
            <w:vAlign w:val="center"/>
          </w:tcPr>
          <w:p w14:paraId="26C16C5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Показатель</w:t>
            </w:r>
          </w:p>
        </w:tc>
        <w:tc>
          <w:tcPr>
            <w:tcW w:w="2163" w:type="dxa"/>
            <w:vAlign w:val="center"/>
          </w:tcPr>
          <w:p w14:paraId="656580F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Единица измерения</w:t>
            </w:r>
          </w:p>
        </w:tc>
        <w:tc>
          <w:tcPr>
            <w:tcW w:w="2126" w:type="dxa"/>
            <w:vAlign w:val="center"/>
          </w:tcPr>
          <w:p w14:paraId="02119B9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Величина</w:t>
            </w:r>
          </w:p>
        </w:tc>
      </w:tr>
      <w:tr w:rsidR="00167604" w:rsidRPr="00167604" w14:paraId="1C943023" w14:textId="77777777" w:rsidTr="00435981">
        <w:tc>
          <w:tcPr>
            <w:tcW w:w="5211" w:type="dxa"/>
            <w:vAlign w:val="center"/>
          </w:tcPr>
          <w:p w14:paraId="1D384BFB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Объем работ</w:t>
            </w:r>
          </w:p>
        </w:tc>
        <w:tc>
          <w:tcPr>
            <w:tcW w:w="2163" w:type="dxa"/>
            <w:vAlign w:val="center"/>
          </w:tcPr>
          <w:p w14:paraId="13C79E59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  <w:vertAlign w:val="superscript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м</w:t>
            </w:r>
            <w:r w:rsidRPr="00167604">
              <w:rPr>
                <w:noProof/>
                <w:color w:val="FF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6C127EB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1013</w:t>
            </w:r>
          </w:p>
        </w:tc>
      </w:tr>
      <w:tr w:rsidR="00167604" w:rsidRPr="00167604" w14:paraId="4D05CE3A" w14:textId="77777777" w:rsidTr="00435981">
        <w:tc>
          <w:tcPr>
            <w:tcW w:w="5211" w:type="dxa"/>
            <w:vAlign w:val="center"/>
          </w:tcPr>
          <w:p w14:paraId="7C0779B7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Продолжительность работ</w:t>
            </w:r>
          </w:p>
        </w:tc>
        <w:tc>
          <w:tcPr>
            <w:tcW w:w="2163" w:type="dxa"/>
            <w:vAlign w:val="center"/>
          </w:tcPr>
          <w:p w14:paraId="45D55AD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дни</w:t>
            </w:r>
          </w:p>
        </w:tc>
        <w:tc>
          <w:tcPr>
            <w:tcW w:w="2126" w:type="dxa"/>
            <w:vAlign w:val="center"/>
          </w:tcPr>
          <w:p w14:paraId="250BB404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20</w:t>
            </w:r>
          </w:p>
        </w:tc>
      </w:tr>
      <w:tr w:rsidR="00167604" w:rsidRPr="00167604" w14:paraId="50927447" w14:textId="77777777" w:rsidTr="00435981">
        <w:tc>
          <w:tcPr>
            <w:tcW w:w="5211" w:type="dxa"/>
            <w:vAlign w:val="center"/>
          </w:tcPr>
          <w:p w14:paraId="72C55990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Принятая трудоемкость</w:t>
            </w:r>
          </w:p>
        </w:tc>
        <w:tc>
          <w:tcPr>
            <w:tcW w:w="2163" w:type="dxa"/>
            <w:vAlign w:val="center"/>
          </w:tcPr>
          <w:p w14:paraId="1809E8FE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чел.-дн.</w:t>
            </w:r>
          </w:p>
        </w:tc>
        <w:tc>
          <w:tcPr>
            <w:tcW w:w="2126" w:type="dxa"/>
            <w:vAlign w:val="center"/>
          </w:tcPr>
          <w:p w14:paraId="4F3C1F88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190</w:t>
            </w:r>
          </w:p>
        </w:tc>
      </w:tr>
      <w:tr w:rsidR="00167604" w:rsidRPr="00167604" w14:paraId="3688D50E" w14:textId="77777777" w:rsidTr="00435981">
        <w:tc>
          <w:tcPr>
            <w:tcW w:w="5211" w:type="dxa"/>
            <w:vAlign w:val="center"/>
          </w:tcPr>
          <w:p w14:paraId="1D83B9C3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Трудоемкость на единицу измерения объема работ</w:t>
            </w:r>
          </w:p>
        </w:tc>
        <w:tc>
          <w:tcPr>
            <w:tcW w:w="2163" w:type="dxa"/>
            <w:vAlign w:val="center"/>
          </w:tcPr>
          <w:p w14:paraId="617A2BE1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чел.-дн.</w:t>
            </w:r>
          </w:p>
        </w:tc>
        <w:tc>
          <w:tcPr>
            <w:tcW w:w="2126" w:type="dxa"/>
            <w:vAlign w:val="center"/>
          </w:tcPr>
          <w:p w14:paraId="26F23FD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0,12</w:t>
            </w:r>
          </w:p>
        </w:tc>
      </w:tr>
      <w:tr w:rsidR="00167604" w:rsidRPr="00167604" w14:paraId="1154EEF0" w14:textId="77777777" w:rsidTr="00435981">
        <w:tc>
          <w:tcPr>
            <w:tcW w:w="5211" w:type="dxa"/>
            <w:vAlign w:val="center"/>
          </w:tcPr>
          <w:p w14:paraId="3A6256C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Выработка рабочего в смену</w:t>
            </w:r>
          </w:p>
        </w:tc>
        <w:tc>
          <w:tcPr>
            <w:tcW w:w="2163" w:type="dxa"/>
            <w:vAlign w:val="center"/>
          </w:tcPr>
          <w:p w14:paraId="69A7B7DA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  <w:vertAlign w:val="superscript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м</w:t>
            </w:r>
            <w:r w:rsidRPr="00167604">
              <w:rPr>
                <w:noProof/>
                <w:color w:val="FF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624522C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8,35</w:t>
            </w:r>
          </w:p>
        </w:tc>
      </w:tr>
      <w:tr w:rsidR="00167604" w:rsidRPr="00167604" w14:paraId="0BBAF4EF" w14:textId="77777777" w:rsidTr="00435981">
        <w:tc>
          <w:tcPr>
            <w:tcW w:w="5211" w:type="dxa"/>
            <w:vAlign w:val="center"/>
          </w:tcPr>
          <w:p w14:paraId="025F2636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Производительность труда</w:t>
            </w:r>
          </w:p>
        </w:tc>
        <w:tc>
          <w:tcPr>
            <w:tcW w:w="2163" w:type="dxa"/>
            <w:vAlign w:val="center"/>
          </w:tcPr>
          <w:p w14:paraId="1749A1DD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%</w:t>
            </w:r>
          </w:p>
        </w:tc>
        <w:tc>
          <w:tcPr>
            <w:tcW w:w="2126" w:type="dxa"/>
            <w:vAlign w:val="center"/>
          </w:tcPr>
          <w:p w14:paraId="7ED35042" w14:textId="77777777" w:rsidR="00167604" w:rsidRPr="00167604" w:rsidRDefault="00167604" w:rsidP="00167604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167604">
              <w:rPr>
                <w:noProof/>
                <w:color w:val="FF0000"/>
                <w:sz w:val="28"/>
                <w:szCs w:val="28"/>
              </w:rPr>
              <w:t>105</w:t>
            </w:r>
          </w:p>
        </w:tc>
      </w:tr>
    </w:tbl>
    <w:p w14:paraId="49BA3FFB" w14:textId="52B28AF1" w:rsidR="00F5445C" w:rsidRDefault="00F5445C" w:rsidP="00167604">
      <w:pPr>
        <w:pStyle w:val="a5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1484AE6A" w14:textId="77777777" w:rsidR="00167604" w:rsidRPr="003974E5" w:rsidRDefault="00167604" w:rsidP="00167604">
      <w:pPr>
        <w:pStyle w:val="a5"/>
        <w:ind w:left="709"/>
        <w:jc w:val="both"/>
        <w:rPr>
          <w:bCs/>
          <w:sz w:val="28"/>
          <w:szCs w:val="28"/>
        </w:rPr>
      </w:pPr>
    </w:p>
    <w:p w14:paraId="08986BD6" w14:textId="7CC8701B" w:rsidR="00DC38C7" w:rsidRPr="009536F8" w:rsidRDefault="00DC38C7" w:rsidP="009536F8">
      <w:pPr>
        <w:pStyle w:val="a5"/>
        <w:numPr>
          <w:ilvl w:val="0"/>
          <w:numId w:val="41"/>
        </w:numPr>
        <w:tabs>
          <w:tab w:val="clear" w:pos="1068"/>
          <w:tab w:val="left" w:pos="709"/>
        </w:tabs>
        <w:ind w:left="709" w:hanging="425"/>
        <w:jc w:val="both"/>
        <w:rPr>
          <w:bCs/>
          <w:sz w:val="28"/>
          <w:szCs w:val="28"/>
        </w:rPr>
      </w:pPr>
      <w:r w:rsidRPr="009536F8">
        <w:rPr>
          <w:b/>
          <w:bCs/>
          <w:sz w:val="28"/>
          <w:szCs w:val="28"/>
        </w:rPr>
        <w:t xml:space="preserve">Выводы и предложения по итогам прохождения </w:t>
      </w:r>
      <w:r w:rsidR="009536F8">
        <w:rPr>
          <w:b/>
          <w:bCs/>
          <w:sz w:val="28"/>
          <w:szCs w:val="28"/>
        </w:rPr>
        <w:t xml:space="preserve">производственной </w:t>
      </w:r>
      <w:r w:rsidRPr="009536F8">
        <w:rPr>
          <w:b/>
          <w:bCs/>
          <w:sz w:val="28"/>
          <w:szCs w:val="28"/>
        </w:rPr>
        <w:t>практики</w:t>
      </w:r>
      <w:r w:rsidR="009536F8">
        <w:rPr>
          <w:b/>
          <w:bCs/>
          <w:sz w:val="28"/>
          <w:szCs w:val="28"/>
        </w:rPr>
        <w:t>.</w:t>
      </w:r>
    </w:p>
    <w:p w14:paraId="0FD9D72E" w14:textId="77777777" w:rsidR="002A3E4F" w:rsidRDefault="002A3E4F" w:rsidP="00FF5E4D">
      <w:pPr>
        <w:pStyle w:val="a5"/>
        <w:spacing w:line="360" w:lineRule="auto"/>
        <w:ind w:left="0"/>
        <w:jc w:val="both"/>
        <w:rPr>
          <w:bCs/>
          <w:iCs/>
          <w:sz w:val="28"/>
          <w:szCs w:val="28"/>
        </w:rPr>
      </w:pPr>
    </w:p>
    <w:p w14:paraId="4BEAEABE" w14:textId="63F38247" w:rsidR="00FF5E4D" w:rsidRDefault="00FF5E4D" w:rsidP="00FF5E4D">
      <w:pPr>
        <w:pStyle w:val="a5"/>
        <w:spacing w:line="360" w:lineRule="auto"/>
        <w:ind w:left="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Pr="009536F8">
        <w:rPr>
          <w:bCs/>
          <w:iCs/>
          <w:sz w:val="28"/>
          <w:szCs w:val="28"/>
        </w:rPr>
        <w:t xml:space="preserve">лючевые выводы </w:t>
      </w:r>
      <w:r w:rsidRPr="009536F8">
        <w:rPr>
          <w:bCs/>
          <w:sz w:val="28"/>
          <w:szCs w:val="28"/>
        </w:rPr>
        <w:t>по каждому из этапов прохождения</w:t>
      </w:r>
      <w:r>
        <w:rPr>
          <w:bCs/>
          <w:sz w:val="28"/>
          <w:szCs w:val="28"/>
        </w:rPr>
        <w:t xml:space="preserve"> практики.</w:t>
      </w:r>
    </w:p>
    <w:p w14:paraId="0A87B415" w14:textId="77777777" w:rsidR="00FF5E4D" w:rsidRDefault="00FF5E4D" w:rsidP="00FF5E4D">
      <w:pPr>
        <w:numPr>
          <w:ilvl w:val="0"/>
          <w:numId w:val="44"/>
        </w:numPr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FE11E3">
        <w:rPr>
          <w:bCs/>
          <w:color w:val="FF0000"/>
          <w:sz w:val="28"/>
          <w:szCs w:val="28"/>
        </w:rPr>
        <w:t>Получен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нормативов)</w:t>
      </w:r>
      <w:r>
        <w:rPr>
          <w:bCs/>
          <w:color w:val="FF0000"/>
          <w:sz w:val="28"/>
          <w:szCs w:val="28"/>
        </w:rPr>
        <w:t>.</w:t>
      </w:r>
    </w:p>
    <w:p w14:paraId="0AFD4089" w14:textId="512817DF" w:rsidR="00FF5E4D" w:rsidRDefault="00FF5E4D" w:rsidP="00FF5E4D">
      <w:pPr>
        <w:numPr>
          <w:ilvl w:val="0"/>
          <w:numId w:val="44"/>
        </w:numPr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FE11E3">
        <w:rPr>
          <w:bCs/>
          <w:color w:val="FF0000"/>
          <w:sz w:val="28"/>
          <w:szCs w:val="28"/>
        </w:rPr>
        <w:t xml:space="preserve">Проведен интернет-поиск </w:t>
      </w:r>
      <w:r>
        <w:rPr>
          <w:bCs/>
          <w:color w:val="FF0000"/>
          <w:sz w:val="28"/>
          <w:szCs w:val="28"/>
        </w:rPr>
        <w:t xml:space="preserve">нормативно-технических </w:t>
      </w:r>
      <w:r w:rsidRPr="00FE11E3">
        <w:rPr>
          <w:bCs/>
          <w:color w:val="FF0000"/>
          <w:sz w:val="28"/>
          <w:szCs w:val="28"/>
        </w:rPr>
        <w:t>материалов</w:t>
      </w:r>
      <w:r>
        <w:rPr>
          <w:bCs/>
          <w:color w:val="FF0000"/>
          <w:sz w:val="28"/>
          <w:szCs w:val="28"/>
        </w:rPr>
        <w:t xml:space="preserve"> и законодательных актов </w:t>
      </w:r>
      <w:r w:rsidRPr="00FE11E3">
        <w:rPr>
          <w:bCs/>
          <w:color w:val="FF0000"/>
          <w:sz w:val="28"/>
          <w:szCs w:val="28"/>
        </w:rPr>
        <w:t>в открытых источниках с целью</w:t>
      </w:r>
      <w:r>
        <w:rPr>
          <w:bCs/>
          <w:color w:val="FF0000"/>
          <w:sz w:val="28"/>
          <w:szCs w:val="28"/>
        </w:rPr>
        <w:t xml:space="preserve"> освоения</w:t>
      </w:r>
      <w:r w:rsidRPr="00FE11E3">
        <w:rPr>
          <w:bCs/>
          <w:color w:val="FF0000"/>
          <w:sz w:val="28"/>
          <w:szCs w:val="28"/>
        </w:rPr>
        <w:t xml:space="preserve"> нормативн</w:t>
      </w:r>
      <w:r>
        <w:rPr>
          <w:bCs/>
          <w:color w:val="FF0000"/>
          <w:sz w:val="28"/>
          <w:szCs w:val="28"/>
        </w:rPr>
        <w:t>ых сведений</w:t>
      </w:r>
      <w:r w:rsidRPr="00FE11E3">
        <w:rPr>
          <w:bCs/>
          <w:color w:val="FF0000"/>
          <w:sz w:val="28"/>
          <w:szCs w:val="28"/>
        </w:rPr>
        <w:t xml:space="preserve"> в области </w:t>
      </w:r>
      <w:r>
        <w:rPr>
          <w:bCs/>
          <w:color w:val="FF0000"/>
          <w:sz w:val="28"/>
          <w:szCs w:val="28"/>
        </w:rPr>
        <w:t>эксплуатации и реконструкции зданий и сооружений, строительных правил, законодательства Российской Федерации в сфере строительства.</w:t>
      </w:r>
    </w:p>
    <w:p w14:paraId="4236C1B7" w14:textId="445096FD" w:rsidR="00FF5E4D" w:rsidRDefault="00FF5E4D" w:rsidP="00FF5E4D">
      <w:pPr>
        <w:numPr>
          <w:ilvl w:val="0"/>
          <w:numId w:val="44"/>
        </w:numPr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Осуществлен анализ </w:t>
      </w:r>
      <w:r w:rsidRPr="00FE11E3">
        <w:rPr>
          <w:bCs/>
          <w:color w:val="FF0000"/>
          <w:sz w:val="28"/>
          <w:szCs w:val="28"/>
        </w:rPr>
        <w:t>информации о</w:t>
      </w:r>
      <w:r>
        <w:rPr>
          <w:bCs/>
          <w:color w:val="FF0000"/>
          <w:sz w:val="28"/>
          <w:szCs w:val="28"/>
        </w:rPr>
        <w:t xml:space="preserve"> выбранном </w:t>
      </w:r>
      <w:r w:rsidRPr="00FE11E3">
        <w:rPr>
          <w:bCs/>
          <w:color w:val="FF0000"/>
          <w:sz w:val="28"/>
          <w:szCs w:val="28"/>
        </w:rPr>
        <w:t>объекте практики</w:t>
      </w:r>
      <w:r>
        <w:rPr>
          <w:bCs/>
          <w:color w:val="FF0000"/>
          <w:sz w:val="28"/>
          <w:szCs w:val="28"/>
        </w:rPr>
        <w:t xml:space="preserve"> - </w:t>
      </w:r>
      <w:r w:rsidRPr="008B4078">
        <w:rPr>
          <w:bCs/>
          <w:color w:val="FF0000"/>
          <w:sz w:val="28"/>
          <w:szCs w:val="28"/>
        </w:rPr>
        <w:t>Обществе с ограниченной ответственностью «</w:t>
      </w:r>
      <w:r>
        <w:rPr>
          <w:bCs/>
          <w:color w:val="FF0000"/>
          <w:sz w:val="28"/>
          <w:szCs w:val="28"/>
        </w:rPr>
        <w:t>СтройАльянс</w:t>
      </w:r>
      <w:r w:rsidRPr="008B4078">
        <w:rPr>
          <w:bCs/>
          <w:color w:val="FF0000"/>
          <w:sz w:val="28"/>
          <w:szCs w:val="28"/>
        </w:rPr>
        <w:t>»,</w:t>
      </w:r>
      <w:r>
        <w:rPr>
          <w:bCs/>
          <w:color w:val="FF0000"/>
          <w:sz w:val="28"/>
          <w:szCs w:val="28"/>
        </w:rPr>
        <w:t xml:space="preserve"> его</w:t>
      </w:r>
      <w:r w:rsidRPr="00FE11E3">
        <w:rPr>
          <w:bCs/>
          <w:color w:val="FF0000"/>
          <w:sz w:val="28"/>
          <w:szCs w:val="28"/>
        </w:rPr>
        <w:t xml:space="preserve"> </w:t>
      </w:r>
      <w:r>
        <w:rPr>
          <w:bCs/>
          <w:color w:val="FF0000"/>
          <w:sz w:val="28"/>
          <w:szCs w:val="28"/>
        </w:rPr>
        <w:t>о</w:t>
      </w:r>
      <w:r w:rsidRPr="00FE11E3">
        <w:rPr>
          <w:bCs/>
          <w:color w:val="FF0000"/>
          <w:sz w:val="28"/>
          <w:szCs w:val="28"/>
        </w:rPr>
        <w:t>рганизационной структур</w:t>
      </w:r>
      <w:r>
        <w:rPr>
          <w:bCs/>
          <w:color w:val="FF0000"/>
          <w:sz w:val="28"/>
          <w:szCs w:val="28"/>
        </w:rPr>
        <w:t xml:space="preserve">е, квалификации персонала </w:t>
      </w:r>
      <w:r w:rsidRPr="00FE11E3">
        <w:rPr>
          <w:bCs/>
          <w:color w:val="FF0000"/>
          <w:sz w:val="28"/>
          <w:szCs w:val="28"/>
        </w:rPr>
        <w:t xml:space="preserve">и особенностей его деятельности в сфере </w:t>
      </w:r>
      <w:r>
        <w:rPr>
          <w:bCs/>
          <w:color w:val="FF0000"/>
          <w:sz w:val="28"/>
          <w:szCs w:val="28"/>
        </w:rPr>
        <w:t>строительства и реконструкции объектов гражданского назначения</w:t>
      </w:r>
      <w:r w:rsidRPr="00FE11E3">
        <w:rPr>
          <w:bCs/>
          <w:color w:val="FF0000"/>
          <w:sz w:val="28"/>
          <w:szCs w:val="28"/>
        </w:rPr>
        <w:t>.</w:t>
      </w:r>
      <w:r w:rsidR="00CA6B0F">
        <w:rPr>
          <w:bCs/>
          <w:color w:val="FF0000"/>
          <w:sz w:val="28"/>
          <w:szCs w:val="28"/>
        </w:rPr>
        <w:t xml:space="preserve"> Собрана и отражена в отчете информация о реконструированных и вновь возводимых строительных объектах.</w:t>
      </w:r>
    </w:p>
    <w:p w14:paraId="5B3476FC" w14:textId="1A0AF6CD" w:rsidR="00FF5E4D" w:rsidRPr="00490134" w:rsidRDefault="00FF5E4D" w:rsidP="00FF5E4D">
      <w:pPr>
        <w:keepNext/>
        <w:keepLines/>
        <w:numPr>
          <w:ilvl w:val="0"/>
          <w:numId w:val="44"/>
        </w:numPr>
        <w:tabs>
          <w:tab w:val="clear" w:pos="720"/>
          <w:tab w:val="left" w:pos="2127"/>
          <w:tab w:val="left" w:pos="2835"/>
        </w:tabs>
        <w:spacing w:line="360" w:lineRule="auto"/>
        <w:ind w:left="0"/>
        <w:jc w:val="both"/>
        <w:rPr>
          <w:bCs/>
          <w:color w:val="FF0000"/>
          <w:sz w:val="28"/>
          <w:szCs w:val="28"/>
        </w:rPr>
      </w:pPr>
      <w:r w:rsidRPr="00A02FD7">
        <w:rPr>
          <w:bCs/>
          <w:color w:val="FF0000"/>
          <w:sz w:val="28"/>
          <w:szCs w:val="28"/>
        </w:rPr>
        <w:t xml:space="preserve">Проанализирован </w:t>
      </w:r>
      <w:r w:rsidR="002A3E4F">
        <w:rPr>
          <w:bCs/>
          <w:color w:val="FF0000"/>
          <w:sz w:val="28"/>
          <w:szCs w:val="28"/>
        </w:rPr>
        <w:t xml:space="preserve">проект </w:t>
      </w:r>
      <w:r w:rsidR="002A3E4F" w:rsidRPr="002A3E4F">
        <w:rPr>
          <w:rFonts w:eastAsiaTheme="minorHAnsi"/>
          <w:noProof/>
          <w:color w:val="FF0000"/>
          <w:sz w:val="28"/>
          <w:szCs w:val="28"/>
          <w:lang w:eastAsia="en-US"/>
        </w:rPr>
        <w:t>реконструкции жилого многоэтажного дома</w:t>
      </w:r>
      <w:r w:rsidR="002A3E4F">
        <w:rPr>
          <w:rFonts w:eastAsiaTheme="minorHAnsi"/>
          <w:noProof/>
          <w:color w:val="FF0000"/>
          <w:sz w:val="28"/>
          <w:szCs w:val="28"/>
          <w:lang w:eastAsia="en-US"/>
        </w:rPr>
        <w:t xml:space="preserve"> в Московской области с перепланировкой помещений и надстройкой шестого этажа</w:t>
      </w:r>
      <w:r w:rsidRPr="002A3E4F">
        <w:rPr>
          <w:color w:val="FF0000"/>
          <w:sz w:val="28"/>
          <w:szCs w:val="28"/>
        </w:rPr>
        <w:t xml:space="preserve">. </w:t>
      </w:r>
      <w:r w:rsidR="002A3E4F">
        <w:rPr>
          <w:color w:val="FF0000"/>
          <w:sz w:val="28"/>
          <w:szCs w:val="28"/>
        </w:rPr>
        <w:t>Принимал личное участие в реализации проекта, в частности реконструкции кровли, наружной отделке здания, утеплении фасада</w:t>
      </w:r>
      <w:r>
        <w:rPr>
          <w:color w:val="FF0000"/>
          <w:sz w:val="28"/>
          <w:szCs w:val="28"/>
        </w:rPr>
        <w:t>.</w:t>
      </w:r>
      <w:r w:rsidRPr="00A02FD7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Изложена технологическая последовательность </w:t>
      </w:r>
      <w:r w:rsidR="002A3E4F">
        <w:rPr>
          <w:color w:val="FF0000"/>
          <w:sz w:val="28"/>
          <w:szCs w:val="28"/>
        </w:rPr>
        <w:t>реконструкции кровли, согласно приведенной в отчете технологической карты</w:t>
      </w:r>
      <w:r>
        <w:rPr>
          <w:color w:val="FF0000"/>
          <w:sz w:val="28"/>
          <w:szCs w:val="28"/>
        </w:rPr>
        <w:t>.</w:t>
      </w:r>
    </w:p>
    <w:p w14:paraId="6C2FF0BA" w14:textId="6E032878" w:rsidR="00FF5E4D" w:rsidRPr="00490134" w:rsidRDefault="00FF5E4D" w:rsidP="00FF5E4D">
      <w:pPr>
        <w:numPr>
          <w:ilvl w:val="0"/>
          <w:numId w:val="44"/>
        </w:numPr>
        <w:tabs>
          <w:tab w:val="clear" w:pos="720"/>
          <w:tab w:val="num" w:pos="360"/>
          <w:tab w:val="num" w:pos="851"/>
        </w:tabs>
        <w:spacing w:line="360" w:lineRule="auto"/>
        <w:ind w:left="0" w:hanging="357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t xml:space="preserve">Во время прохождения практики проанализирована </w:t>
      </w:r>
      <w:r w:rsidRPr="00D35A66">
        <w:rPr>
          <w:bCs/>
          <w:color w:val="FF0000"/>
          <w:sz w:val="28"/>
          <w:szCs w:val="28"/>
        </w:rPr>
        <w:t>производственн</w:t>
      </w:r>
      <w:r>
        <w:rPr>
          <w:bCs/>
          <w:color w:val="FF0000"/>
          <w:sz w:val="28"/>
          <w:szCs w:val="28"/>
        </w:rPr>
        <w:t>ая</w:t>
      </w:r>
      <w:r w:rsidRPr="00D35A66">
        <w:rPr>
          <w:bCs/>
          <w:color w:val="FF0000"/>
          <w:sz w:val="28"/>
          <w:szCs w:val="28"/>
        </w:rPr>
        <w:t xml:space="preserve"> документаци</w:t>
      </w:r>
      <w:r>
        <w:rPr>
          <w:bCs/>
          <w:color w:val="FF0000"/>
          <w:sz w:val="28"/>
          <w:szCs w:val="28"/>
        </w:rPr>
        <w:t>я</w:t>
      </w:r>
      <w:r w:rsidRPr="00D35A66">
        <w:rPr>
          <w:bCs/>
          <w:color w:val="FF0000"/>
          <w:sz w:val="28"/>
          <w:szCs w:val="28"/>
        </w:rPr>
        <w:t>, собранн</w:t>
      </w:r>
      <w:r>
        <w:rPr>
          <w:bCs/>
          <w:color w:val="FF0000"/>
          <w:sz w:val="28"/>
          <w:szCs w:val="28"/>
        </w:rPr>
        <w:t>ая</w:t>
      </w:r>
      <w:r w:rsidRPr="00D35A66">
        <w:rPr>
          <w:bCs/>
          <w:color w:val="FF0000"/>
          <w:sz w:val="28"/>
          <w:szCs w:val="28"/>
        </w:rPr>
        <w:t xml:space="preserve"> во время личного участия в выполнении технологического процесса производства </w:t>
      </w:r>
      <w:r w:rsidR="002A3E4F">
        <w:rPr>
          <w:bCs/>
          <w:color w:val="FF0000"/>
          <w:sz w:val="28"/>
          <w:szCs w:val="28"/>
        </w:rPr>
        <w:t>кровельных работ</w:t>
      </w:r>
      <w:r w:rsidRPr="00D35A66">
        <w:rPr>
          <w:bCs/>
          <w:color w:val="FF0000"/>
          <w:sz w:val="28"/>
          <w:szCs w:val="28"/>
        </w:rPr>
        <w:t>.</w:t>
      </w:r>
      <w:r>
        <w:rPr>
          <w:bCs/>
          <w:color w:val="FF0000"/>
          <w:sz w:val="28"/>
          <w:szCs w:val="28"/>
        </w:rPr>
        <w:t xml:space="preserve"> В</w:t>
      </w:r>
      <w:r w:rsidRPr="00490134">
        <w:rPr>
          <w:bCs/>
          <w:color w:val="FF0000"/>
          <w:sz w:val="28"/>
          <w:szCs w:val="28"/>
        </w:rPr>
        <w:t>ся собранная об объекте практики информация</w:t>
      </w:r>
      <w:r>
        <w:rPr>
          <w:bCs/>
          <w:color w:val="FF0000"/>
          <w:sz w:val="28"/>
          <w:szCs w:val="28"/>
        </w:rPr>
        <w:t xml:space="preserve"> отражена в настоящем отчете</w:t>
      </w:r>
      <w:r w:rsidRPr="00490134">
        <w:rPr>
          <w:bCs/>
          <w:color w:val="FF0000"/>
          <w:sz w:val="28"/>
          <w:szCs w:val="28"/>
        </w:rPr>
        <w:t>.</w:t>
      </w:r>
    </w:p>
    <w:p w14:paraId="04B01F16" w14:textId="77777777" w:rsidR="00DC38C7" w:rsidRPr="00DC38C7" w:rsidRDefault="00DC38C7" w:rsidP="00FF5E4D">
      <w:pPr>
        <w:pStyle w:val="a5"/>
        <w:ind w:left="709"/>
        <w:jc w:val="both"/>
        <w:rPr>
          <w:bCs/>
          <w:sz w:val="28"/>
          <w:szCs w:val="28"/>
        </w:rPr>
      </w:pPr>
    </w:p>
    <w:sectPr w:rsidR="00DC38C7" w:rsidRPr="00DC38C7" w:rsidSect="00F5445C">
      <w:footerReference w:type="default" r:id="rId17"/>
      <w:pgSz w:w="11906" w:h="16838"/>
      <w:pgMar w:top="851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3FBBE" w14:textId="77777777" w:rsidR="00435981" w:rsidRDefault="00435981" w:rsidP="00CE7DE4">
      <w:r>
        <w:separator/>
      </w:r>
    </w:p>
  </w:endnote>
  <w:endnote w:type="continuationSeparator" w:id="0">
    <w:p w14:paraId="384255B2" w14:textId="77777777" w:rsidR="00435981" w:rsidRDefault="00435981" w:rsidP="00CE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7468827"/>
      <w:docPartObj>
        <w:docPartGallery w:val="Page Numbers (Bottom of Page)"/>
        <w:docPartUnique/>
      </w:docPartObj>
    </w:sdtPr>
    <w:sdtEndPr/>
    <w:sdtContent>
      <w:p w14:paraId="265B2266" w14:textId="62175729" w:rsidR="00435981" w:rsidRPr="00EF3B3F" w:rsidRDefault="00435981">
        <w:pPr>
          <w:pStyle w:val="af6"/>
          <w:jc w:val="center"/>
        </w:pPr>
        <w:r w:rsidRPr="00EF3B3F">
          <w:fldChar w:fldCharType="begin"/>
        </w:r>
        <w:r w:rsidRPr="00EF3B3F">
          <w:instrText>PAGE   \* MERGEFORMAT</w:instrText>
        </w:r>
        <w:r w:rsidRPr="00EF3B3F">
          <w:fldChar w:fldCharType="separate"/>
        </w:r>
        <w:r w:rsidR="00AF441E">
          <w:rPr>
            <w:noProof/>
          </w:rPr>
          <w:t>26</w:t>
        </w:r>
        <w:r w:rsidRPr="00EF3B3F">
          <w:fldChar w:fldCharType="end"/>
        </w:r>
      </w:p>
    </w:sdtContent>
  </w:sdt>
  <w:p w14:paraId="11435B1B" w14:textId="77777777" w:rsidR="00435981" w:rsidRDefault="00435981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43022"/>
      <w:docPartObj>
        <w:docPartGallery w:val="Page Numbers (Bottom of Page)"/>
        <w:docPartUnique/>
      </w:docPartObj>
    </w:sdtPr>
    <w:sdtEndPr/>
    <w:sdtContent>
      <w:p w14:paraId="3C8AD47E" w14:textId="6BC2FD02" w:rsidR="00435981" w:rsidRDefault="00435981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41E">
          <w:rPr>
            <w:noProof/>
          </w:rPr>
          <w:t>35</w:t>
        </w:r>
        <w:r>
          <w:fldChar w:fldCharType="end"/>
        </w:r>
      </w:p>
    </w:sdtContent>
  </w:sdt>
  <w:p w14:paraId="3506AD42" w14:textId="77777777" w:rsidR="00435981" w:rsidRDefault="00435981">
    <w:pPr>
      <w:pStyle w:val="af6"/>
    </w:pPr>
  </w:p>
  <w:p w14:paraId="616AE399" w14:textId="77777777" w:rsidR="00435981" w:rsidRDefault="0043598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FC27E" w14:textId="77777777" w:rsidR="00435981" w:rsidRDefault="00435981" w:rsidP="00CE7DE4">
      <w:r>
        <w:separator/>
      </w:r>
    </w:p>
  </w:footnote>
  <w:footnote w:type="continuationSeparator" w:id="0">
    <w:p w14:paraId="28F3A508" w14:textId="77777777" w:rsidR="00435981" w:rsidRDefault="00435981" w:rsidP="00CE7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11A3"/>
    <w:multiLevelType w:val="hybridMultilevel"/>
    <w:tmpl w:val="726884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9D7"/>
    <w:multiLevelType w:val="hybridMultilevel"/>
    <w:tmpl w:val="6428BBBA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A96885"/>
    <w:multiLevelType w:val="hybridMultilevel"/>
    <w:tmpl w:val="0B74CAA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F8EAB866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9350D9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296D88"/>
    <w:multiLevelType w:val="hybridMultilevel"/>
    <w:tmpl w:val="F4680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1316C"/>
    <w:multiLevelType w:val="multilevel"/>
    <w:tmpl w:val="822E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D87241"/>
    <w:multiLevelType w:val="hybridMultilevel"/>
    <w:tmpl w:val="02D64786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6FA5887"/>
    <w:multiLevelType w:val="hybridMultilevel"/>
    <w:tmpl w:val="E1703A0A"/>
    <w:lvl w:ilvl="0" w:tplc="0EB800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72D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DCBF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62F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148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898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2EA4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C849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D86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7E6362"/>
    <w:multiLevelType w:val="hybridMultilevel"/>
    <w:tmpl w:val="5C5228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E2471D"/>
    <w:multiLevelType w:val="multilevel"/>
    <w:tmpl w:val="F476015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sz w:val="20"/>
      </w:rPr>
    </w:lvl>
  </w:abstractNum>
  <w:abstractNum w:abstractNumId="10" w15:restartNumberingAfterBreak="0">
    <w:nsid w:val="3D6A40DD"/>
    <w:multiLevelType w:val="hybridMultilevel"/>
    <w:tmpl w:val="1B84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A3031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2F6252"/>
    <w:multiLevelType w:val="hybridMultilevel"/>
    <w:tmpl w:val="C9AEA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21A1E"/>
    <w:multiLevelType w:val="hybridMultilevel"/>
    <w:tmpl w:val="55540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8356A"/>
    <w:multiLevelType w:val="hybridMultilevel"/>
    <w:tmpl w:val="CA582492"/>
    <w:lvl w:ilvl="0" w:tplc="44F852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9972AA"/>
    <w:multiLevelType w:val="hybridMultilevel"/>
    <w:tmpl w:val="7F26452C"/>
    <w:lvl w:ilvl="0" w:tplc="2FA40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2A6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8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E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C8B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64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A1E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260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D6B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D8695F"/>
    <w:multiLevelType w:val="hybridMultilevel"/>
    <w:tmpl w:val="FEF25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16A5C"/>
    <w:multiLevelType w:val="hybridMultilevel"/>
    <w:tmpl w:val="3D02FBA2"/>
    <w:lvl w:ilvl="0" w:tplc="44664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53926"/>
    <w:multiLevelType w:val="hybridMultilevel"/>
    <w:tmpl w:val="0908C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E2601"/>
    <w:multiLevelType w:val="hybridMultilevel"/>
    <w:tmpl w:val="409C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DA08C2"/>
    <w:multiLevelType w:val="hybridMultilevel"/>
    <w:tmpl w:val="455A2426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59504A6"/>
    <w:multiLevelType w:val="multilevel"/>
    <w:tmpl w:val="0036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59923D4"/>
    <w:multiLevelType w:val="hybridMultilevel"/>
    <w:tmpl w:val="EA7888D6"/>
    <w:lvl w:ilvl="0" w:tplc="E456764C">
      <w:start w:val="7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68" w:hanging="360"/>
      </w:pPr>
    </w:lvl>
    <w:lvl w:ilvl="2" w:tplc="0419001B" w:tentative="1">
      <w:start w:val="1"/>
      <w:numFmt w:val="lowerRoman"/>
      <w:lvlText w:val="%3."/>
      <w:lvlJc w:val="right"/>
      <w:pPr>
        <w:ind w:left="1788" w:hanging="180"/>
      </w:pPr>
    </w:lvl>
    <w:lvl w:ilvl="3" w:tplc="0419000F" w:tentative="1">
      <w:start w:val="1"/>
      <w:numFmt w:val="decimal"/>
      <w:lvlText w:val="%4."/>
      <w:lvlJc w:val="left"/>
      <w:pPr>
        <w:ind w:left="2508" w:hanging="360"/>
      </w:pPr>
    </w:lvl>
    <w:lvl w:ilvl="4" w:tplc="04190019" w:tentative="1">
      <w:start w:val="1"/>
      <w:numFmt w:val="lowerLetter"/>
      <w:lvlText w:val="%5."/>
      <w:lvlJc w:val="left"/>
      <w:pPr>
        <w:ind w:left="3228" w:hanging="360"/>
      </w:pPr>
    </w:lvl>
    <w:lvl w:ilvl="5" w:tplc="0419001B" w:tentative="1">
      <w:start w:val="1"/>
      <w:numFmt w:val="lowerRoman"/>
      <w:lvlText w:val="%6."/>
      <w:lvlJc w:val="right"/>
      <w:pPr>
        <w:ind w:left="3948" w:hanging="180"/>
      </w:pPr>
    </w:lvl>
    <w:lvl w:ilvl="6" w:tplc="0419000F" w:tentative="1">
      <w:start w:val="1"/>
      <w:numFmt w:val="decimal"/>
      <w:lvlText w:val="%7."/>
      <w:lvlJc w:val="left"/>
      <w:pPr>
        <w:ind w:left="4668" w:hanging="360"/>
      </w:pPr>
    </w:lvl>
    <w:lvl w:ilvl="7" w:tplc="04190019" w:tentative="1">
      <w:start w:val="1"/>
      <w:numFmt w:val="lowerLetter"/>
      <w:lvlText w:val="%8."/>
      <w:lvlJc w:val="left"/>
      <w:pPr>
        <w:ind w:left="5388" w:hanging="360"/>
      </w:pPr>
    </w:lvl>
    <w:lvl w:ilvl="8" w:tplc="041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23" w15:restartNumberingAfterBreak="0">
    <w:nsid w:val="579A6EBE"/>
    <w:multiLevelType w:val="hybridMultilevel"/>
    <w:tmpl w:val="70723308"/>
    <w:lvl w:ilvl="0" w:tplc="FFC6FEA6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DE502F38" w:tentative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C68A2F12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5222550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E3E20A72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177440AA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4E16252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AA69C28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3D2E8E56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24" w15:restartNumberingAfterBreak="0">
    <w:nsid w:val="582A1434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FF0948"/>
    <w:multiLevelType w:val="hybridMultilevel"/>
    <w:tmpl w:val="7098D59A"/>
    <w:lvl w:ilvl="0" w:tplc="3F761C9C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092BF2"/>
    <w:multiLevelType w:val="hybridMultilevel"/>
    <w:tmpl w:val="C80639A0"/>
    <w:lvl w:ilvl="0" w:tplc="06FC59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D0256"/>
    <w:multiLevelType w:val="hybridMultilevel"/>
    <w:tmpl w:val="7C4E33B8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FCA0429"/>
    <w:multiLevelType w:val="hybridMultilevel"/>
    <w:tmpl w:val="7D78E25E"/>
    <w:lvl w:ilvl="0" w:tplc="62C20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DE0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742A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60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2D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1E4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6E9E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643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46D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017DF8"/>
    <w:multiLevelType w:val="hybridMultilevel"/>
    <w:tmpl w:val="7974C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A14C1"/>
    <w:multiLevelType w:val="hybridMultilevel"/>
    <w:tmpl w:val="B150B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105AB"/>
    <w:multiLevelType w:val="hybridMultilevel"/>
    <w:tmpl w:val="7F26452C"/>
    <w:lvl w:ilvl="0" w:tplc="2FA40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2A6D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8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E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C8B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64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A1E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260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D6B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4A331C"/>
    <w:multiLevelType w:val="hybridMultilevel"/>
    <w:tmpl w:val="CE983E76"/>
    <w:lvl w:ilvl="0" w:tplc="44664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24679"/>
    <w:multiLevelType w:val="hybridMultilevel"/>
    <w:tmpl w:val="BD5C1E1C"/>
    <w:lvl w:ilvl="0" w:tplc="DEB44D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726703"/>
    <w:multiLevelType w:val="hybridMultilevel"/>
    <w:tmpl w:val="7110025C"/>
    <w:lvl w:ilvl="0" w:tplc="C772E38E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F4391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E54F32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3B653B"/>
    <w:multiLevelType w:val="hybridMultilevel"/>
    <w:tmpl w:val="B42EB72E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4010C8E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D85B29"/>
    <w:multiLevelType w:val="hybridMultilevel"/>
    <w:tmpl w:val="F1BC46B2"/>
    <w:lvl w:ilvl="0" w:tplc="44664A66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0" w15:restartNumberingAfterBreak="0">
    <w:nsid w:val="799104D8"/>
    <w:multiLevelType w:val="hybridMultilevel"/>
    <w:tmpl w:val="FF726646"/>
    <w:lvl w:ilvl="0" w:tplc="FD6A5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E01A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1A85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8CA0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ECD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F0CF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581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D68B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A83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2E3AC0"/>
    <w:multiLevelType w:val="multilevel"/>
    <w:tmpl w:val="48A2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F147A94"/>
    <w:multiLevelType w:val="hybridMultilevel"/>
    <w:tmpl w:val="91A4C410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FF12040"/>
    <w:multiLevelType w:val="hybridMultilevel"/>
    <w:tmpl w:val="6A92D49C"/>
    <w:lvl w:ilvl="0" w:tplc="DEF2AF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02691B6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929E3096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3002077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A394F806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8E9EE7C6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28FC9E1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5B6BE86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98FEC9B4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30"/>
  </w:num>
  <w:num w:numId="5">
    <w:abstractNumId w:val="32"/>
  </w:num>
  <w:num w:numId="6">
    <w:abstractNumId w:val="17"/>
  </w:num>
  <w:num w:numId="7">
    <w:abstractNumId w:val="27"/>
  </w:num>
  <w:num w:numId="8">
    <w:abstractNumId w:val="1"/>
  </w:num>
  <w:num w:numId="9">
    <w:abstractNumId w:val="6"/>
  </w:num>
  <w:num w:numId="10">
    <w:abstractNumId w:val="37"/>
  </w:num>
  <w:num w:numId="11">
    <w:abstractNumId w:val="42"/>
  </w:num>
  <w:num w:numId="12">
    <w:abstractNumId w:val="39"/>
  </w:num>
  <w:num w:numId="13">
    <w:abstractNumId w:val="20"/>
  </w:num>
  <w:num w:numId="14">
    <w:abstractNumId w:val="9"/>
  </w:num>
  <w:num w:numId="15">
    <w:abstractNumId w:val="34"/>
  </w:num>
  <w:num w:numId="16">
    <w:abstractNumId w:val="5"/>
  </w:num>
  <w:num w:numId="17">
    <w:abstractNumId w:val="21"/>
  </w:num>
  <w:num w:numId="18">
    <w:abstractNumId w:val="41"/>
  </w:num>
  <w:num w:numId="19">
    <w:abstractNumId w:val="29"/>
  </w:num>
  <w:num w:numId="20">
    <w:abstractNumId w:val="12"/>
  </w:num>
  <w:num w:numId="21">
    <w:abstractNumId w:val="18"/>
  </w:num>
  <w:num w:numId="22">
    <w:abstractNumId w:val="19"/>
  </w:num>
  <w:num w:numId="23">
    <w:abstractNumId w:val="14"/>
  </w:num>
  <w:num w:numId="24">
    <w:abstractNumId w:val="7"/>
  </w:num>
  <w:num w:numId="25">
    <w:abstractNumId w:val="26"/>
  </w:num>
  <w:num w:numId="26">
    <w:abstractNumId w:val="28"/>
  </w:num>
  <w:num w:numId="27">
    <w:abstractNumId w:val="40"/>
  </w:num>
  <w:num w:numId="28">
    <w:abstractNumId w:val="36"/>
  </w:num>
  <w:num w:numId="29">
    <w:abstractNumId w:val="33"/>
  </w:num>
  <w:num w:numId="30">
    <w:abstractNumId w:val="3"/>
  </w:num>
  <w:num w:numId="31">
    <w:abstractNumId w:val="24"/>
  </w:num>
  <w:num w:numId="32">
    <w:abstractNumId w:val="11"/>
  </w:num>
  <w:num w:numId="33">
    <w:abstractNumId w:val="35"/>
  </w:num>
  <w:num w:numId="34">
    <w:abstractNumId w:val="38"/>
  </w:num>
  <w:num w:numId="35">
    <w:abstractNumId w:val="15"/>
  </w:num>
  <w:num w:numId="36">
    <w:abstractNumId w:val="4"/>
  </w:num>
  <w:num w:numId="37">
    <w:abstractNumId w:val="16"/>
  </w:num>
  <w:num w:numId="38">
    <w:abstractNumId w:val="8"/>
  </w:num>
  <w:num w:numId="39">
    <w:abstractNumId w:val="2"/>
  </w:num>
  <w:num w:numId="40">
    <w:abstractNumId w:val="43"/>
  </w:num>
  <w:num w:numId="41">
    <w:abstractNumId w:val="22"/>
  </w:num>
  <w:num w:numId="42">
    <w:abstractNumId w:val="23"/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1A"/>
    <w:rsid w:val="00001818"/>
    <w:rsid w:val="0000270C"/>
    <w:rsid w:val="00005C18"/>
    <w:rsid w:val="00011CD3"/>
    <w:rsid w:val="00014478"/>
    <w:rsid w:val="00016637"/>
    <w:rsid w:val="00033386"/>
    <w:rsid w:val="000454E4"/>
    <w:rsid w:val="0006154D"/>
    <w:rsid w:val="00064A86"/>
    <w:rsid w:val="000735B2"/>
    <w:rsid w:val="00082759"/>
    <w:rsid w:val="00090E70"/>
    <w:rsid w:val="00097363"/>
    <w:rsid w:val="000A418E"/>
    <w:rsid w:val="000A7B70"/>
    <w:rsid w:val="000B5BD9"/>
    <w:rsid w:val="000C6083"/>
    <w:rsid w:val="000D32B0"/>
    <w:rsid w:val="000E4294"/>
    <w:rsid w:val="000E65D0"/>
    <w:rsid w:val="00100D11"/>
    <w:rsid w:val="00127E2E"/>
    <w:rsid w:val="00133417"/>
    <w:rsid w:val="00135EC6"/>
    <w:rsid w:val="00140925"/>
    <w:rsid w:val="00142412"/>
    <w:rsid w:val="0014442F"/>
    <w:rsid w:val="001535A6"/>
    <w:rsid w:val="001627B7"/>
    <w:rsid w:val="00167604"/>
    <w:rsid w:val="001821D3"/>
    <w:rsid w:val="00183DC3"/>
    <w:rsid w:val="0019256F"/>
    <w:rsid w:val="00193F27"/>
    <w:rsid w:val="001A1FB2"/>
    <w:rsid w:val="001B459C"/>
    <w:rsid w:val="001B7E7C"/>
    <w:rsid w:val="001C2B7E"/>
    <w:rsid w:val="001D2BE3"/>
    <w:rsid w:val="001D6856"/>
    <w:rsid w:val="001E0A80"/>
    <w:rsid w:val="001E1968"/>
    <w:rsid w:val="001E2D44"/>
    <w:rsid w:val="001F79AD"/>
    <w:rsid w:val="00212A28"/>
    <w:rsid w:val="00220602"/>
    <w:rsid w:val="00221A9E"/>
    <w:rsid w:val="00230FE9"/>
    <w:rsid w:val="00244D7B"/>
    <w:rsid w:val="002505E7"/>
    <w:rsid w:val="00251450"/>
    <w:rsid w:val="00272A3B"/>
    <w:rsid w:val="00292FD8"/>
    <w:rsid w:val="002A09AC"/>
    <w:rsid w:val="002A3E4F"/>
    <w:rsid w:val="002D2F5B"/>
    <w:rsid w:val="002D64C8"/>
    <w:rsid w:val="002E17F1"/>
    <w:rsid w:val="002E3A38"/>
    <w:rsid w:val="002F341F"/>
    <w:rsid w:val="002F5555"/>
    <w:rsid w:val="003062E7"/>
    <w:rsid w:val="00306428"/>
    <w:rsid w:val="00306E6E"/>
    <w:rsid w:val="00311553"/>
    <w:rsid w:val="003216DE"/>
    <w:rsid w:val="00322C9C"/>
    <w:rsid w:val="00324EDF"/>
    <w:rsid w:val="00332561"/>
    <w:rsid w:val="00343ACB"/>
    <w:rsid w:val="00355ADE"/>
    <w:rsid w:val="00362544"/>
    <w:rsid w:val="00371CB7"/>
    <w:rsid w:val="0038349D"/>
    <w:rsid w:val="003834D3"/>
    <w:rsid w:val="003903C2"/>
    <w:rsid w:val="003974E5"/>
    <w:rsid w:val="003A54CF"/>
    <w:rsid w:val="003A7D8D"/>
    <w:rsid w:val="003C2835"/>
    <w:rsid w:val="003D3955"/>
    <w:rsid w:val="003F0C8A"/>
    <w:rsid w:val="004030D4"/>
    <w:rsid w:val="004046EE"/>
    <w:rsid w:val="00407322"/>
    <w:rsid w:val="00416156"/>
    <w:rsid w:val="00416434"/>
    <w:rsid w:val="004202DC"/>
    <w:rsid w:val="0042494D"/>
    <w:rsid w:val="00427022"/>
    <w:rsid w:val="00430F6F"/>
    <w:rsid w:val="00435981"/>
    <w:rsid w:val="00437A86"/>
    <w:rsid w:val="00466E5A"/>
    <w:rsid w:val="0048366C"/>
    <w:rsid w:val="00484877"/>
    <w:rsid w:val="004A0B5D"/>
    <w:rsid w:val="004A3756"/>
    <w:rsid w:val="004A72B5"/>
    <w:rsid w:val="004B3F2D"/>
    <w:rsid w:val="004B6AD2"/>
    <w:rsid w:val="004C1907"/>
    <w:rsid w:val="004C1D5D"/>
    <w:rsid w:val="004C2BE6"/>
    <w:rsid w:val="004D1E6E"/>
    <w:rsid w:val="004E3947"/>
    <w:rsid w:val="004F1FB1"/>
    <w:rsid w:val="004F4DC0"/>
    <w:rsid w:val="004F568A"/>
    <w:rsid w:val="004F609F"/>
    <w:rsid w:val="004F61F2"/>
    <w:rsid w:val="005055A8"/>
    <w:rsid w:val="00510F1A"/>
    <w:rsid w:val="0052124A"/>
    <w:rsid w:val="005266B2"/>
    <w:rsid w:val="0053018E"/>
    <w:rsid w:val="00531374"/>
    <w:rsid w:val="00537315"/>
    <w:rsid w:val="00542646"/>
    <w:rsid w:val="00544E0C"/>
    <w:rsid w:val="005508F7"/>
    <w:rsid w:val="00554AF8"/>
    <w:rsid w:val="00570BC9"/>
    <w:rsid w:val="00577D20"/>
    <w:rsid w:val="005825F9"/>
    <w:rsid w:val="0059068A"/>
    <w:rsid w:val="00594AA8"/>
    <w:rsid w:val="00595EF2"/>
    <w:rsid w:val="0059706F"/>
    <w:rsid w:val="005A3427"/>
    <w:rsid w:val="005B3A2E"/>
    <w:rsid w:val="005B60A7"/>
    <w:rsid w:val="005D6984"/>
    <w:rsid w:val="005E29C5"/>
    <w:rsid w:val="005E5661"/>
    <w:rsid w:val="005F289F"/>
    <w:rsid w:val="005F43B2"/>
    <w:rsid w:val="00600751"/>
    <w:rsid w:val="00612A05"/>
    <w:rsid w:val="006137AB"/>
    <w:rsid w:val="0061608A"/>
    <w:rsid w:val="00627681"/>
    <w:rsid w:val="00631AA0"/>
    <w:rsid w:val="00637E2B"/>
    <w:rsid w:val="00637EE0"/>
    <w:rsid w:val="00647156"/>
    <w:rsid w:val="00652E68"/>
    <w:rsid w:val="00666BA9"/>
    <w:rsid w:val="00673318"/>
    <w:rsid w:val="0068275C"/>
    <w:rsid w:val="006869CB"/>
    <w:rsid w:val="006A1510"/>
    <w:rsid w:val="006D0A1E"/>
    <w:rsid w:val="006E0E2A"/>
    <w:rsid w:val="006E14E9"/>
    <w:rsid w:val="006E6910"/>
    <w:rsid w:val="006F7669"/>
    <w:rsid w:val="00714971"/>
    <w:rsid w:val="007176B8"/>
    <w:rsid w:val="00731EF4"/>
    <w:rsid w:val="007355CF"/>
    <w:rsid w:val="0074625A"/>
    <w:rsid w:val="0075204E"/>
    <w:rsid w:val="00772F65"/>
    <w:rsid w:val="007730E1"/>
    <w:rsid w:val="00774665"/>
    <w:rsid w:val="00796CCF"/>
    <w:rsid w:val="007A2554"/>
    <w:rsid w:val="007C08C6"/>
    <w:rsid w:val="007C7257"/>
    <w:rsid w:val="007C7E8E"/>
    <w:rsid w:val="007E4DD9"/>
    <w:rsid w:val="007F6523"/>
    <w:rsid w:val="00803D65"/>
    <w:rsid w:val="00814BB1"/>
    <w:rsid w:val="008156A9"/>
    <w:rsid w:val="00817799"/>
    <w:rsid w:val="00827B01"/>
    <w:rsid w:val="008406E9"/>
    <w:rsid w:val="0084342F"/>
    <w:rsid w:val="00850158"/>
    <w:rsid w:val="00852901"/>
    <w:rsid w:val="00852B5A"/>
    <w:rsid w:val="008653C3"/>
    <w:rsid w:val="00866B40"/>
    <w:rsid w:val="00870BC1"/>
    <w:rsid w:val="0088691A"/>
    <w:rsid w:val="00893A57"/>
    <w:rsid w:val="008B2B83"/>
    <w:rsid w:val="008F236F"/>
    <w:rsid w:val="009175DA"/>
    <w:rsid w:val="00921E1A"/>
    <w:rsid w:val="009462B6"/>
    <w:rsid w:val="009536F8"/>
    <w:rsid w:val="00956E7D"/>
    <w:rsid w:val="00957B4D"/>
    <w:rsid w:val="00970013"/>
    <w:rsid w:val="009820C0"/>
    <w:rsid w:val="009A0FB9"/>
    <w:rsid w:val="009A2B3F"/>
    <w:rsid w:val="009A53A3"/>
    <w:rsid w:val="009B2953"/>
    <w:rsid w:val="009B7AC7"/>
    <w:rsid w:val="009C1568"/>
    <w:rsid w:val="009C1E97"/>
    <w:rsid w:val="009C5B2A"/>
    <w:rsid w:val="009F17C9"/>
    <w:rsid w:val="00A20ED9"/>
    <w:rsid w:val="00A265C8"/>
    <w:rsid w:val="00A31F21"/>
    <w:rsid w:val="00A3203A"/>
    <w:rsid w:val="00A367C0"/>
    <w:rsid w:val="00A56498"/>
    <w:rsid w:val="00A61571"/>
    <w:rsid w:val="00A832E4"/>
    <w:rsid w:val="00A85F84"/>
    <w:rsid w:val="00A94663"/>
    <w:rsid w:val="00A9764C"/>
    <w:rsid w:val="00AA0388"/>
    <w:rsid w:val="00AA162F"/>
    <w:rsid w:val="00AA1C37"/>
    <w:rsid w:val="00AA348D"/>
    <w:rsid w:val="00AB701F"/>
    <w:rsid w:val="00AC01BE"/>
    <w:rsid w:val="00AD6FC7"/>
    <w:rsid w:val="00AE5430"/>
    <w:rsid w:val="00AE5576"/>
    <w:rsid w:val="00AE5FB0"/>
    <w:rsid w:val="00AF205C"/>
    <w:rsid w:val="00AF441E"/>
    <w:rsid w:val="00AF5378"/>
    <w:rsid w:val="00B05E94"/>
    <w:rsid w:val="00B2182F"/>
    <w:rsid w:val="00B22CA2"/>
    <w:rsid w:val="00B536A5"/>
    <w:rsid w:val="00B564E7"/>
    <w:rsid w:val="00B85C8B"/>
    <w:rsid w:val="00B866DB"/>
    <w:rsid w:val="00BA2431"/>
    <w:rsid w:val="00BB4FD5"/>
    <w:rsid w:val="00BB5706"/>
    <w:rsid w:val="00BC0E61"/>
    <w:rsid w:val="00BC2F05"/>
    <w:rsid w:val="00BD19EE"/>
    <w:rsid w:val="00BD366B"/>
    <w:rsid w:val="00BD420A"/>
    <w:rsid w:val="00BD6224"/>
    <w:rsid w:val="00BE0968"/>
    <w:rsid w:val="00BE5280"/>
    <w:rsid w:val="00BF7B17"/>
    <w:rsid w:val="00C226DD"/>
    <w:rsid w:val="00C26DA0"/>
    <w:rsid w:val="00C37260"/>
    <w:rsid w:val="00C410FA"/>
    <w:rsid w:val="00C51965"/>
    <w:rsid w:val="00C5330A"/>
    <w:rsid w:val="00C54817"/>
    <w:rsid w:val="00C5699C"/>
    <w:rsid w:val="00C654CA"/>
    <w:rsid w:val="00C819C9"/>
    <w:rsid w:val="00C8290F"/>
    <w:rsid w:val="00C8718D"/>
    <w:rsid w:val="00CA6B0F"/>
    <w:rsid w:val="00CB590C"/>
    <w:rsid w:val="00CC2F19"/>
    <w:rsid w:val="00CC3745"/>
    <w:rsid w:val="00CD2DD8"/>
    <w:rsid w:val="00CE1A7B"/>
    <w:rsid w:val="00CE4685"/>
    <w:rsid w:val="00CE7DE4"/>
    <w:rsid w:val="00D01C00"/>
    <w:rsid w:val="00D01F63"/>
    <w:rsid w:val="00D02251"/>
    <w:rsid w:val="00D16939"/>
    <w:rsid w:val="00D52443"/>
    <w:rsid w:val="00D63B0E"/>
    <w:rsid w:val="00D76189"/>
    <w:rsid w:val="00D775E1"/>
    <w:rsid w:val="00D9645E"/>
    <w:rsid w:val="00D965A4"/>
    <w:rsid w:val="00DA43AF"/>
    <w:rsid w:val="00DB08E0"/>
    <w:rsid w:val="00DC38C7"/>
    <w:rsid w:val="00DC6B9D"/>
    <w:rsid w:val="00DD04C4"/>
    <w:rsid w:val="00DD3109"/>
    <w:rsid w:val="00DD7709"/>
    <w:rsid w:val="00DE0ACE"/>
    <w:rsid w:val="00DE217E"/>
    <w:rsid w:val="00DF1941"/>
    <w:rsid w:val="00DF4BAE"/>
    <w:rsid w:val="00E07E6C"/>
    <w:rsid w:val="00E17AD7"/>
    <w:rsid w:val="00E22582"/>
    <w:rsid w:val="00E26FEF"/>
    <w:rsid w:val="00E3118D"/>
    <w:rsid w:val="00E323A4"/>
    <w:rsid w:val="00E45375"/>
    <w:rsid w:val="00E47E54"/>
    <w:rsid w:val="00E5098B"/>
    <w:rsid w:val="00E53D78"/>
    <w:rsid w:val="00E572FA"/>
    <w:rsid w:val="00E57701"/>
    <w:rsid w:val="00E612E3"/>
    <w:rsid w:val="00E636E0"/>
    <w:rsid w:val="00E71629"/>
    <w:rsid w:val="00E8588F"/>
    <w:rsid w:val="00EA5FE1"/>
    <w:rsid w:val="00EB703A"/>
    <w:rsid w:val="00ED7E1F"/>
    <w:rsid w:val="00EF0E82"/>
    <w:rsid w:val="00F01178"/>
    <w:rsid w:val="00F136F2"/>
    <w:rsid w:val="00F3056F"/>
    <w:rsid w:val="00F3751B"/>
    <w:rsid w:val="00F51ED9"/>
    <w:rsid w:val="00F5445C"/>
    <w:rsid w:val="00F6408D"/>
    <w:rsid w:val="00F74FDC"/>
    <w:rsid w:val="00FA448F"/>
    <w:rsid w:val="00FB2AC7"/>
    <w:rsid w:val="00FB62B0"/>
    <w:rsid w:val="00FB7DC7"/>
    <w:rsid w:val="00FC7B53"/>
    <w:rsid w:val="00FD4196"/>
    <w:rsid w:val="00FD4CE3"/>
    <w:rsid w:val="00FE13E6"/>
    <w:rsid w:val="00FE2EDB"/>
    <w:rsid w:val="00FF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A3B2DF"/>
  <w15:chartTrackingRefBased/>
  <w15:docId w15:val="{4205488E-940A-430A-8ED0-4BE9B3C3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6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D1E6E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1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4D1E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D1E6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1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D1E6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4D1E6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aliases w:val="Конт-абзац,Стиль оглавления"/>
    <w:basedOn w:val="a"/>
    <w:link w:val="a6"/>
    <w:uiPriority w:val="34"/>
    <w:qFormat/>
    <w:rsid w:val="004D1E6E"/>
    <w:pPr>
      <w:ind w:left="720"/>
      <w:contextualSpacing/>
    </w:pPr>
  </w:style>
  <w:style w:type="table" w:styleId="a7">
    <w:name w:val="Table Grid"/>
    <w:basedOn w:val="a1"/>
    <w:uiPriority w:val="39"/>
    <w:rsid w:val="004D1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0pt">
    <w:name w:val="Основной текст + 10;5 pt;Не полужирный;Курсив;Интервал 0 pt"/>
    <w:basedOn w:val="a0"/>
    <w:rsid w:val="004D1E6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4D1E6E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1E6E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style-span">
    <w:name w:val="apple-style-span"/>
    <w:basedOn w:val="a0"/>
    <w:rsid w:val="004D1E6E"/>
  </w:style>
  <w:style w:type="paragraph" w:customStyle="1" w:styleId="11">
    <w:name w:val="Абзац списка1"/>
    <w:basedOn w:val="a"/>
    <w:qFormat/>
    <w:rsid w:val="004D1E6E"/>
    <w:pPr>
      <w:widowControl/>
      <w:autoSpaceDE/>
      <w:autoSpaceDN/>
      <w:adjustRightInd/>
      <w:ind w:left="708"/>
    </w:pPr>
  </w:style>
  <w:style w:type="character" w:styleId="aa">
    <w:name w:val="Hyperlink"/>
    <w:basedOn w:val="a0"/>
    <w:uiPriority w:val="99"/>
    <w:unhideWhenUsed/>
    <w:rsid w:val="004D1E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1E6E"/>
  </w:style>
  <w:style w:type="paragraph" w:styleId="ab">
    <w:name w:val="Normal (Web)"/>
    <w:basedOn w:val="a"/>
    <w:uiPriority w:val="99"/>
    <w:unhideWhenUsed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4D1E6E"/>
  </w:style>
  <w:style w:type="character" w:styleId="ac">
    <w:name w:val="Strong"/>
    <w:uiPriority w:val="22"/>
    <w:qFormat/>
    <w:rsid w:val="004D1E6E"/>
    <w:rPr>
      <w:b/>
      <w:bCs/>
    </w:rPr>
  </w:style>
  <w:style w:type="paragraph" w:customStyle="1" w:styleId="western">
    <w:name w:val="western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No Spacing"/>
    <w:basedOn w:val="a"/>
    <w:link w:val="ae"/>
    <w:uiPriority w:val="1"/>
    <w:qFormat/>
    <w:rsid w:val="004D1E6E"/>
    <w:pPr>
      <w:widowControl/>
      <w:autoSpaceDE/>
      <w:autoSpaceDN/>
      <w:adjustRightInd/>
      <w:spacing w:line="360" w:lineRule="auto"/>
      <w:jc w:val="both"/>
    </w:pPr>
    <w:rPr>
      <w:b/>
      <w:sz w:val="24"/>
      <w:szCs w:val="24"/>
      <w:lang w:val="x-none" w:eastAsia="en-US" w:bidi="en-US"/>
    </w:rPr>
  </w:style>
  <w:style w:type="character" w:customStyle="1" w:styleId="ae">
    <w:name w:val="Без интервала Знак"/>
    <w:link w:val="ad"/>
    <w:uiPriority w:val="1"/>
    <w:rsid w:val="004D1E6E"/>
    <w:rPr>
      <w:rFonts w:ascii="Times New Roman" w:eastAsia="Times New Roman" w:hAnsi="Times New Roman" w:cs="Times New Roman"/>
      <w:b/>
      <w:sz w:val="24"/>
      <w:szCs w:val="24"/>
      <w:lang w:val="x-none" w:bidi="en-US"/>
    </w:rPr>
  </w:style>
  <w:style w:type="paragraph" w:customStyle="1" w:styleId="Default">
    <w:name w:val="Default"/>
    <w:uiPriority w:val="99"/>
    <w:rsid w:val="004D1E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4D1E6E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">
    <w:name w:val="footnote text"/>
    <w:basedOn w:val="a"/>
    <w:link w:val="af0"/>
    <w:unhideWhenUsed/>
    <w:rsid w:val="004D1E6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nhideWhenUsed/>
    <w:rsid w:val="004D1E6E"/>
    <w:rPr>
      <w:vertAlign w:val="superscript"/>
    </w:rPr>
  </w:style>
  <w:style w:type="paragraph" w:styleId="af2">
    <w:name w:val="Body Text Indent"/>
    <w:basedOn w:val="a"/>
    <w:link w:val="af3"/>
    <w:uiPriority w:val="99"/>
    <w:semiHidden/>
    <w:unhideWhenUsed/>
    <w:rsid w:val="004D1E6E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D1E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aliases w:val="Конт-абзац Знак,Стиль оглавления Знак"/>
    <w:link w:val="a5"/>
    <w:uiPriority w:val="34"/>
    <w:qFormat/>
    <w:locked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hortauthor">
    <w:name w:val="short_author"/>
    <w:basedOn w:val="a0"/>
    <w:rsid w:val="00AA348D"/>
  </w:style>
  <w:style w:type="character" w:customStyle="1" w:styleId="shortname">
    <w:name w:val="short_name"/>
    <w:basedOn w:val="a0"/>
    <w:rsid w:val="00AA348D"/>
  </w:style>
  <w:style w:type="paragraph" w:styleId="af8">
    <w:name w:val="TOC Heading"/>
    <w:basedOn w:val="1"/>
    <w:next w:val="a"/>
    <w:uiPriority w:val="39"/>
    <w:unhideWhenUsed/>
    <w:qFormat/>
    <w:rsid w:val="008B2B8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B2B83"/>
    <w:pPr>
      <w:spacing w:after="100"/>
      <w:ind w:left="200"/>
    </w:pPr>
  </w:style>
  <w:style w:type="paragraph" w:styleId="13">
    <w:name w:val="toc 1"/>
    <w:basedOn w:val="a"/>
    <w:next w:val="a"/>
    <w:autoRedefine/>
    <w:uiPriority w:val="39"/>
    <w:unhideWhenUsed/>
    <w:rsid w:val="00570BC9"/>
    <w:pPr>
      <w:tabs>
        <w:tab w:val="right" w:leader="dot" w:pos="9629"/>
      </w:tabs>
      <w:spacing w:after="120"/>
    </w:pPr>
  </w:style>
  <w:style w:type="paragraph" w:styleId="3">
    <w:name w:val="toc 3"/>
    <w:basedOn w:val="a"/>
    <w:next w:val="a"/>
    <w:autoRedefine/>
    <w:uiPriority w:val="39"/>
    <w:unhideWhenUsed/>
    <w:rsid w:val="002A09AC"/>
    <w:pPr>
      <w:widowControl/>
      <w:numPr>
        <w:numId w:val="15"/>
      </w:numPr>
      <w:autoSpaceDE/>
      <w:autoSpaceDN/>
      <w:adjustRightInd/>
      <w:spacing w:after="100" w:line="360" w:lineRule="auto"/>
      <w:ind w:left="296"/>
      <w:jc w:val="both"/>
    </w:pPr>
    <w:rPr>
      <w:rFonts w:eastAsiaTheme="minorEastAsia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73318"/>
    <w:pPr>
      <w:adjustRightInd/>
      <w:ind w:left="110"/>
    </w:pPr>
    <w:rPr>
      <w:sz w:val="22"/>
      <w:szCs w:val="22"/>
      <w:lang w:eastAsia="en-US"/>
    </w:rPr>
  </w:style>
  <w:style w:type="character" w:styleId="af9">
    <w:name w:val="annotation reference"/>
    <w:basedOn w:val="a0"/>
    <w:uiPriority w:val="99"/>
    <w:semiHidden/>
    <w:unhideWhenUsed/>
    <w:rsid w:val="00631AA0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31AA0"/>
  </w:style>
  <w:style w:type="character" w:customStyle="1" w:styleId="afb">
    <w:name w:val="Текст примечания Знак"/>
    <w:basedOn w:val="a0"/>
    <w:link w:val="afa"/>
    <w:uiPriority w:val="99"/>
    <w:semiHidden/>
    <w:rsid w:val="00631A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31AA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31A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Emphasis"/>
    <w:qFormat/>
    <w:rsid w:val="0053018E"/>
    <w:rPr>
      <w:rFonts w:cs="Times New Roman"/>
      <w:i/>
    </w:rPr>
  </w:style>
  <w:style w:type="table" w:customStyle="1" w:styleId="14">
    <w:name w:val="Сетка таблицы1"/>
    <w:basedOn w:val="a1"/>
    <w:next w:val="a7"/>
    <w:uiPriority w:val="39"/>
    <w:rsid w:val="007176B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7"/>
    <w:rsid w:val="001676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4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5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63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7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6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8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1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3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7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1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0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7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16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12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1DDE9-166A-48CA-90CA-2D3E41F0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28</Pages>
  <Words>4211</Words>
  <Characters>24004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Папкова Екатерина Вадимовна</dc:creator>
  <cp:keywords/>
  <dc:description/>
  <cp:lastModifiedBy>Павлова Мария Павловна</cp:lastModifiedBy>
  <cp:revision>18</cp:revision>
  <cp:lastPrinted>2021-04-19T08:35:00Z</cp:lastPrinted>
  <dcterms:created xsi:type="dcterms:W3CDTF">2021-12-01T10:49:00Z</dcterms:created>
  <dcterms:modified xsi:type="dcterms:W3CDTF">2021-12-07T09:54:00Z</dcterms:modified>
</cp:coreProperties>
</file>