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6EB" w:rsidRPr="0048284A" w:rsidRDefault="008B26EB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i/>
          <w:iCs/>
          <w:sz w:val="24"/>
          <w:szCs w:val="24"/>
        </w:rPr>
        <w:t>Уважаемые студенты!</w:t>
      </w:r>
    </w:p>
    <w:p w:rsidR="007D148D" w:rsidRPr="0048284A" w:rsidRDefault="00B904B1" w:rsidP="008B26EB">
      <w:pPr>
        <w:pBdr>
          <w:top w:val="single" w:sz="6" w:space="2" w:color="BBBBBB"/>
          <w:left w:val="single" w:sz="6" w:space="2" w:color="BBBBBB"/>
          <w:bottom w:val="single" w:sz="6" w:space="2" w:color="BBBBBB"/>
          <w:right w:val="single" w:sz="6" w:space="2" w:color="BBBBBB"/>
        </w:pBdr>
        <w:shd w:val="clear" w:color="auto" w:fill="EEEEEE"/>
        <w:spacing w:after="225"/>
        <w:jc w:val="center"/>
        <w:rPr>
          <w:rFonts w:ascii="Tahoma" w:hAnsi="Tahoma" w:cs="Tahoma"/>
          <w:sz w:val="24"/>
          <w:szCs w:val="24"/>
        </w:rPr>
      </w:pPr>
      <w:r>
        <w:rPr>
          <w:i/>
          <w:iCs/>
          <w:sz w:val="24"/>
          <w:szCs w:val="24"/>
        </w:rPr>
        <w:t xml:space="preserve">Учебная </w:t>
      </w:r>
      <w:r w:rsidR="008B26EB" w:rsidRPr="0048284A">
        <w:rPr>
          <w:i/>
          <w:iCs/>
          <w:sz w:val="24"/>
          <w:szCs w:val="24"/>
        </w:rPr>
        <w:t>практика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 по специальности</w:t>
      </w:r>
      <w:r w:rsidR="007D148D" w:rsidRPr="0048284A">
        <w:rPr>
          <w:rFonts w:ascii="Calibri" w:hAnsi="Calibri" w:cs="Calibri"/>
          <w:i/>
          <w:iCs/>
          <w:sz w:val="24"/>
          <w:szCs w:val="24"/>
        </w:rPr>
        <w:t>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В соответствии с </w:t>
      </w:r>
      <w:r w:rsidRPr="0048284A">
        <w:rPr>
          <w:b/>
          <w:bCs/>
          <w:i/>
          <w:iCs/>
          <w:sz w:val="24"/>
          <w:szCs w:val="24"/>
        </w:rPr>
        <w:t>индивидуальным заданием по ПМ.0</w:t>
      </w:r>
      <w:r w:rsidR="00B96818" w:rsidRPr="0048284A">
        <w:rPr>
          <w:b/>
          <w:bCs/>
          <w:i/>
          <w:iCs/>
          <w:sz w:val="24"/>
          <w:szCs w:val="24"/>
        </w:rPr>
        <w:t>2</w:t>
      </w:r>
      <w:r w:rsidRPr="0048284A">
        <w:rPr>
          <w:b/>
          <w:bCs/>
          <w:i/>
          <w:iCs/>
          <w:sz w:val="24"/>
          <w:szCs w:val="24"/>
        </w:rPr>
        <w:t xml:space="preserve"> </w:t>
      </w:r>
      <w:r w:rsidR="006A238A" w:rsidRPr="0048284A">
        <w:rPr>
          <w:b/>
          <w:bCs/>
          <w:i/>
          <w:iCs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6A238A" w:rsidRPr="0048284A">
        <w:rPr>
          <w:sz w:val="24"/>
          <w:szCs w:val="24"/>
        </w:rPr>
        <w:t xml:space="preserve"> </w:t>
      </w:r>
      <w:r w:rsidRPr="0048284A">
        <w:rPr>
          <w:sz w:val="24"/>
          <w:szCs w:val="24"/>
        </w:rPr>
        <w:t>вам необходимо:</w:t>
      </w:r>
    </w:p>
    <w:p w:rsidR="007D148D" w:rsidRPr="0048284A" w:rsidRDefault="007D148D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</w:t>
      </w:r>
      <w:r w:rsidR="008B26EB" w:rsidRPr="0048284A">
        <w:rPr>
          <w:sz w:val="24"/>
          <w:szCs w:val="24"/>
        </w:rPr>
        <w:t>авил и гигиенических нормативов.</w:t>
      </w:r>
    </w:p>
    <w:p w:rsidR="005E5EE2" w:rsidRPr="0048284A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Ознакомление с предприятием, изучение организационной структуры предприятия его подразделения и функции.</w:t>
      </w:r>
    </w:p>
    <w:p w:rsidR="005E5EE2" w:rsidRPr="0048284A" w:rsidRDefault="005E5EE2" w:rsidP="007D148D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 xml:space="preserve">Сбор информации об объекте практики и анализ содержания источников. Анализ организации и ведения документирования монтажа электрооборудования в организации согласно требованиям нормативных и проектных документов. Ознакомление и изучение электрооборудования и технологического оборудования организации. Анализ состояния </w:t>
      </w:r>
      <w:r w:rsidR="0048284A" w:rsidRPr="0048284A">
        <w:rPr>
          <w:sz w:val="24"/>
          <w:szCs w:val="24"/>
        </w:rPr>
        <w:t>электрооборудования организации, в том числе изучить: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8284A">
        <w:rPr>
          <w:rFonts w:eastAsia="Calibri"/>
          <w:sz w:val="24"/>
          <w:szCs w:val="24"/>
          <w:lang w:eastAsia="en-US"/>
        </w:rPr>
        <w:t>нормативно-правовые акты при составлении технологических карт на монтаж электрооборудования;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</w:pPr>
      <w:r w:rsidRPr="0048284A">
        <w:rPr>
          <w:rFonts w:eastAsia="Calibri"/>
          <w:sz w:val="24"/>
          <w:szCs w:val="24"/>
          <w:lang w:eastAsia="en-US"/>
        </w:rPr>
        <w:t>отраслевые нормативные документы по монтажу электрооборудования;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</w:pPr>
      <w:r w:rsidRPr="0048284A">
        <w:rPr>
          <w:rFonts w:eastAsia="Calibri"/>
          <w:sz w:val="24"/>
          <w:szCs w:val="24"/>
          <w:lang w:eastAsia="en-US"/>
        </w:rPr>
        <w:t>номенклатуру наиболее распространенного электрооборудования, кабельной продукции и электромонтажных изделий;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</w:pPr>
      <w:r w:rsidRPr="0048284A">
        <w:rPr>
          <w:rFonts w:eastAsia="Calibri"/>
          <w:sz w:val="24"/>
          <w:szCs w:val="24"/>
          <w:lang w:eastAsia="en-US"/>
        </w:rPr>
        <w:t>технологию работ по монтажу электрооборудования в соответствии с нормативными документами;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48284A">
        <w:rPr>
          <w:rFonts w:eastAsia="Calibri"/>
          <w:sz w:val="24"/>
          <w:szCs w:val="24"/>
          <w:lang w:eastAsia="en-US"/>
        </w:rPr>
        <w:t>требования к оформлению протокола по завершению испытаний;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8284A">
        <w:rPr>
          <w:rFonts w:eastAsia="Calibri"/>
          <w:sz w:val="24"/>
          <w:szCs w:val="24"/>
          <w:lang w:eastAsia="en-US"/>
        </w:rPr>
        <w:t>нормы приемо-сдаточных испытаний электрооборудования;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8284A">
        <w:rPr>
          <w:rFonts w:eastAsia="Calibri"/>
          <w:sz w:val="24"/>
          <w:szCs w:val="24"/>
          <w:lang w:eastAsia="en-US"/>
        </w:rPr>
        <w:t>методы организации проверки и настройки электрооборудования;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8284A">
        <w:rPr>
          <w:rFonts w:eastAsia="Calibri"/>
          <w:sz w:val="24"/>
          <w:szCs w:val="24"/>
          <w:lang w:eastAsia="en-US"/>
        </w:rPr>
        <w:t>требования, предъявляемые к приемке строительной части под монтаж электрооборудования;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8284A">
        <w:rPr>
          <w:rFonts w:eastAsia="Calibri"/>
          <w:sz w:val="24"/>
          <w:szCs w:val="24"/>
          <w:lang w:eastAsia="en-US"/>
        </w:rPr>
        <w:t>перечень документов, входящих в проектную документацию;</w:t>
      </w:r>
    </w:p>
    <w:p w:rsidR="0048284A" w:rsidRPr="0048284A" w:rsidRDefault="0048284A" w:rsidP="0048284A">
      <w:pPr>
        <w:pStyle w:val="a3"/>
        <w:numPr>
          <w:ilvl w:val="0"/>
          <w:numId w:val="13"/>
        </w:numPr>
        <w:spacing w:line="276" w:lineRule="auto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48284A">
        <w:rPr>
          <w:rFonts w:eastAsia="Calibri"/>
          <w:sz w:val="24"/>
          <w:szCs w:val="24"/>
          <w:lang w:eastAsia="en-US"/>
        </w:rPr>
        <w:t>основные методы расчета и условия выбора электрооборудования;</w:t>
      </w:r>
    </w:p>
    <w:p w:rsidR="0048284A" w:rsidRPr="0048284A" w:rsidRDefault="0048284A" w:rsidP="0048284A">
      <w:pPr>
        <w:pStyle w:val="a3"/>
        <w:widowControl/>
        <w:numPr>
          <w:ilvl w:val="0"/>
          <w:numId w:val="13"/>
        </w:numPr>
        <w:autoSpaceDE/>
        <w:autoSpaceDN/>
        <w:adjustRightInd/>
        <w:spacing w:line="276" w:lineRule="auto"/>
        <w:ind w:left="284" w:hanging="284"/>
        <w:jc w:val="both"/>
        <w:rPr>
          <w:b/>
          <w:sz w:val="24"/>
          <w:szCs w:val="24"/>
        </w:rPr>
      </w:pPr>
      <w:r w:rsidRPr="0048284A">
        <w:rPr>
          <w:sz w:val="24"/>
          <w:szCs w:val="24"/>
        </w:rPr>
        <w:t>техническую характеристику электрооборудования и электроприводов, применяемых в организации.</w:t>
      </w:r>
    </w:p>
    <w:p w:rsidR="0048284A" w:rsidRPr="0048284A" w:rsidRDefault="0048284A" w:rsidP="0048284A">
      <w:pPr>
        <w:pStyle w:val="a3"/>
        <w:widowControl/>
        <w:numPr>
          <w:ilvl w:val="0"/>
          <w:numId w:val="13"/>
        </w:numPr>
        <w:shd w:val="clear" w:color="auto" w:fill="FFFFFF"/>
        <w:autoSpaceDE/>
        <w:autoSpaceDN/>
        <w:adjustRightInd/>
        <w:ind w:left="308" w:hanging="294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состояния электрооборудования организации.</w:t>
      </w:r>
    </w:p>
    <w:p w:rsidR="005E5EE2" w:rsidRPr="0048284A" w:rsidRDefault="00B904B1" w:rsidP="0048284A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ind w:lef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Ознакомление и п</w:t>
      </w:r>
      <w:r w:rsidR="005E5EE2" w:rsidRPr="0048284A">
        <w:rPr>
          <w:rFonts w:eastAsia="Calibri"/>
          <w:sz w:val="24"/>
          <w:szCs w:val="24"/>
        </w:rPr>
        <w:t>риобретение необходимых умений и первоначального практического опыта работы по специальности в рамках освоения вида деятельности ВД 1. Изучение организацию и выполнение работ по монтажу и наладке электрооборудования промышленных и гражданских зданий.</w:t>
      </w:r>
    </w:p>
    <w:p w:rsidR="005E5EE2" w:rsidRPr="0048284A" w:rsidRDefault="00B904B1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Ознакомление и п</w:t>
      </w:r>
      <w:r w:rsidRPr="0048284A">
        <w:rPr>
          <w:rFonts w:eastAsia="Calibri"/>
          <w:sz w:val="24"/>
          <w:szCs w:val="24"/>
        </w:rPr>
        <w:t xml:space="preserve">риобретение необходимых умений и первоначального практического опыта </w:t>
      </w:r>
      <w:r w:rsidR="005E5EE2" w:rsidRPr="0048284A">
        <w:rPr>
          <w:sz w:val="24"/>
          <w:szCs w:val="24"/>
        </w:rPr>
        <w:t xml:space="preserve">в проведении работ по осмотру, выявлению и устранению мелких неисправностей в работе электрооборудования, повреждений внутрицеховых электрических сетей и кабельных линий, в проведении 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работ по монтажу силового и осветительного электрооборудования в соответствии с проектом производства работ, рабочими чертежами, требованиями нормативных правовых актов и техники безопасности, </w:t>
      </w:r>
      <w:r w:rsidR="005E5EE2" w:rsidRPr="0048284A">
        <w:rPr>
          <w:sz w:val="24"/>
          <w:szCs w:val="24"/>
        </w:rPr>
        <w:t>в проведении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 проверки и настройки электрооборудования,</w:t>
      </w:r>
      <w:r w:rsidR="005E5EE2" w:rsidRPr="0048284A">
        <w:rPr>
          <w:sz w:val="24"/>
          <w:szCs w:val="24"/>
        </w:rPr>
        <w:t xml:space="preserve"> в п</w:t>
      </w:r>
      <w:r w:rsidR="005E5EE2" w:rsidRPr="0048284A">
        <w:rPr>
          <w:rFonts w:eastAsia="Calibri"/>
          <w:sz w:val="24"/>
          <w:szCs w:val="24"/>
          <w:lang w:eastAsia="en-US"/>
        </w:rPr>
        <w:t xml:space="preserve">одготовке проектной документации на </w:t>
      </w:r>
      <w:r w:rsidR="005E5EE2" w:rsidRPr="0048284A">
        <w:rPr>
          <w:rFonts w:eastAsia="Calibri"/>
          <w:sz w:val="24"/>
          <w:szCs w:val="24"/>
          <w:lang w:eastAsia="en-US"/>
        </w:rPr>
        <w:lastRenderedPageBreak/>
        <w:t>объект с использованием персонального компьютера, в проведении расчета электрических нагрузок, расчета и выбора электрооборудования на разных уровнях напряжения.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spacing w:line="276" w:lineRule="auto"/>
        <w:ind w:left="0"/>
        <w:jc w:val="both"/>
        <w:rPr>
          <w:sz w:val="24"/>
          <w:szCs w:val="24"/>
        </w:rPr>
      </w:pPr>
      <w:r w:rsidRPr="0048284A">
        <w:rPr>
          <w:rFonts w:eastAsia="Calibri"/>
          <w:sz w:val="24"/>
          <w:szCs w:val="24"/>
          <w:lang w:eastAsia="en-US"/>
        </w:rPr>
        <w:t xml:space="preserve"> </w:t>
      </w:r>
      <w:r w:rsidRPr="0048284A">
        <w:rPr>
          <w:sz w:val="24"/>
          <w:szCs w:val="24"/>
        </w:rPr>
        <w:t xml:space="preserve">С целью подготовки к сдаче экзамена (квалификационного) по профессиональному модулю ПМ.02 </w:t>
      </w:r>
      <w:r w:rsidRPr="0048284A">
        <w:rPr>
          <w:spacing w:val="-5"/>
          <w:sz w:val="24"/>
          <w:szCs w:val="24"/>
        </w:rPr>
        <w:t>Организация и выполнение работ по монтажу и наладке электрооборудования промышленных и гражданских зданий</w:t>
      </w:r>
      <w:r w:rsidR="00483E9B">
        <w:rPr>
          <w:spacing w:val="-5"/>
          <w:sz w:val="24"/>
          <w:szCs w:val="24"/>
        </w:rPr>
        <w:t>,</w:t>
      </w:r>
      <w:r w:rsidRPr="0048284A">
        <w:rPr>
          <w:spacing w:val="-5"/>
          <w:sz w:val="28"/>
          <w:szCs w:val="28"/>
        </w:rPr>
        <w:t xml:space="preserve"> </w:t>
      </w:r>
      <w:r w:rsidRPr="0048284A">
        <w:rPr>
          <w:sz w:val="24"/>
          <w:szCs w:val="24"/>
        </w:rPr>
        <w:t>осуществить комплексный анализ полученной информации, охарактеризовать типичные нарушения и недостатки выявленные при ознакомление и изучении электрохозяйства организации, разработать свои предложения и рекомендации на основе сравнения полученных в процессе обучения теоретических знаний с навыками, полученными в период прохождения практики.</w:t>
      </w:r>
    </w:p>
    <w:p w:rsid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Обработка и анализ полученной информации об объекте практики.</w:t>
      </w:r>
    </w:p>
    <w:p w:rsidR="0048284A" w:rsidRPr="0048284A" w:rsidRDefault="0048284A" w:rsidP="0048284A">
      <w:pPr>
        <w:widowControl/>
        <w:numPr>
          <w:ilvl w:val="0"/>
          <w:numId w:val="5"/>
        </w:numPr>
        <w:shd w:val="clear" w:color="auto" w:fill="FFFFFF"/>
        <w:tabs>
          <w:tab w:val="clear" w:pos="720"/>
          <w:tab w:val="num" w:pos="993"/>
        </w:tabs>
        <w:autoSpaceDE/>
        <w:autoSpaceDN/>
        <w:adjustRightInd/>
        <w:ind w:left="0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Оформить комплект отчетной документации</w:t>
      </w:r>
      <w:r>
        <w:rPr>
          <w:sz w:val="24"/>
          <w:szCs w:val="24"/>
        </w:rPr>
        <w:t>.</w:t>
      </w:r>
    </w:p>
    <w:p w:rsidR="000350FC" w:rsidRPr="0048284A" w:rsidRDefault="000350FC" w:rsidP="000350FC">
      <w:pPr>
        <w:widowControl/>
        <w:shd w:val="clear" w:color="auto" w:fill="FFFFFF"/>
        <w:autoSpaceDE/>
        <w:autoSpaceDN/>
        <w:adjustRightInd/>
        <w:jc w:val="both"/>
        <w:rPr>
          <w:rFonts w:ascii="Tahoma" w:hAnsi="Tahoma" w:cs="Tahoma"/>
          <w:sz w:val="24"/>
          <w:szCs w:val="24"/>
        </w:rPr>
      </w:pPr>
    </w:p>
    <w:p w:rsidR="00B96818" w:rsidRPr="0048284A" w:rsidRDefault="007D148D" w:rsidP="007D148D">
      <w:p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48284A">
        <w:rPr>
          <w:b/>
          <w:bCs/>
          <w:sz w:val="24"/>
          <w:szCs w:val="24"/>
        </w:rPr>
        <w:t xml:space="preserve">Таким образом, по итогам прохождения </w:t>
      </w:r>
      <w:r w:rsidR="00B904B1">
        <w:rPr>
          <w:b/>
          <w:bCs/>
          <w:sz w:val="24"/>
          <w:szCs w:val="24"/>
        </w:rPr>
        <w:t>учеб</w:t>
      </w:r>
      <w:r w:rsidR="008B26EB" w:rsidRPr="0048284A">
        <w:rPr>
          <w:b/>
          <w:bCs/>
          <w:sz w:val="24"/>
          <w:szCs w:val="24"/>
        </w:rPr>
        <w:t>ной</w:t>
      </w:r>
      <w:r w:rsidRPr="0048284A">
        <w:rPr>
          <w:b/>
          <w:bCs/>
          <w:sz w:val="24"/>
          <w:szCs w:val="24"/>
        </w:rPr>
        <w:t xml:space="preserve"> практики не позднее даты окончания семестра вам необходимо </w:t>
      </w:r>
      <w:r w:rsidR="000350FC" w:rsidRPr="0048284A">
        <w:rPr>
          <w:b/>
          <w:bCs/>
          <w:sz w:val="24"/>
          <w:szCs w:val="24"/>
        </w:rPr>
        <w:t>оформить и направить</w:t>
      </w:r>
      <w:r w:rsidR="00B96818" w:rsidRPr="0048284A">
        <w:rPr>
          <w:b/>
          <w:bCs/>
          <w:sz w:val="24"/>
          <w:szCs w:val="24"/>
        </w:rPr>
        <w:t xml:space="preserve"> в деканат в формате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docx</w:t>
      </w:r>
      <w:proofErr w:type="spellEnd"/>
      <w:r w:rsidR="00B96818" w:rsidRPr="0048284A">
        <w:rPr>
          <w:b/>
          <w:bCs/>
          <w:sz w:val="24"/>
          <w:szCs w:val="24"/>
        </w:rPr>
        <w:t xml:space="preserve"> и </w:t>
      </w:r>
      <w:r w:rsidR="006A238A" w:rsidRPr="0048284A">
        <w:rPr>
          <w:b/>
          <w:bCs/>
          <w:sz w:val="24"/>
          <w:szCs w:val="24"/>
        </w:rPr>
        <w:t>.</w:t>
      </w:r>
      <w:proofErr w:type="spellStart"/>
      <w:r w:rsidR="00B96818" w:rsidRPr="0048284A">
        <w:rPr>
          <w:b/>
          <w:bCs/>
          <w:sz w:val="24"/>
          <w:szCs w:val="24"/>
        </w:rPr>
        <w:t>pdf</w:t>
      </w:r>
      <w:proofErr w:type="spellEnd"/>
      <w:r w:rsidR="000350FC" w:rsidRPr="0048284A">
        <w:rPr>
          <w:b/>
          <w:bCs/>
          <w:sz w:val="24"/>
          <w:szCs w:val="24"/>
        </w:rPr>
        <w:t>, а после получения положительной оценки подгрузить в Личный кабинет обучающегося в раздел Портфолио комплект отчетной документации по практике: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>1) </w:t>
      </w:r>
      <w:r w:rsidR="00B96818" w:rsidRPr="0048284A">
        <w:rPr>
          <w:b/>
          <w:bCs/>
          <w:i/>
          <w:iCs/>
          <w:sz w:val="24"/>
          <w:szCs w:val="24"/>
        </w:rPr>
        <w:t>договор о практической подготовке, </w:t>
      </w:r>
      <w:r w:rsidR="00B96818" w:rsidRPr="0048284A">
        <w:rPr>
          <w:sz w:val="24"/>
          <w:szCs w:val="24"/>
        </w:rPr>
        <w:t>заверенный подписью и печатью (при наличии) руководителя Профильной организации, содержащий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2) </w:t>
      </w:r>
      <w:r w:rsidR="00B96818" w:rsidRPr="0048284A">
        <w:rPr>
          <w:b/>
          <w:bCs/>
          <w:i/>
          <w:iCs/>
          <w:sz w:val="24"/>
          <w:szCs w:val="24"/>
        </w:rPr>
        <w:t>индивидуальное задание </w:t>
      </w:r>
      <w:r w:rsidR="00B96818" w:rsidRPr="0048284A">
        <w:rPr>
          <w:sz w:val="24"/>
          <w:szCs w:val="24"/>
        </w:rPr>
        <w:t>на практику с вашей электронной подписью на последней странице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D80702" w:rsidRPr="0048284A" w:rsidRDefault="00D80702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3) </w:t>
      </w:r>
      <w:r w:rsidR="00B96818" w:rsidRPr="0048284A">
        <w:rPr>
          <w:b/>
          <w:bCs/>
          <w:i/>
          <w:iCs/>
          <w:sz w:val="24"/>
          <w:szCs w:val="24"/>
        </w:rPr>
        <w:t>отчет о прохождении практики,</w:t>
      </w:r>
      <w:r w:rsidR="00B96818" w:rsidRPr="0048284A">
        <w:rPr>
          <w:sz w:val="24"/>
          <w:szCs w:val="24"/>
        </w:rPr>
        <w:t xml:space="preserve"> содержащий базовую и информационно-вспомогательную информацию, согласно структуре, указанной в Приложении 3 к индивидуальному заданию, размещается обучающимся в личном кабинете в формате презентации </w:t>
      </w:r>
      <w:proofErr w:type="spellStart"/>
      <w:r w:rsidR="00B96818" w:rsidRPr="0048284A">
        <w:rPr>
          <w:sz w:val="24"/>
          <w:szCs w:val="24"/>
        </w:rPr>
        <w:t>PowerPoint</w:t>
      </w:r>
      <w:proofErr w:type="spellEnd"/>
      <w:r w:rsidR="00B96818" w:rsidRPr="0048284A">
        <w:rPr>
          <w:sz w:val="24"/>
          <w:szCs w:val="24"/>
        </w:rPr>
        <w:t>;</w:t>
      </w:r>
    </w:p>
    <w:p w:rsidR="007D148D" w:rsidRPr="0048284A" w:rsidRDefault="00D80702" w:rsidP="007D148D">
      <w:pPr>
        <w:shd w:val="clear" w:color="auto" w:fill="FFFFFF"/>
        <w:spacing w:after="225"/>
        <w:jc w:val="both"/>
        <w:rPr>
          <w:sz w:val="24"/>
          <w:szCs w:val="24"/>
        </w:rPr>
      </w:pPr>
      <w:r w:rsidRPr="0048284A">
        <w:rPr>
          <w:sz w:val="24"/>
          <w:szCs w:val="24"/>
        </w:rPr>
        <w:t>4</w:t>
      </w:r>
      <w:r w:rsidR="007D148D" w:rsidRPr="0048284A">
        <w:rPr>
          <w:sz w:val="24"/>
          <w:szCs w:val="24"/>
        </w:rPr>
        <w:t>) </w:t>
      </w:r>
      <w:r w:rsidR="00B96818" w:rsidRPr="0048284A">
        <w:rPr>
          <w:b/>
          <w:bCs/>
          <w:i/>
          <w:iCs/>
          <w:sz w:val="24"/>
          <w:szCs w:val="24"/>
        </w:rPr>
        <w:t>справка,</w:t>
      </w:r>
      <w:r w:rsidR="00B96818" w:rsidRPr="0048284A">
        <w:rPr>
          <w:sz w:val="24"/>
          <w:szCs w:val="24"/>
        </w:rPr>
        <w:t xml:space="preserve"> заверенная подписью и печатью (при наличии) ответственного лица от Профильной организации, содержащая сведения о прохождении практики, размещается обучающимся в личном кабинете в формате .</w:t>
      </w:r>
      <w:proofErr w:type="spellStart"/>
      <w:r w:rsidR="00B96818" w:rsidRPr="0048284A">
        <w:rPr>
          <w:sz w:val="24"/>
          <w:szCs w:val="24"/>
          <w:lang w:val="en-US"/>
        </w:rPr>
        <w:t>docx</w:t>
      </w:r>
      <w:proofErr w:type="spellEnd"/>
      <w:r w:rsidR="00B96818" w:rsidRPr="0048284A">
        <w:rPr>
          <w:sz w:val="24"/>
          <w:szCs w:val="24"/>
        </w:rPr>
        <w:t xml:space="preserve"> и .</w:t>
      </w:r>
      <w:proofErr w:type="spellStart"/>
      <w:r w:rsidR="00B96818" w:rsidRPr="0048284A">
        <w:rPr>
          <w:sz w:val="24"/>
          <w:szCs w:val="24"/>
        </w:rPr>
        <w:t>pdf</w:t>
      </w:r>
      <w:proofErr w:type="spellEnd"/>
      <w:r w:rsidR="00B96818" w:rsidRPr="0048284A">
        <w:rPr>
          <w:sz w:val="24"/>
          <w:szCs w:val="24"/>
        </w:rPr>
        <w:t>;</w:t>
      </w:r>
    </w:p>
    <w:p w:rsidR="00B96818" w:rsidRPr="0048284A" w:rsidRDefault="00B96818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sz w:val="24"/>
          <w:szCs w:val="24"/>
        </w:rPr>
        <w:t xml:space="preserve">5) </w:t>
      </w:r>
      <w:r w:rsidRPr="0048284A">
        <w:rPr>
          <w:b/>
          <w:bCs/>
          <w:i/>
          <w:iCs/>
          <w:sz w:val="24"/>
          <w:szCs w:val="24"/>
        </w:rPr>
        <w:t>аттестационный лист </w:t>
      </w:r>
      <w:r w:rsidRPr="0048284A">
        <w:rPr>
          <w:sz w:val="24"/>
          <w:szCs w:val="24"/>
        </w:rPr>
        <w:t>(размещается обучающимся в личном кабинете с полным комплектом документов в формате </w:t>
      </w:r>
      <w:proofErr w:type="spellStart"/>
      <w:r w:rsidRPr="0048284A">
        <w:rPr>
          <w:sz w:val="24"/>
          <w:szCs w:val="24"/>
        </w:rPr>
        <w:t>Word</w:t>
      </w:r>
      <w:proofErr w:type="spellEnd"/>
      <w:r w:rsidRPr="0048284A">
        <w:rPr>
          <w:sz w:val="24"/>
          <w:szCs w:val="24"/>
        </w:rPr>
        <w:t>, в котором заполняется только первый абзац документа, где указывается ФИО обучающегося, группа, объем часов, срок прохождения практики).</w:t>
      </w:r>
    </w:p>
    <w:p w:rsidR="007D148D" w:rsidRPr="0048284A" w:rsidRDefault="007D148D" w:rsidP="007D148D">
      <w:pPr>
        <w:shd w:val="clear" w:color="auto" w:fill="FFFFFF"/>
        <w:spacing w:after="225"/>
        <w:jc w:val="both"/>
        <w:rPr>
          <w:rFonts w:ascii="Tahoma" w:hAnsi="Tahoma" w:cs="Tahoma"/>
          <w:sz w:val="24"/>
          <w:szCs w:val="24"/>
        </w:rPr>
      </w:pPr>
      <w:r w:rsidRPr="0048284A">
        <w:rPr>
          <w:b/>
          <w:bCs/>
          <w:sz w:val="24"/>
          <w:szCs w:val="24"/>
        </w:rPr>
        <w:t>ВНИМАНИЕ! Разделы I и II</w:t>
      </w:r>
      <w:r w:rsidRPr="0048284A">
        <w:rPr>
          <w:rFonts w:ascii="Tahoma" w:hAnsi="Tahoma" w:cs="Tahoma"/>
          <w:sz w:val="24"/>
          <w:szCs w:val="24"/>
        </w:rPr>
        <w:t> </w:t>
      </w:r>
      <w:r w:rsidRPr="0048284A">
        <w:rPr>
          <w:b/>
          <w:bCs/>
          <w:sz w:val="24"/>
          <w:szCs w:val="24"/>
        </w:rPr>
        <w:t>Аттестационного листа заполняются Руководителем практики от Образовательной организации!</w:t>
      </w:r>
    </w:p>
    <w:p w:rsidR="00A20205" w:rsidRPr="006A6914" w:rsidRDefault="00A20205" w:rsidP="00A20205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1. Договор о практической подготовке</w:t>
      </w:r>
    </w:p>
    <w:p w:rsidR="00A20205" w:rsidRPr="006A6914" w:rsidRDefault="00A20205" w:rsidP="00A20205">
      <w:pPr>
        <w:pStyle w:val="a3"/>
        <w:numPr>
          <w:ilvl w:val="1"/>
          <w:numId w:val="2"/>
        </w:numPr>
        <w:shd w:val="clear" w:color="auto" w:fill="FFFFFF"/>
        <w:spacing w:after="225"/>
        <w:jc w:val="both"/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2. Индивидуальное задание ПМ.0</w:t>
      </w:r>
      <w:r w:rsidR="00F83D4C">
        <w:rPr>
          <w:b/>
          <w:bCs/>
          <w:sz w:val="24"/>
          <w:szCs w:val="24"/>
        </w:rPr>
        <w:t>2</w:t>
      </w:r>
      <w:bookmarkStart w:id="0" w:name="_GoBack"/>
      <w:bookmarkEnd w:id="0"/>
    </w:p>
    <w:p w:rsidR="00A20205" w:rsidRPr="006A6914" w:rsidRDefault="00A20205" w:rsidP="00A20205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3. Приложение к индивидуальному заданию по практике (шаблон отчета для заполнения)</w:t>
      </w:r>
    </w:p>
    <w:p w:rsidR="00A20205" w:rsidRPr="006A6914" w:rsidRDefault="00A20205" w:rsidP="00A20205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4. Справка (шаблон для заполнения)</w:t>
      </w:r>
    </w:p>
    <w:p w:rsidR="00A20205" w:rsidRPr="006A6914" w:rsidRDefault="00A20205" w:rsidP="00A20205">
      <w:pPr>
        <w:pStyle w:val="a3"/>
        <w:numPr>
          <w:ilvl w:val="1"/>
          <w:numId w:val="2"/>
        </w:numPr>
        <w:rPr>
          <w:b/>
          <w:bCs/>
          <w:sz w:val="24"/>
          <w:szCs w:val="24"/>
        </w:rPr>
      </w:pPr>
      <w:r w:rsidRPr="006A6914">
        <w:rPr>
          <w:b/>
          <w:bCs/>
          <w:sz w:val="24"/>
          <w:szCs w:val="24"/>
        </w:rPr>
        <w:t>Приложение 5. Аттестационный лист (шаблон для заполнения)</w:t>
      </w:r>
    </w:p>
    <w:p w:rsidR="00DA678C" w:rsidRPr="002302C0" w:rsidRDefault="00DA678C" w:rsidP="00DA678C">
      <w:pPr>
        <w:shd w:val="clear" w:color="auto" w:fill="FFFFFF"/>
        <w:spacing w:after="225"/>
        <w:rPr>
          <w:rFonts w:ascii="Tahoma" w:hAnsi="Tahoma" w:cs="Tahoma"/>
          <w:color w:val="494948"/>
          <w:sz w:val="24"/>
          <w:szCs w:val="24"/>
        </w:rPr>
      </w:pPr>
    </w:p>
    <w:p w:rsidR="00535764" w:rsidRDefault="00DA678C" w:rsidP="0048284A">
      <w:pPr>
        <w:pBdr>
          <w:top w:val="single" w:sz="6" w:space="2" w:color="FF8888"/>
          <w:left w:val="single" w:sz="6" w:space="2" w:color="FF8888"/>
          <w:bottom w:val="single" w:sz="6" w:space="2" w:color="FF8888"/>
          <w:right w:val="single" w:sz="6" w:space="2" w:color="FF8888"/>
        </w:pBdr>
        <w:shd w:val="clear" w:color="auto" w:fill="EEEEEE"/>
        <w:spacing w:after="225"/>
        <w:jc w:val="both"/>
      </w:pPr>
      <w:r w:rsidRPr="002302C0">
        <w:rPr>
          <w:rFonts w:ascii="Tahoma" w:hAnsi="Tahoma" w:cs="Tahoma"/>
          <w:color w:val="494948"/>
          <w:sz w:val="24"/>
          <w:szCs w:val="24"/>
        </w:rPr>
        <w:t>Уважаемый учащийся! Если ссылка на файл не открывается, кликните по ссылке правой кнопкой мышки и с помощью "Сохранить ссылку как..." выберите папку для сохранения файла на своем устройстве.</w:t>
      </w:r>
    </w:p>
    <w:sectPr w:rsidR="00535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5194"/>
    <w:multiLevelType w:val="multilevel"/>
    <w:tmpl w:val="D7321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96197"/>
    <w:multiLevelType w:val="multilevel"/>
    <w:tmpl w:val="44D4C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D6736D3"/>
    <w:multiLevelType w:val="multilevel"/>
    <w:tmpl w:val="EC8080D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631A8"/>
    <w:multiLevelType w:val="multilevel"/>
    <w:tmpl w:val="4478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17D0C16"/>
    <w:multiLevelType w:val="multilevel"/>
    <w:tmpl w:val="9A0C23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E14CC4"/>
    <w:multiLevelType w:val="multilevel"/>
    <w:tmpl w:val="7460F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5BB1F09"/>
    <w:multiLevelType w:val="multilevel"/>
    <w:tmpl w:val="9B7A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C243C9"/>
    <w:multiLevelType w:val="multilevel"/>
    <w:tmpl w:val="4F6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E32B50"/>
    <w:multiLevelType w:val="hybridMultilevel"/>
    <w:tmpl w:val="8E5A89AC"/>
    <w:lvl w:ilvl="0" w:tplc="30AA3A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442D0"/>
    <w:multiLevelType w:val="multilevel"/>
    <w:tmpl w:val="EA36D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EC5EEF"/>
    <w:multiLevelType w:val="multilevel"/>
    <w:tmpl w:val="70443E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3"/>
  </w:num>
  <w:num w:numId="8">
    <w:abstractNumId w:val="2"/>
  </w:num>
  <w:num w:numId="9">
    <w:abstractNumId w:val="1"/>
  </w:num>
  <w:num w:numId="10">
    <w:abstractNumId w:val="12"/>
  </w:num>
  <w:num w:numId="11">
    <w:abstractNumId w:val="0"/>
  </w:num>
  <w:num w:numId="12">
    <w:abstractNumId w:val="4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C"/>
    <w:rsid w:val="000350FC"/>
    <w:rsid w:val="0003704D"/>
    <w:rsid w:val="001769B6"/>
    <w:rsid w:val="00480F6E"/>
    <w:rsid w:val="0048284A"/>
    <w:rsid w:val="00483E9B"/>
    <w:rsid w:val="00535764"/>
    <w:rsid w:val="00594471"/>
    <w:rsid w:val="005E5EE2"/>
    <w:rsid w:val="0061521D"/>
    <w:rsid w:val="00625F53"/>
    <w:rsid w:val="006A238A"/>
    <w:rsid w:val="006C4AE3"/>
    <w:rsid w:val="00710772"/>
    <w:rsid w:val="007325DC"/>
    <w:rsid w:val="007D148D"/>
    <w:rsid w:val="008331A2"/>
    <w:rsid w:val="008B26EB"/>
    <w:rsid w:val="00A20205"/>
    <w:rsid w:val="00AE0437"/>
    <w:rsid w:val="00AE0A22"/>
    <w:rsid w:val="00B104D8"/>
    <w:rsid w:val="00B328BA"/>
    <w:rsid w:val="00B904B1"/>
    <w:rsid w:val="00B96818"/>
    <w:rsid w:val="00BD4D91"/>
    <w:rsid w:val="00CD020C"/>
    <w:rsid w:val="00D80702"/>
    <w:rsid w:val="00DA678C"/>
    <w:rsid w:val="00E33D7B"/>
    <w:rsid w:val="00E452C2"/>
    <w:rsid w:val="00E66195"/>
    <w:rsid w:val="00F83D4C"/>
    <w:rsid w:val="00F9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419E8"/>
  <w15:chartTrackingRefBased/>
  <w15:docId w15:val="{D871F5B8-CB38-4FCB-8C0C-4B2754F4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5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тиль оглавления"/>
    <w:basedOn w:val="a"/>
    <w:link w:val="a4"/>
    <w:uiPriority w:val="34"/>
    <w:qFormat/>
    <w:rsid w:val="00DA678C"/>
    <w:pPr>
      <w:ind w:left="720"/>
      <w:contextualSpacing/>
    </w:pPr>
  </w:style>
  <w:style w:type="character" w:customStyle="1" w:styleId="a4">
    <w:name w:val="Абзац списка Знак"/>
    <w:aliases w:val="Стиль оглавления Знак"/>
    <w:basedOn w:val="a0"/>
    <w:link w:val="a3"/>
    <w:qFormat/>
    <w:rsid w:val="005E5EE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Мария Павловна</dc:creator>
  <cp:keywords/>
  <dc:description/>
  <cp:lastModifiedBy>Умурзоков Рахматджон Маллабоевич</cp:lastModifiedBy>
  <cp:revision>4</cp:revision>
  <dcterms:created xsi:type="dcterms:W3CDTF">2025-12-19T07:48:00Z</dcterms:created>
  <dcterms:modified xsi:type="dcterms:W3CDTF">2025-12-22T14:09:00Z</dcterms:modified>
</cp:coreProperties>
</file>