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EAB4F86"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p>
    <w:p w14:paraId="1E1D272E" w14:textId="09144767" w:rsidR="001F79AD" w:rsidRPr="000962CD" w:rsidRDefault="001F79AD" w:rsidP="00D41D40">
      <w:pPr>
        <w:shd w:val="clear" w:color="auto" w:fill="FFFFFF"/>
        <w:spacing w:before="197"/>
        <w:ind w:left="43" w:hanging="43"/>
        <w:jc w:val="center"/>
        <w:rPr>
          <w:spacing w:val="-5"/>
          <w:sz w:val="28"/>
          <w:szCs w:val="28"/>
        </w:rPr>
      </w:pPr>
      <w:r w:rsidRPr="000962CD">
        <w:rPr>
          <w:spacing w:val="-5"/>
          <w:sz w:val="28"/>
          <w:szCs w:val="28"/>
        </w:rPr>
        <w:t>по профессиональному модулю ПМ.0</w:t>
      </w:r>
      <w:bookmarkStart w:id="0" w:name="_GoBack"/>
      <w:bookmarkEnd w:id="0"/>
      <w:r w:rsidRPr="000962CD">
        <w:rPr>
          <w:spacing w:val="-5"/>
          <w:sz w:val="28"/>
          <w:szCs w:val="28"/>
        </w:rPr>
        <w:t xml:space="preserve">1 </w:t>
      </w:r>
      <w:r w:rsidR="00D600CC">
        <w:rPr>
          <w:spacing w:val="-5"/>
          <w:sz w:val="28"/>
          <w:szCs w:val="28"/>
        </w:rPr>
        <w:t>Выполнение работ по вводу домовых силовых и слаботочных систем в эксплуатацию с применением средств автоматизации</w:t>
      </w:r>
      <w:r w:rsidR="00D600CC" w:rsidRPr="00D600CC">
        <w:rPr>
          <w:color w:val="FF0000"/>
          <w:spacing w:val="-5"/>
          <w:sz w:val="28"/>
          <w:szCs w:val="28"/>
          <w:u w:val="single"/>
        </w:rPr>
        <w:t xml:space="preserve"> </w:t>
      </w:r>
      <w:r w:rsidR="008A69F5" w:rsidRPr="00516087">
        <w:rPr>
          <w:color w:val="FF0000"/>
          <w:spacing w:val="-5"/>
          <w:sz w:val="28"/>
          <w:szCs w:val="28"/>
          <w:u w:val="single"/>
        </w:rPr>
        <w:t>0920-2021-15</w:t>
      </w:r>
    </w:p>
    <w:p w14:paraId="5F74D265" w14:textId="6E7A6C8A" w:rsidR="001F79AD" w:rsidRPr="000962CD" w:rsidRDefault="00D600CC" w:rsidP="001F79AD">
      <w:pPr>
        <w:shd w:val="clear" w:color="auto" w:fill="FFFFFF"/>
        <w:tabs>
          <w:tab w:val="left" w:leader="underscore" w:pos="-7513"/>
        </w:tabs>
        <w:jc w:val="center"/>
        <w:rPr>
          <w:spacing w:val="-3"/>
          <w:sz w:val="16"/>
          <w:szCs w:val="16"/>
        </w:rPr>
      </w:pPr>
      <w:r>
        <w:rPr>
          <w:spacing w:val="-5"/>
          <w:sz w:val="16"/>
          <w:szCs w:val="16"/>
        </w:rPr>
        <w:tab/>
      </w:r>
      <w:r>
        <w:rPr>
          <w:spacing w:val="-5"/>
          <w:sz w:val="16"/>
          <w:szCs w:val="16"/>
        </w:rPr>
        <w:tab/>
        <w:t xml:space="preserve">      </w:t>
      </w:r>
      <w:r w:rsidR="00D41D40" w:rsidRPr="000962CD">
        <w:rPr>
          <w:spacing w:val="-5"/>
          <w:sz w:val="16"/>
          <w:szCs w:val="16"/>
        </w:rPr>
        <w:t xml:space="preserve"> </w:t>
      </w:r>
      <w:r w:rsidR="001F79AD"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2448B0" w:rsidRDefault="002448B0" w:rsidP="00EC4E0F">
          <w:pPr>
            <w:pStyle w:val="af8"/>
            <w:jc w:val="center"/>
            <w:rPr>
              <w:b/>
              <w:color w:val="FF0000"/>
              <w:sz w:val="28"/>
              <w:szCs w:val="28"/>
            </w:rPr>
          </w:pPr>
          <w:r w:rsidRPr="002448B0">
            <w:rPr>
              <w:b/>
              <w:color w:val="FF0000"/>
              <w:sz w:val="28"/>
              <w:szCs w:val="28"/>
            </w:rPr>
            <w:t>Содержание</w:t>
          </w:r>
        </w:p>
        <w:p w14:paraId="5F05B71E" w14:textId="77777777" w:rsidR="002448B0" w:rsidRPr="002448B0" w:rsidRDefault="002448B0" w:rsidP="002448B0">
          <w:pPr>
            <w:rPr>
              <w:color w:val="FF0000"/>
            </w:rPr>
          </w:pPr>
        </w:p>
        <w:p w14:paraId="1DB63AAA" w14:textId="3D3B71C5" w:rsidR="00EC4E0F" w:rsidRPr="002448B0" w:rsidRDefault="00EC4E0F" w:rsidP="002448B0">
          <w:pPr>
            <w:pStyle w:val="21"/>
            <w:tabs>
              <w:tab w:val="left" w:pos="660"/>
              <w:tab w:val="right" w:leader="dot" w:pos="9344"/>
            </w:tabs>
            <w:spacing w:line="276" w:lineRule="auto"/>
            <w:rPr>
              <w:rFonts w:asciiTheme="minorHAnsi" w:eastAsiaTheme="minorEastAsia" w:hAnsiTheme="minorHAnsi" w:cstheme="minorBidi"/>
              <w:noProof/>
              <w:color w:val="FF0000"/>
              <w:sz w:val="28"/>
              <w:szCs w:val="28"/>
            </w:rPr>
          </w:pPr>
          <w:r w:rsidRPr="002448B0">
            <w:rPr>
              <w:color w:val="FF0000"/>
            </w:rPr>
            <w:fldChar w:fldCharType="begin"/>
          </w:r>
          <w:r w:rsidRPr="002448B0">
            <w:rPr>
              <w:color w:val="FF0000"/>
            </w:rPr>
            <w:instrText xml:space="preserve"> TOC \o "1-3" \h \z \u </w:instrText>
          </w:r>
          <w:r w:rsidRPr="002448B0">
            <w:rPr>
              <w:color w:val="FF0000"/>
            </w:rPr>
            <w:fldChar w:fldCharType="separate"/>
          </w:r>
          <w:hyperlink w:anchor="_Toc85810174" w:history="1">
            <w:r w:rsidRPr="002448B0">
              <w:rPr>
                <w:rStyle w:val="aa"/>
                <w:noProof/>
                <w:color w:val="FF0000"/>
                <w:sz w:val="28"/>
                <w:szCs w:val="28"/>
              </w:rPr>
              <w:t>1.</w:t>
            </w:r>
            <w:r w:rsidRPr="002448B0">
              <w:rPr>
                <w:rFonts w:asciiTheme="minorHAnsi" w:eastAsiaTheme="minorEastAsia" w:hAnsiTheme="minorHAnsi" w:cstheme="minorBidi"/>
                <w:noProof/>
                <w:color w:val="FF0000"/>
                <w:sz w:val="28"/>
                <w:szCs w:val="28"/>
              </w:rPr>
              <w:tab/>
            </w:r>
            <w:r w:rsidRPr="002448B0">
              <w:rPr>
                <w:rStyle w:val="aa"/>
                <w:bCs/>
                <w:noProof/>
                <w:color w:val="FF0000"/>
                <w:sz w:val="28"/>
                <w:szCs w:val="28"/>
              </w:rPr>
              <w:t>Краткая характеристика о профильном организации «Государственной электрической станции № 1 им. П.Г. Смидовича»</w:t>
            </w:r>
            <w:r w:rsidRPr="002448B0">
              <w:rPr>
                <w:noProof/>
                <w:webHidden/>
                <w:color w:val="FF0000"/>
                <w:sz w:val="28"/>
                <w:szCs w:val="28"/>
              </w:rPr>
              <w:tab/>
            </w:r>
            <w:r w:rsidRPr="002448B0">
              <w:rPr>
                <w:noProof/>
                <w:webHidden/>
                <w:color w:val="FF0000"/>
                <w:sz w:val="28"/>
                <w:szCs w:val="28"/>
              </w:rPr>
              <w:fldChar w:fldCharType="begin"/>
            </w:r>
            <w:r w:rsidRPr="002448B0">
              <w:rPr>
                <w:noProof/>
                <w:webHidden/>
                <w:color w:val="FF0000"/>
                <w:sz w:val="28"/>
                <w:szCs w:val="28"/>
              </w:rPr>
              <w:instrText xml:space="preserve"> PAGEREF _Toc85810174 \h </w:instrText>
            </w:r>
            <w:r w:rsidRPr="002448B0">
              <w:rPr>
                <w:noProof/>
                <w:webHidden/>
                <w:color w:val="FF0000"/>
                <w:sz w:val="28"/>
                <w:szCs w:val="28"/>
              </w:rPr>
            </w:r>
            <w:r w:rsidRPr="002448B0">
              <w:rPr>
                <w:noProof/>
                <w:webHidden/>
                <w:color w:val="FF0000"/>
                <w:sz w:val="28"/>
                <w:szCs w:val="28"/>
              </w:rPr>
              <w:fldChar w:fldCharType="separate"/>
            </w:r>
            <w:r w:rsidRPr="002448B0">
              <w:rPr>
                <w:noProof/>
                <w:webHidden/>
                <w:color w:val="FF0000"/>
                <w:sz w:val="28"/>
                <w:szCs w:val="28"/>
              </w:rPr>
              <w:t>3</w:t>
            </w:r>
            <w:r w:rsidRPr="002448B0">
              <w:rPr>
                <w:noProof/>
                <w:webHidden/>
                <w:color w:val="FF0000"/>
                <w:sz w:val="28"/>
                <w:szCs w:val="28"/>
              </w:rPr>
              <w:fldChar w:fldCharType="end"/>
            </w:r>
          </w:hyperlink>
        </w:p>
        <w:p w14:paraId="72F5569C" w14:textId="7061FC43"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5" w:history="1">
            <w:r w:rsidR="00EC4E0F" w:rsidRPr="002448B0">
              <w:rPr>
                <w:rStyle w:val="aa"/>
                <w:bCs/>
                <w:noProof/>
                <w:color w:val="FF0000"/>
                <w:sz w:val="28"/>
                <w:szCs w:val="28"/>
              </w:rPr>
              <w:t>2. Организационная структура профильной организации «Государственная электрическая станция № 1 им. П.Г. Смидовича».</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_Toc85810175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9</w:t>
            </w:r>
            <w:r w:rsidR="00EC4E0F" w:rsidRPr="002448B0">
              <w:rPr>
                <w:noProof/>
                <w:webHidden/>
                <w:color w:val="FF0000"/>
                <w:sz w:val="28"/>
                <w:szCs w:val="28"/>
              </w:rPr>
              <w:fldChar w:fldCharType="end"/>
            </w:r>
          </w:hyperlink>
        </w:p>
        <w:p w14:paraId="49088A1E" w14:textId="26F1B79A"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6" w:history="1">
            <w:r w:rsidR="00EC4E0F" w:rsidRPr="002448B0">
              <w:rPr>
                <w:rStyle w:val="aa"/>
                <w:bCs/>
                <w:noProof/>
                <w:color w:val="FF0000"/>
                <w:sz w:val="28"/>
                <w:szCs w:val="28"/>
              </w:rPr>
              <w:t>3. Профессиональные компетенции электромонтажника (электромонтера)</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_Toc85810176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12</w:t>
            </w:r>
            <w:r w:rsidR="00EC4E0F" w:rsidRPr="002448B0">
              <w:rPr>
                <w:noProof/>
                <w:webHidden/>
                <w:color w:val="FF0000"/>
                <w:sz w:val="28"/>
                <w:szCs w:val="28"/>
              </w:rPr>
              <w:fldChar w:fldCharType="end"/>
            </w:r>
          </w:hyperlink>
        </w:p>
        <w:p w14:paraId="67A78D05" w14:textId="61F5B94D"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7" w:history="1">
            <w:r w:rsidR="00EC4E0F" w:rsidRPr="002448B0">
              <w:rPr>
                <w:rStyle w:val="aa"/>
                <w:noProof/>
                <w:color w:val="FF0000"/>
                <w:sz w:val="28"/>
                <w:szCs w:val="28"/>
              </w:rPr>
              <w:t>4.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_Toc85810177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23</w:t>
            </w:r>
            <w:r w:rsidR="00EC4E0F" w:rsidRPr="002448B0">
              <w:rPr>
                <w:noProof/>
                <w:webHidden/>
                <w:color w:val="FF0000"/>
                <w:sz w:val="28"/>
                <w:szCs w:val="28"/>
              </w:rPr>
              <w:fldChar w:fldCharType="end"/>
            </w:r>
          </w:hyperlink>
        </w:p>
        <w:p w14:paraId="21D9D6C7" w14:textId="7EEBF2A8"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8" w:history="1">
            <w:r w:rsidR="00EC4E0F" w:rsidRPr="002448B0">
              <w:rPr>
                <w:rStyle w:val="aa"/>
                <w:rFonts w:eastAsia="Calibri"/>
                <w:noProof/>
                <w:color w:val="FF0000"/>
                <w:sz w:val="28"/>
                <w:szCs w:val="28"/>
              </w:rPr>
              <w:t>5.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EC4E0F" w:rsidRPr="002448B0">
              <w:rPr>
                <w:rStyle w:val="aa"/>
                <w:noProof/>
                <w:color w:val="FF0000"/>
                <w:sz w:val="28"/>
                <w:szCs w:val="28"/>
              </w:rPr>
              <w:t xml:space="preserve"> Изучение организации и выполнения работ по эксплуатации и ремонту электроустановок</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_Toc85810178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53</w:t>
            </w:r>
            <w:r w:rsidR="00EC4E0F" w:rsidRPr="002448B0">
              <w:rPr>
                <w:noProof/>
                <w:webHidden/>
                <w:color w:val="FF0000"/>
                <w:sz w:val="28"/>
                <w:szCs w:val="28"/>
              </w:rPr>
              <w:fldChar w:fldCharType="end"/>
            </w:r>
          </w:hyperlink>
        </w:p>
        <w:p w14:paraId="3D116197" w14:textId="32918A08"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9" w:history="1">
            <w:r w:rsidR="00EC4E0F" w:rsidRPr="002448B0">
              <w:rPr>
                <w:rStyle w:val="aa"/>
                <w:noProof/>
                <w:color w:val="FF0000"/>
                <w:sz w:val="28"/>
                <w:szCs w:val="28"/>
              </w:rPr>
              <w:t>6. Обработка и анализ полученной информации об объекте практики, в</w:t>
            </w:r>
            <w:r w:rsidR="00EC4E0F" w:rsidRPr="002448B0">
              <w:rPr>
                <w:rStyle w:val="aa"/>
                <w:bCs/>
                <w:noProof/>
                <w:color w:val="FF0000"/>
                <w:sz w:val="28"/>
                <w:szCs w:val="28"/>
              </w:rPr>
              <w:t>ыводы и предложения по итогам прохождения производственной практики</w:t>
            </w:r>
            <w:r w:rsidR="00EC4E0F" w:rsidRPr="002448B0">
              <w:rPr>
                <w:rStyle w:val="aa"/>
                <w:noProof/>
                <w:color w:val="FF0000"/>
                <w:sz w:val="28"/>
                <w:szCs w:val="28"/>
              </w:rPr>
              <w:t>.</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_Toc85810179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57</w:t>
            </w:r>
            <w:r w:rsidR="00EC4E0F" w:rsidRPr="002448B0">
              <w:rPr>
                <w:noProof/>
                <w:webHidden/>
                <w:color w:val="FF0000"/>
                <w:sz w:val="28"/>
                <w:szCs w:val="28"/>
              </w:rPr>
              <w:fldChar w:fldCharType="end"/>
            </w:r>
          </w:hyperlink>
        </w:p>
        <w:p w14:paraId="5ED9BAC4" w14:textId="4670075C" w:rsidR="00EC4E0F" w:rsidRPr="002448B0" w:rsidRDefault="002B44B7"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80" w:history="1">
            <w:r w:rsidR="00EC4E0F" w:rsidRPr="002448B0">
              <w:rPr>
                <w:rStyle w:val="aa"/>
                <w:noProof/>
                <w:color w:val="FF0000"/>
                <w:sz w:val="28"/>
                <w:szCs w:val="28"/>
              </w:rPr>
              <w:t>Список использованной литературы</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_Toc85810180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59</w:t>
            </w:r>
            <w:r w:rsidR="00EC4E0F" w:rsidRPr="002448B0">
              <w:rPr>
                <w:noProof/>
                <w:webHidden/>
                <w:color w:val="FF0000"/>
                <w:sz w:val="28"/>
                <w:szCs w:val="28"/>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62EA8261" w:rsidR="00AC5B91" w:rsidRPr="002448B0" w:rsidRDefault="00AC5B91" w:rsidP="00535669">
      <w:pPr>
        <w:pStyle w:val="a5"/>
        <w:numPr>
          <w:ilvl w:val="0"/>
          <w:numId w:val="2"/>
        </w:numPr>
        <w:ind w:left="0" w:firstLine="0"/>
        <w:jc w:val="center"/>
        <w:outlineLvl w:val="1"/>
        <w:rPr>
          <w:color w:val="FF0000"/>
          <w:sz w:val="24"/>
          <w:szCs w:val="24"/>
        </w:rPr>
      </w:pPr>
      <w:bookmarkStart w:id="1" w:name="_Toc85810174"/>
      <w:r w:rsidRPr="002448B0">
        <w:rPr>
          <w:b/>
          <w:bCs/>
          <w:color w:val="FF0000"/>
          <w:sz w:val="24"/>
          <w:szCs w:val="24"/>
        </w:rPr>
        <w:lastRenderedPageBreak/>
        <w:t>Краткая характеристика о профильном организации «</w:t>
      </w:r>
      <w:r w:rsidR="00325DD5" w:rsidRPr="002448B0">
        <w:rPr>
          <w:b/>
          <w:bCs/>
          <w:color w:val="FF0000"/>
          <w:sz w:val="24"/>
          <w:szCs w:val="24"/>
        </w:rPr>
        <w:t>Государственной электрической станции № 1 им. П.Г. Смидовича»</w:t>
      </w:r>
      <w:bookmarkEnd w:id="1"/>
    </w:p>
    <w:p w14:paraId="6803A730" w14:textId="77777777" w:rsidR="00325DD5" w:rsidRPr="002448B0" w:rsidRDefault="00325DD5" w:rsidP="008A69F5">
      <w:pPr>
        <w:widowControl/>
        <w:ind w:firstLine="709"/>
        <w:jc w:val="both"/>
        <w:rPr>
          <w:color w:val="FF0000"/>
          <w:sz w:val="24"/>
          <w:szCs w:val="24"/>
        </w:rPr>
      </w:pPr>
    </w:p>
    <w:p w14:paraId="16300271" w14:textId="299F86D0"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практику проходил на Государственном электрическом станции № 1 им. П.Г. Смидовича</w:t>
      </w:r>
      <w:r w:rsidR="00802460" w:rsidRPr="002448B0">
        <w:rPr>
          <w:color w:val="FF0000"/>
          <w:sz w:val="24"/>
          <w:szCs w:val="24"/>
        </w:rPr>
        <w:t xml:space="preserve">,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6A3D6B" w:rsidRPr="002448B0">
        <w:rPr>
          <w:color w:val="FF0000"/>
          <w:sz w:val="24"/>
          <w:szCs w:val="24"/>
        </w:rPr>
        <w:t>электродуги</w:t>
      </w:r>
      <w:proofErr w:type="spellEnd"/>
      <w:r w:rsidR="006A3D6B" w:rsidRPr="002448B0">
        <w:rPr>
          <w:color w:val="FF0000"/>
          <w:sz w:val="24"/>
          <w:szCs w:val="24"/>
        </w:rPr>
        <w:t>, электромагнитного поля и статического электричества.</w:t>
      </w:r>
    </w:p>
    <w:p w14:paraId="178B51E4"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xml:space="preserve"> — наука о комфортном и безопасном взаимодействии человека с </w:t>
      </w:r>
      <w:proofErr w:type="spellStart"/>
      <w:r w:rsidR="006A3D6B" w:rsidRPr="002448B0">
        <w:rPr>
          <w:color w:val="FF0000"/>
          <w:sz w:val="24"/>
          <w:szCs w:val="24"/>
        </w:rPr>
        <w:t>техносферой</w:t>
      </w:r>
      <w:proofErr w:type="spellEnd"/>
      <w:r w:rsidR="006A3D6B" w:rsidRPr="002448B0">
        <w:rPr>
          <w:color w:val="FF0000"/>
          <w:sz w:val="24"/>
          <w:szCs w:val="24"/>
        </w:rPr>
        <w:t>.</w:t>
      </w:r>
    </w:p>
    <w:p w14:paraId="1DFC8A0C"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2B44B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xml:space="preserve"> — Методы управления людьми и организациями, позволяющие снизить риски </w:t>
      </w:r>
      <w:proofErr w:type="spellStart"/>
      <w:r w:rsidR="006A3D6B" w:rsidRPr="002448B0">
        <w:rPr>
          <w:color w:val="FF0000"/>
          <w:sz w:val="24"/>
          <w:szCs w:val="24"/>
        </w:rPr>
        <w:t>травмирования</w:t>
      </w:r>
      <w:proofErr w:type="spellEnd"/>
      <w:r w:rsidR="006A3D6B" w:rsidRPr="002448B0">
        <w:rPr>
          <w:color w:val="FF0000"/>
          <w:sz w:val="24"/>
          <w:szCs w:val="24"/>
        </w:rPr>
        <w:t xml:space="preserve">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0"/>
      <w:bookmarkEnd w:id="2"/>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1"/>
      <w:bookmarkEnd w:id="3"/>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2"/>
      <w:bookmarkEnd w:id="4"/>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3"/>
      <w:bookmarkEnd w:id="5"/>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4"/>
      <w:bookmarkEnd w:id="6"/>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7" w:name="bookmark5"/>
      <w:bookmarkEnd w:id="7"/>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8" w:name="bookmark6"/>
      <w:bookmarkEnd w:id="8"/>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1732571D" w:rsidR="00E04C34" w:rsidRPr="002448B0" w:rsidRDefault="00EC4E0F" w:rsidP="00EC4E0F">
      <w:pPr>
        <w:pStyle w:val="a5"/>
        <w:ind w:left="0"/>
        <w:jc w:val="center"/>
        <w:outlineLvl w:val="1"/>
        <w:rPr>
          <w:b/>
          <w:bCs/>
          <w:color w:val="FF0000"/>
          <w:sz w:val="24"/>
          <w:szCs w:val="24"/>
        </w:rPr>
      </w:pPr>
      <w:bookmarkStart w:id="9"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E04C34" w:rsidRPr="002448B0">
        <w:rPr>
          <w:b/>
          <w:bCs/>
          <w:color w:val="FF0000"/>
          <w:sz w:val="24"/>
          <w:szCs w:val="24"/>
        </w:rPr>
        <w:t xml:space="preserve"> «</w:t>
      </w:r>
      <w:r w:rsidR="00325DD5" w:rsidRPr="002448B0">
        <w:rPr>
          <w:b/>
          <w:bCs/>
          <w:color w:val="FF0000"/>
          <w:sz w:val="24"/>
          <w:szCs w:val="24"/>
        </w:rPr>
        <w:t>Государственная электрическая станция № 1 им. П.Г. Смидовича»</w:t>
      </w:r>
      <w:r w:rsidR="00A3374A" w:rsidRPr="002448B0">
        <w:rPr>
          <w:b/>
          <w:bCs/>
          <w:color w:val="FF0000"/>
          <w:sz w:val="24"/>
          <w:szCs w:val="24"/>
        </w:rPr>
        <w:t>.</w:t>
      </w:r>
      <w:bookmarkEnd w:id="9"/>
    </w:p>
    <w:p w14:paraId="0B44D807" w14:textId="77777777" w:rsidR="00321E71" w:rsidRPr="002448B0" w:rsidRDefault="00321E71" w:rsidP="006A3D6B">
      <w:pPr>
        <w:widowControl/>
        <w:ind w:firstLine="709"/>
        <w:jc w:val="both"/>
        <w:rPr>
          <w:color w:val="FF0000"/>
          <w:sz w:val="24"/>
          <w:szCs w:val="24"/>
        </w:rPr>
      </w:pPr>
    </w:p>
    <w:p w14:paraId="16ACA5F2" w14:textId="650EC23F"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Pr="002448B0">
        <w:rPr>
          <w:color w:val="FF0000"/>
          <w:sz w:val="24"/>
          <w:szCs w:val="24"/>
        </w:rPr>
        <w:t>Государственной электрической ста</w:t>
      </w:r>
      <w:r w:rsidR="00802460" w:rsidRPr="002448B0">
        <w:rPr>
          <w:color w:val="FF0000"/>
          <w:sz w:val="24"/>
          <w:szCs w:val="24"/>
        </w:rPr>
        <w:t>нции №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77777777"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Рисунок 6 – Организационная структура энергетической службы ГЭС-1</w:t>
      </w:r>
    </w:p>
    <w:p w14:paraId="1C3CA0B9" w14:textId="77777777"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Основными задачами энергетической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Объем продукции в фиксированных сопоставимых ценах, </w:t>
            </w:r>
            <w:proofErr w:type="spellStart"/>
            <w:r w:rsidRPr="002448B0">
              <w:rPr>
                <w:rFonts w:ascii="MuseoSansCyrl" w:hAnsi="MuseoSansCyrl"/>
                <w:color w:val="FF0000"/>
                <w:sz w:val="24"/>
                <w:szCs w:val="24"/>
              </w:rPr>
              <w:t>тыс.р</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в </w:t>
            </w:r>
            <w:proofErr w:type="spellStart"/>
            <w:r w:rsidRPr="002448B0">
              <w:rPr>
                <w:rFonts w:ascii="MuseoSansCyrl" w:hAnsi="MuseoSansCyrl"/>
                <w:color w:val="FF0000"/>
                <w:sz w:val="24"/>
                <w:szCs w:val="24"/>
              </w:rPr>
              <w:t>т.ч</w:t>
            </w:r>
            <w:proofErr w:type="spellEnd"/>
            <w:r w:rsidRPr="002448B0">
              <w:rPr>
                <w:rFonts w:ascii="MuseoSansCyrl" w:hAnsi="MuseoSansCyrl"/>
                <w:color w:val="FF0000"/>
                <w:sz w:val="24"/>
                <w:szCs w:val="24"/>
              </w:rPr>
              <w:t>.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w:t>
            </w:r>
            <w:proofErr w:type="spellStart"/>
            <w:r w:rsidRPr="002448B0">
              <w:rPr>
                <w:rFonts w:ascii="MuseoSansCyrl" w:hAnsi="MuseoSansCyrl"/>
                <w:color w:val="FF0000"/>
                <w:sz w:val="24"/>
                <w:szCs w:val="24"/>
              </w:rPr>
              <w:t>дн</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0F70C5A4" w14:textId="42F3BA26" w:rsidR="00E04C34" w:rsidRPr="002448B0" w:rsidRDefault="00EC4E0F" w:rsidP="00EC4E0F">
      <w:pPr>
        <w:pStyle w:val="a5"/>
        <w:tabs>
          <w:tab w:val="left" w:pos="284"/>
        </w:tabs>
        <w:spacing w:before="120" w:line="360" w:lineRule="auto"/>
        <w:ind w:left="0"/>
        <w:jc w:val="center"/>
        <w:outlineLvl w:val="1"/>
        <w:rPr>
          <w:b/>
          <w:bCs/>
          <w:color w:val="FF0000"/>
          <w:sz w:val="24"/>
          <w:szCs w:val="24"/>
        </w:rPr>
      </w:pPr>
      <w:bookmarkStart w:id="10"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AC028E" w:rsidRPr="002448B0">
        <w:rPr>
          <w:b/>
          <w:bCs/>
          <w:color w:val="FF0000"/>
          <w:sz w:val="24"/>
          <w:szCs w:val="24"/>
        </w:rPr>
        <w:t>электромонтажника (электромонтера)</w:t>
      </w:r>
      <w:bookmarkEnd w:id="10"/>
    </w:p>
    <w:p w14:paraId="55BF4111" w14:textId="77777777"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2B44B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2B44B7"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xml:space="preserve">, </w:t>
      </w:r>
      <w:proofErr w:type="spellStart"/>
      <w:r w:rsidRPr="002448B0">
        <w:rPr>
          <w:color w:val="FF0000"/>
          <w:sz w:val="24"/>
          <w:szCs w:val="24"/>
        </w:rPr>
        <w:t>фазовращатели</w:t>
      </w:r>
      <w:proofErr w:type="spellEnd"/>
      <w:r w:rsidRPr="002448B0">
        <w:rPr>
          <w:color w:val="FF0000"/>
          <w:sz w:val="24"/>
          <w:szCs w:val="24"/>
        </w:rPr>
        <w:t>);</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2B44B7"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2B44B7"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2B44B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proofErr w:type="spellStart"/>
        <w:r w:rsidR="00B2768F" w:rsidRPr="002448B0">
          <w:rPr>
            <w:rStyle w:val="aa"/>
            <w:color w:val="FF0000"/>
            <w:sz w:val="24"/>
            <w:szCs w:val="24"/>
          </w:rPr>
          <w:t>Молниезащитные</w:t>
        </w:r>
        <w:proofErr w:type="spellEnd"/>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2448B0">
        <w:rPr>
          <w:color w:val="FF0000"/>
          <w:sz w:val="24"/>
          <w:szCs w:val="24"/>
        </w:rPr>
        <w:t>нагревостойкостыо</w:t>
      </w:r>
      <w:proofErr w:type="spellEnd"/>
      <w:r w:rsidRPr="002448B0">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t>Кроме электротехнических материалов в электрооборудовании ис</w:t>
      </w:r>
      <w:r w:rsidRPr="002448B0">
        <w:rPr>
          <w:color w:val="FF0000"/>
          <w:sz w:val="24"/>
          <w:szCs w:val="24"/>
        </w:rPr>
        <w:softHyphen/>
        <w:t xml:space="preserve">пользуются еще </w:t>
      </w:r>
      <w:r w:rsidRPr="002448B0">
        <w:rPr>
          <w:color w:val="FF0000"/>
          <w:sz w:val="24"/>
          <w:szCs w:val="24"/>
        </w:rPr>
        <w:lastRenderedPageBreak/>
        <w:t>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Совершенствование и развитие электромашиностроения, </w:t>
      </w:r>
      <w:proofErr w:type="spellStart"/>
      <w:r w:rsidRPr="002448B0">
        <w:rPr>
          <w:color w:val="FF0000"/>
          <w:sz w:val="24"/>
          <w:szCs w:val="24"/>
        </w:rPr>
        <w:t>аппарато</w:t>
      </w:r>
      <w:proofErr w:type="spellEnd"/>
      <w:r w:rsidRPr="002448B0">
        <w:rPr>
          <w:color w:val="FF0000"/>
          <w:sz w:val="24"/>
          <w:szCs w:val="24"/>
        </w:rPr>
        <w:t>-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 xml:space="preserve">ках с более высокими рабочими напряжениями; применение более </w:t>
      </w:r>
      <w:proofErr w:type="spellStart"/>
      <w:r w:rsidRPr="002448B0">
        <w:rPr>
          <w:color w:val="FF0000"/>
          <w:sz w:val="24"/>
          <w:szCs w:val="24"/>
        </w:rPr>
        <w:t>нагре</w:t>
      </w:r>
      <w:r w:rsidRPr="002448B0">
        <w:rPr>
          <w:color w:val="FF0000"/>
          <w:sz w:val="24"/>
          <w:szCs w:val="24"/>
        </w:rPr>
        <w:softHyphen/>
        <w:t>востойкой</w:t>
      </w:r>
      <w:proofErr w:type="spellEnd"/>
      <w:r w:rsidRPr="002448B0">
        <w:rPr>
          <w:color w:val="FF0000"/>
          <w:sz w:val="24"/>
          <w:szCs w:val="24"/>
        </w:rPr>
        <w:t xml:space="preserve">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2448B0">
        <w:rPr>
          <w:color w:val="FF0000"/>
        </w:rPr>
        <w:t>энкодеры</w:t>
      </w:r>
      <w:proofErr w:type="spellEnd"/>
      <w:r w:rsidRPr="002448B0">
        <w:rPr>
          <w:color w:val="FF0000"/>
        </w:rPr>
        <w:t>).</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2448B0">
        <w:rPr>
          <w:color w:val="FF0000"/>
        </w:rPr>
        <w:t>нейтралью</w:t>
      </w:r>
      <w:proofErr w:type="spellEnd"/>
      <w:r w:rsidRPr="002448B0">
        <w:rPr>
          <w:color w:val="FF0000"/>
        </w:rPr>
        <w:t xml:space="preserve">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Перенапряжения при прямых ударах молнии могут достигать 1000 </w:t>
      </w:r>
      <w:proofErr w:type="spellStart"/>
      <w:r w:rsidRPr="002448B0">
        <w:rPr>
          <w:color w:val="FF0000"/>
        </w:rPr>
        <w:t>кВ</w:t>
      </w:r>
      <w:proofErr w:type="spellEnd"/>
      <w:r w:rsidRPr="002448B0">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2448B0">
        <w:rPr>
          <w:color w:val="FF0000"/>
        </w:rPr>
        <w:t>кВ</w:t>
      </w:r>
      <w:proofErr w:type="spellEnd"/>
      <w:r w:rsidRPr="002448B0">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w:t>
      </w:r>
      <w:proofErr w:type="spellStart"/>
      <w:r w:rsidRPr="002448B0">
        <w:rPr>
          <w:color w:val="FF0000"/>
        </w:rPr>
        <w:t>h</w:t>
      </w:r>
      <w:r w:rsidRPr="002448B0">
        <w:rPr>
          <w:color w:val="FF0000"/>
          <w:bdr w:val="none" w:sz="0" w:space="0" w:color="auto" w:frame="1"/>
          <w:vertAlign w:val="subscript"/>
        </w:rPr>
        <w:t>x</w:t>
      </w:r>
      <w:proofErr w:type="spellEnd"/>
      <w:r w:rsidRPr="002448B0">
        <w:rPr>
          <w:color w:val="FF0000"/>
        </w:rPr>
        <w:t xml:space="preserve"> - высота защищаемого объекта; </w:t>
      </w:r>
      <w:proofErr w:type="spellStart"/>
      <w:r w:rsidRPr="002448B0">
        <w:rPr>
          <w:color w:val="FF0000"/>
        </w:rPr>
        <w:t>h</w:t>
      </w:r>
      <w:r w:rsidRPr="002448B0">
        <w:rPr>
          <w:color w:val="FF0000"/>
          <w:bdr w:val="none" w:sz="0" w:space="0" w:color="auto" w:frame="1"/>
          <w:vertAlign w:val="subscript"/>
        </w:rPr>
        <w:t>a</w:t>
      </w:r>
      <w:proofErr w:type="spellEnd"/>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w:t>
      </w:r>
      <w:proofErr w:type="spellStart"/>
      <w:r w:rsidRPr="002448B0">
        <w:rPr>
          <w:color w:val="FF0000"/>
        </w:rPr>
        <w:t>кВ</w:t>
      </w:r>
      <w:proofErr w:type="spellEnd"/>
      <w:r w:rsidRPr="002448B0">
        <w:rPr>
          <w:color w:val="FF0000"/>
        </w:rPr>
        <w:t xml:space="preserve"> и выше над проводами фаз. Тросы выполняют стальными и соединяют </w:t>
      </w:r>
      <w:r w:rsidRPr="002448B0">
        <w:rPr>
          <w:color w:val="FF0000"/>
        </w:rPr>
        <w:lastRenderedPageBreak/>
        <w:t>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трубчатых разрядниках - специальным </w:t>
      </w:r>
      <w:proofErr w:type="spellStart"/>
      <w:r w:rsidRPr="002448B0">
        <w:rPr>
          <w:color w:val="FF0000"/>
        </w:rPr>
        <w:t>дугогасительным</w:t>
      </w:r>
      <w:proofErr w:type="spellEnd"/>
      <w:r w:rsidRPr="002448B0">
        <w:rPr>
          <w:color w:val="FF0000"/>
        </w:rPr>
        <w:t xml:space="preserve">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2448B0">
        <w:rPr>
          <w:color w:val="FF0000"/>
        </w:rPr>
        <w:t>кВ.</w:t>
      </w:r>
      <w:proofErr w:type="spellEnd"/>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w:t>
      </w:r>
      <w:proofErr w:type="spellStart"/>
      <w:r w:rsidRPr="002448B0">
        <w:rPr>
          <w:color w:val="FF0000"/>
        </w:rPr>
        <w:t>фибробакелит</w:t>
      </w:r>
      <w:proofErr w:type="spellEnd"/>
      <w:r w:rsidRPr="002448B0">
        <w:rPr>
          <w:color w:val="FF0000"/>
        </w:rPr>
        <w:t xml:space="preserve">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w:t>
      </w:r>
      <w:r w:rsidRPr="002448B0">
        <w:rPr>
          <w:color w:val="FF0000"/>
        </w:rPr>
        <w:lastRenderedPageBreak/>
        <w:t>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xml:space="preserve"> обозначает: трубчатый разрядник на 10 </w:t>
      </w:r>
      <w:proofErr w:type="spellStart"/>
      <w:r w:rsidRPr="002448B0">
        <w:rPr>
          <w:color w:val="FF0000"/>
        </w:rPr>
        <w:t>кВ</w:t>
      </w:r>
      <w:proofErr w:type="spellEnd"/>
      <w:r w:rsidRPr="002448B0">
        <w:rPr>
          <w:color w:val="FF0000"/>
        </w:rPr>
        <w:t>,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2448B0">
        <w:rPr>
          <w:color w:val="FF0000"/>
        </w:rPr>
        <w:t>вилита</w:t>
      </w:r>
      <w:proofErr w:type="spellEnd"/>
      <w:r w:rsidRPr="002448B0">
        <w:rPr>
          <w:color w:val="FF0000"/>
        </w:rPr>
        <w:t xml:space="preserve">. Термин «нелинейное сопротивление» означает, что сопротивление зависит от проходящего по нему тока. Сопротивление </w:t>
      </w:r>
      <w:proofErr w:type="spellStart"/>
      <w:r w:rsidRPr="002448B0">
        <w:rPr>
          <w:color w:val="FF0000"/>
        </w:rPr>
        <w:t>вилита</w:t>
      </w:r>
      <w:proofErr w:type="spellEnd"/>
      <w:r w:rsidRPr="002448B0">
        <w:rPr>
          <w:color w:val="FF0000"/>
        </w:rPr>
        <w:t xml:space="preserve"> уменьшается при возрастании проходящего по нему тока. </w:t>
      </w:r>
      <w:proofErr w:type="spellStart"/>
      <w:r w:rsidRPr="002448B0">
        <w:rPr>
          <w:color w:val="FF0000"/>
        </w:rPr>
        <w:t>Вилит</w:t>
      </w:r>
      <w:proofErr w:type="spellEnd"/>
      <w:r w:rsidRPr="002448B0">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w:t>
      </w:r>
      <w:proofErr w:type="spellStart"/>
      <w:r w:rsidRPr="002448B0">
        <w:rPr>
          <w:color w:val="FF0000"/>
        </w:rPr>
        <w:t>вилитовым</w:t>
      </w:r>
      <w:proofErr w:type="spellEnd"/>
      <w:r w:rsidRPr="002448B0">
        <w:rPr>
          <w:color w:val="FF0000"/>
        </w:rPr>
        <w:t xml:space="preserve"> дискам блока 4 ток проходит в землю. Сопротивление </w:t>
      </w:r>
      <w:proofErr w:type="spellStart"/>
      <w:r w:rsidRPr="002448B0">
        <w:rPr>
          <w:color w:val="FF0000"/>
        </w:rPr>
        <w:t>вилита</w:t>
      </w:r>
      <w:proofErr w:type="spellEnd"/>
      <w:r w:rsidRPr="002448B0">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2448B0">
        <w:rPr>
          <w:color w:val="FF0000"/>
        </w:rPr>
        <w:t>вилита</w:t>
      </w:r>
      <w:proofErr w:type="spellEnd"/>
      <w:r w:rsidRPr="002448B0">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w:t>
      </w:r>
      <w:r w:rsidRPr="002448B0">
        <w:rPr>
          <w:color w:val="FF0000"/>
        </w:rPr>
        <w:lastRenderedPageBreak/>
        <w:t xml:space="preserve">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2448B0">
        <w:rPr>
          <w:color w:val="FF0000"/>
        </w:rPr>
        <w:t>микроваристорами</w:t>
      </w:r>
      <w:proofErr w:type="spellEnd"/>
      <w:r w:rsidRPr="002448B0">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2448B0">
        <w:rPr>
          <w:color w:val="FF0000"/>
        </w:rPr>
        <w:t>вилитовые</w:t>
      </w:r>
      <w:proofErr w:type="spellEnd"/>
      <w:r w:rsidRPr="002448B0">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w:t>
      </w:r>
      <w:proofErr w:type="spellStart"/>
      <w:r w:rsidRPr="002448B0">
        <w:rPr>
          <w:color w:val="FF0000"/>
        </w:rPr>
        <w:t>нейтрали</w:t>
      </w:r>
      <w:proofErr w:type="spellEnd"/>
      <w:r w:rsidRPr="002448B0">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w:t>
      </w:r>
      <w:proofErr w:type="spellStart"/>
      <w:r w:rsidRPr="002448B0">
        <w:rPr>
          <w:color w:val="FF0000"/>
        </w:rPr>
        <w:t>кВ</w:t>
      </w:r>
      <w:proofErr w:type="spellEnd"/>
      <w:r w:rsidRPr="002448B0">
        <w:rPr>
          <w:color w:val="FF0000"/>
        </w:rPr>
        <w:t xml:space="preserve">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1DD042E4"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ДОЛЖНОСТНАЯ ИНСТРУКЦИЯ</w:t>
      </w:r>
    </w:p>
    <w:p w14:paraId="59A2D528" w14:textId="77777777" w:rsidR="002348C1" w:rsidRPr="002448B0" w:rsidRDefault="002348C1" w:rsidP="002348C1">
      <w:pPr>
        <w:jc w:val="center"/>
        <w:rPr>
          <w:color w:val="FF0000"/>
          <w:sz w:val="24"/>
          <w:szCs w:val="24"/>
        </w:rPr>
      </w:pPr>
      <w:r w:rsidRPr="002448B0">
        <w:rPr>
          <w:color w:val="FF0000"/>
          <w:sz w:val="24"/>
          <w:szCs w:val="24"/>
        </w:rPr>
        <w:t>дежурного электромонтёра отдела главного энергетика Государственном электрическом станции № 1 им. П.Г. Смидовича</w:t>
      </w:r>
    </w:p>
    <w:p w14:paraId="56D83F70" w14:textId="77777777" w:rsidR="002348C1" w:rsidRPr="002448B0" w:rsidRDefault="002348C1" w:rsidP="002348C1">
      <w:pPr>
        <w:pStyle w:val="western"/>
        <w:spacing w:before="0" w:beforeAutospacing="0" w:after="0" w:afterAutospacing="0"/>
        <w:rPr>
          <w:color w:val="FF0000"/>
        </w:rPr>
      </w:pPr>
    </w:p>
    <w:p w14:paraId="410698B5"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1. Общие положения</w:t>
      </w:r>
    </w:p>
    <w:p w14:paraId="351D3C9C" w14:textId="77777777" w:rsidR="002348C1" w:rsidRPr="002448B0" w:rsidRDefault="002348C1" w:rsidP="002348C1">
      <w:pPr>
        <w:pStyle w:val="western"/>
        <w:spacing w:before="0" w:beforeAutospacing="0" w:after="0" w:afterAutospacing="0"/>
        <w:jc w:val="both"/>
        <w:rPr>
          <w:color w:val="FF0000"/>
        </w:rPr>
      </w:pPr>
      <w:r w:rsidRPr="002448B0">
        <w:rPr>
          <w:color w:val="FF0000"/>
        </w:rPr>
        <w:t>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Отдела главного энергетика Государственном электрическом станции № 1 им. П.Г. Смидовича (далее Предприятие).</w:t>
      </w:r>
    </w:p>
    <w:p w14:paraId="3DAAF2E1" w14:textId="77777777" w:rsidR="002348C1" w:rsidRPr="002448B0" w:rsidRDefault="002348C1" w:rsidP="002348C1">
      <w:pPr>
        <w:pStyle w:val="western"/>
        <w:spacing w:before="0" w:beforeAutospacing="0" w:after="0" w:afterAutospacing="0"/>
        <w:jc w:val="both"/>
        <w:rPr>
          <w:color w:val="FF0000"/>
        </w:rPr>
      </w:pPr>
      <w:r w:rsidRPr="002448B0">
        <w:rPr>
          <w:color w:val="FF0000"/>
        </w:rPr>
        <w:t>1.2. На должность дежурного электромонтёра назначается лицо, удовлетворяющее следующим требованиям к образованию и обучению:</w:t>
      </w:r>
    </w:p>
    <w:p w14:paraId="62348325"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среднее профессиональное образование по профилю деятельности;</w:t>
      </w:r>
    </w:p>
    <w:p w14:paraId="13980161" w14:textId="77777777" w:rsidR="002348C1" w:rsidRPr="002448B0" w:rsidRDefault="002348C1" w:rsidP="002348C1">
      <w:pPr>
        <w:pStyle w:val="western"/>
        <w:tabs>
          <w:tab w:val="left" w:pos="993"/>
        </w:tabs>
        <w:spacing w:before="0" w:beforeAutospacing="0" w:after="0" w:afterAutospacing="0"/>
        <w:jc w:val="both"/>
        <w:rPr>
          <w:color w:val="FF0000"/>
        </w:rPr>
      </w:pPr>
      <w:r w:rsidRPr="002448B0">
        <w:rPr>
          <w:color w:val="FF0000"/>
        </w:rPr>
        <w:t>с опытом практической работы:</w:t>
      </w:r>
    </w:p>
    <w:p w14:paraId="49799F09"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не менее одного года в организациях энергетики;</w:t>
      </w:r>
    </w:p>
    <w:p w14:paraId="59D6E9F8" w14:textId="77777777" w:rsidR="002348C1" w:rsidRPr="002448B0" w:rsidRDefault="002348C1" w:rsidP="002348C1">
      <w:pPr>
        <w:pStyle w:val="western"/>
        <w:tabs>
          <w:tab w:val="left" w:pos="993"/>
        </w:tabs>
        <w:spacing w:before="0" w:beforeAutospacing="0" w:after="0" w:afterAutospacing="0"/>
        <w:jc w:val="both"/>
        <w:rPr>
          <w:color w:val="FF0000"/>
        </w:rPr>
      </w:pPr>
      <w:r w:rsidRPr="002448B0">
        <w:rPr>
          <w:color w:val="FF0000"/>
        </w:rPr>
        <w:t>особые условия допуска к работе дежурного электромонтёра:</w:t>
      </w:r>
    </w:p>
    <w:p w14:paraId="24DAB6CC"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удостоверение рабочего по сосудам под давлением;</w:t>
      </w:r>
    </w:p>
    <w:p w14:paraId="75A37291"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1A6F294D"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359035EE"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удостоверение о проверке знаний нормативных документов;</w:t>
      </w:r>
    </w:p>
    <w:p w14:paraId="7871C5D2"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не ниже 3-й группы по электробезопасности;</w:t>
      </w:r>
    </w:p>
    <w:p w14:paraId="3FBF0BBD" w14:textId="77777777" w:rsidR="002348C1" w:rsidRPr="002448B0" w:rsidRDefault="002348C1" w:rsidP="002348C1">
      <w:pPr>
        <w:pStyle w:val="western"/>
        <w:spacing w:before="0" w:beforeAutospacing="0" w:after="0" w:afterAutospacing="0"/>
        <w:jc w:val="both"/>
        <w:rPr>
          <w:color w:val="FF0000"/>
        </w:rPr>
      </w:pPr>
      <w:r w:rsidRPr="002448B0">
        <w:rPr>
          <w:color w:val="FF0000"/>
        </w:rPr>
        <w:t>1.3. Дежурный электромонтер должен знать:</w:t>
      </w:r>
    </w:p>
    <w:p w14:paraId="1F3234A5"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состав и порядок ведения документации на рабочем месте;</w:t>
      </w:r>
    </w:p>
    <w:p w14:paraId="641A4F64"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6064AB0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нормальные и ремонтные схемы главных электрических соединений, собственных нужд, постоянного и переменного оперативного тока;</w:t>
      </w:r>
    </w:p>
    <w:p w14:paraId="11024DD7"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2070F53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lastRenderedPageBreak/>
        <w:t>компоновка распределительных устройств и щитов собственных нужд;</w:t>
      </w:r>
    </w:p>
    <w:p w14:paraId="287C1D1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конструкции основного и вспомогательного оборудования РУ;</w:t>
      </w:r>
    </w:p>
    <w:p w14:paraId="3C74DA97"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9F2A78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технико-экономические показатели ГЭС;</w:t>
      </w:r>
    </w:p>
    <w:p w14:paraId="1D11A343"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ведения оперативных переговоров и пользования каналами внутренней и междугородней связи;</w:t>
      </w:r>
    </w:p>
    <w:p w14:paraId="48B1042D"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организация вывода оборудования из работы для ремонтов и испытаний по заявкам и ввода его в работу;</w:t>
      </w:r>
    </w:p>
    <w:p w14:paraId="49FA0D1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подготовки рабочих мест по всем видам ремонтных работ на электрооборудовании;</w:t>
      </w:r>
    </w:p>
    <w:p w14:paraId="18D4DD8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основные параметры и режимы работы основного оборудования; генераторов, трансформаторов, реакторов;</w:t>
      </w:r>
    </w:p>
    <w:p w14:paraId="3944854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телесигнализация, телеизмерения и АСКУЭ;</w:t>
      </w:r>
    </w:p>
    <w:p w14:paraId="14B8BAF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 xml:space="preserve">основные параметры и режимы работы зарядных и </w:t>
      </w:r>
      <w:proofErr w:type="spellStart"/>
      <w:r w:rsidRPr="002448B0">
        <w:rPr>
          <w:color w:val="FF0000"/>
          <w:sz w:val="24"/>
          <w:szCs w:val="24"/>
        </w:rPr>
        <w:t>подзарядных</w:t>
      </w:r>
      <w:proofErr w:type="spellEnd"/>
      <w:r w:rsidRPr="002448B0">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0DE9AA5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правила технической эксплуатации электрических станций и сетей;</w:t>
      </w:r>
    </w:p>
    <w:p w14:paraId="5837A05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690E3AC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классификацию кабельных изделий и область их применения;</w:t>
      </w:r>
    </w:p>
    <w:p w14:paraId="61F2186B"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устройство, принцип действия и основные технические характеристики электроустановок;</w:t>
      </w:r>
    </w:p>
    <w:p w14:paraId="1F9FB43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правила технической эксплуатации осветительных установок, электродвигателей, электрических сетей;</w:t>
      </w:r>
    </w:p>
    <w:p w14:paraId="4CD05DD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условия приёмки электроустановок в эксплуатацию;</w:t>
      </w:r>
    </w:p>
    <w:p w14:paraId="70AC069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перечень основной документации для организации работ;</w:t>
      </w:r>
    </w:p>
    <w:p w14:paraId="1285F61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требования техники безопасности при эксплуатации электроустановок;</w:t>
      </w:r>
    </w:p>
    <w:p w14:paraId="383EE0BE"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устройство, принцип действия и схемы включения измерительных приборов;</w:t>
      </w:r>
    </w:p>
    <w:p w14:paraId="5F40B3A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типичные неисправности электроустановок и способы их устранения;</w:t>
      </w:r>
    </w:p>
    <w:p w14:paraId="503A388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технологическую последовательность выполнения ремонтных работ;</w:t>
      </w:r>
    </w:p>
    <w:p w14:paraId="6497B23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назначение и периодичность ремонтных работ;</w:t>
      </w:r>
    </w:p>
    <w:p w14:paraId="2A9BD42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методы организации ремонтных работ.</w:t>
      </w:r>
    </w:p>
    <w:p w14:paraId="3726812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способы и условия регулирования частоты и напряжения на шинах ГЭС.</w:t>
      </w:r>
    </w:p>
    <w:p w14:paraId="5B36B792" w14:textId="77777777" w:rsidR="002348C1" w:rsidRPr="002448B0" w:rsidRDefault="002348C1" w:rsidP="002348C1">
      <w:pPr>
        <w:pStyle w:val="western"/>
        <w:spacing w:before="0" w:beforeAutospacing="0" w:after="0" w:afterAutospacing="0"/>
        <w:jc w:val="both"/>
        <w:rPr>
          <w:color w:val="FF0000"/>
        </w:rPr>
      </w:pPr>
      <w:r w:rsidRPr="002448B0">
        <w:rPr>
          <w:color w:val="FF0000"/>
        </w:rPr>
        <w:t>1.4. Дежурный электромонтер должен уметь:</w:t>
      </w:r>
    </w:p>
    <w:p w14:paraId="5D2D5186"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производить переключения в электроустановках;</w:t>
      </w:r>
    </w:p>
    <w:p w14:paraId="2E9D7AB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определять отклонения/нарушения в работе электрооборудования и оборудования подстанции;</w:t>
      </w:r>
    </w:p>
    <w:p w14:paraId="6A789930"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оптимизировать потери электроэнергии на собственное потребление;</w:t>
      </w:r>
    </w:p>
    <w:p w14:paraId="2F99ABD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3561418D"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использовать в работе нормативную и техническую документацию в объеме, необходимом для выполнения работ;</w:t>
      </w:r>
    </w:p>
    <w:p w14:paraId="6F1C82C8"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осуществлять приемку/сдачу смены;</w:t>
      </w:r>
    </w:p>
    <w:p w14:paraId="33D21437"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осваивать новые типы оборудования и автоматизированные системы технологического управления;</w:t>
      </w:r>
    </w:p>
    <w:p w14:paraId="1D5E48A4"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вести обмен информацией в установленном порядке;</w:t>
      </w:r>
    </w:p>
    <w:p w14:paraId="45157A1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соблюдать требования безопасности при производстве работ;</w:t>
      </w:r>
    </w:p>
    <w:p w14:paraId="63F8CAB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5A86E2CB"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lastRenderedPageBreak/>
        <w:t>осуществлять коммутацию в электроустановках по принципиальным схемам;</w:t>
      </w:r>
    </w:p>
    <w:p w14:paraId="03B764A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читать и выполнять рабочие чертежи электроустановок;</w:t>
      </w:r>
    </w:p>
    <w:p w14:paraId="2D9E465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производить электрические измерения на различных этапах эксплуатации электроустановок;</w:t>
      </w:r>
    </w:p>
    <w:p w14:paraId="2BFE7837"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контролировать режимы работы электроустановок;</w:t>
      </w:r>
    </w:p>
    <w:p w14:paraId="5C56975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выявлять и устранять неисправности электроустановок;</w:t>
      </w:r>
    </w:p>
    <w:p w14:paraId="00F7E74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16F6083"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и проводить профилактические осмотры электрооборудования</w:t>
      </w:r>
    </w:p>
    <w:p w14:paraId="68D64865"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ремонтные работы</w:t>
      </w:r>
    </w:p>
    <w:p w14:paraId="7FA448F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выполнять ремонт электроустановок с соблюдением требований техники безопасности;</w:t>
      </w:r>
    </w:p>
    <w:p w14:paraId="5C8F4839"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контролировать качество выполнения ремонтных работ</w:t>
      </w:r>
      <w:r w:rsidRPr="002448B0">
        <w:rPr>
          <w:rFonts w:eastAsia="Calibri"/>
          <w:color w:val="FF0000"/>
          <w:sz w:val="24"/>
          <w:szCs w:val="24"/>
          <w:lang w:eastAsia="en-US"/>
        </w:rPr>
        <w:t>;</w:t>
      </w:r>
    </w:p>
    <w:p w14:paraId="7FD2AA84" w14:textId="77777777" w:rsidR="002348C1" w:rsidRPr="002448B0" w:rsidRDefault="002348C1" w:rsidP="00535669">
      <w:pPr>
        <w:widowControl/>
        <w:numPr>
          <w:ilvl w:val="0"/>
          <w:numId w:val="24"/>
        </w:numPr>
        <w:tabs>
          <w:tab w:val="left" w:pos="993"/>
        </w:tabs>
        <w:autoSpaceDE/>
        <w:autoSpaceDN/>
        <w:adjustRightInd/>
        <w:ind w:left="0" w:firstLine="709"/>
        <w:jc w:val="both"/>
        <w:rPr>
          <w:color w:val="FF0000"/>
          <w:sz w:val="24"/>
          <w:szCs w:val="24"/>
        </w:rPr>
      </w:pPr>
      <w:r w:rsidRPr="002448B0">
        <w:rPr>
          <w:color w:val="FF0000"/>
          <w:sz w:val="24"/>
          <w:szCs w:val="24"/>
        </w:rPr>
        <w:t>иметь практический опыт в организации и выполнении работ по эксплуатации и ремонту электроустановок.</w:t>
      </w:r>
    </w:p>
    <w:p w14:paraId="4FE474CD"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оформлять оперативную документацию в соответствии с установленными требованиями.</w:t>
      </w:r>
    </w:p>
    <w:p w14:paraId="0A61B737" w14:textId="77777777" w:rsidR="002348C1" w:rsidRPr="002448B0" w:rsidRDefault="002348C1" w:rsidP="002348C1">
      <w:pPr>
        <w:pStyle w:val="western"/>
        <w:spacing w:before="0" w:beforeAutospacing="0" w:after="0" w:afterAutospacing="0"/>
        <w:jc w:val="both"/>
        <w:rPr>
          <w:color w:val="FF0000"/>
        </w:rPr>
      </w:pPr>
      <w:r w:rsidRPr="002448B0">
        <w:rPr>
          <w:color w:val="FF0000"/>
        </w:rPr>
        <w:t>1.5. Дежурный электромонтер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61BE6B2E" w14:textId="77777777" w:rsidR="002348C1" w:rsidRPr="002448B0" w:rsidRDefault="002348C1" w:rsidP="002348C1">
      <w:pPr>
        <w:pStyle w:val="western"/>
        <w:spacing w:before="0" w:beforeAutospacing="0" w:after="0" w:afterAutospacing="0"/>
        <w:jc w:val="both"/>
        <w:rPr>
          <w:color w:val="FF0000"/>
        </w:rPr>
      </w:pPr>
      <w:r w:rsidRPr="002448B0">
        <w:rPr>
          <w:color w:val="FF0000"/>
        </w:rPr>
        <w:t>1.6. Дежурный электромонтер подчиняется начальнику подразделения отдела главного энергетика.</w:t>
      </w:r>
    </w:p>
    <w:p w14:paraId="6122B85F"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2. Трудовые функции</w:t>
      </w:r>
    </w:p>
    <w:p w14:paraId="0C080D99" w14:textId="77777777" w:rsidR="002348C1" w:rsidRPr="002448B0" w:rsidRDefault="002348C1" w:rsidP="002348C1">
      <w:pPr>
        <w:jc w:val="both"/>
        <w:rPr>
          <w:color w:val="FF0000"/>
          <w:sz w:val="24"/>
          <w:szCs w:val="24"/>
        </w:rPr>
      </w:pPr>
      <w:r w:rsidRPr="002448B0">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2BFE6E71"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3. Должностные обязанности</w:t>
      </w:r>
    </w:p>
    <w:p w14:paraId="5ADF9FF1" w14:textId="77777777" w:rsidR="002348C1" w:rsidRPr="002448B0" w:rsidRDefault="002348C1" w:rsidP="002348C1">
      <w:pPr>
        <w:jc w:val="both"/>
        <w:rPr>
          <w:color w:val="FF0000"/>
          <w:sz w:val="24"/>
          <w:szCs w:val="24"/>
        </w:rPr>
      </w:pPr>
      <w:r w:rsidRPr="002448B0">
        <w:rPr>
          <w:color w:val="FF0000"/>
          <w:sz w:val="24"/>
          <w:szCs w:val="24"/>
        </w:rPr>
        <w:t>3.1. Обеспечение установленного режима по напряжению, нагрузке, температуре и другим параметрам.</w:t>
      </w:r>
    </w:p>
    <w:p w14:paraId="5007D7E9" w14:textId="77777777" w:rsidR="002348C1" w:rsidRPr="002448B0" w:rsidRDefault="002348C1" w:rsidP="002348C1">
      <w:pPr>
        <w:jc w:val="both"/>
        <w:rPr>
          <w:color w:val="FF0000"/>
          <w:sz w:val="24"/>
          <w:szCs w:val="24"/>
        </w:rPr>
      </w:pPr>
      <w:r w:rsidRPr="002448B0">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57F2ED0B" w14:textId="77777777" w:rsidR="002348C1" w:rsidRPr="002448B0" w:rsidRDefault="002348C1" w:rsidP="002348C1">
      <w:pPr>
        <w:jc w:val="both"/>
        <w:rPr>
          <w:color w:val="FF0000"/>
          <w:sz w:val="24"/>
          <w:szCs w:val="24"/>
        </w:rPr>
      </w:pPr>
      <w:r w:rsidRPr="002448B0">
        <w:rPr>
          <w:color w:val="FF0000"/>
          <w:sz w:val="24"/>
          <w:szCs w:val="24"/>
        </w:rPr>
        <w:t>3.3. Выполнение периодических осмотров электрооборудования и оборудования подстанции.</w:t>
      </w:r>
    </w:p>
    <w:p w14:paraId="1D7CB250" w14:textId="77777777" w:rsidR="002348C1" w:rsidRPr="002448B0" w:rsidRDefault="002348C1" w:rsidP="002348C1">
      <w:pPr>
        <w:jc w:val="both"/>
        <w:rPr>
          <w:color w:val="FF0000"/>
          <w:sz w:val="24"/>
          <w:szCs w:val="24"/>
        </w:rPr>
      </w:pPr>
      <w:r w:rsidRPr="002448B0">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53D16F71" w14:textId="77777777" w:rsidR="002348C1" w:rsidRPr="002448B0" w:rsidRDefault="002348C1" w:rsidP="002348C1">
      <w:pPr>
        <w:jc w:val="both"/>
        <w:rPr>
          <w:color w:val="FF0000"/>
          <w:sz w:val="24"/>
          <w:szCs w:val="24"/>
        </w:rPr>
      </w:pPr>
      <w:r w:rsidRPr="002448B0">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24AD2DBA" w14:textId="77777777" w:rsidR="002348C1" w:rsidRPr="002448B0" w:rsidRDefault="002348C1" w:rsidP="002348C1">
      <w:pPr>
        <w:jc w:val="both"/>
        <w:rPr>
          <w:color w:val="FF0000"/>
          <w:sz w:val="24"/>
          <w:szCs w:val="24"/>
        </w:rPr>
      </w:pPr>
      <w:r w:rsidRPr="002448B0">
        <w:rPr>
          <w:color w:val="FF0000"/>
          <w:sz w:val="24"/>
          <w:szCs w:val="24"/>
        </w:rPr>
        <w:t>3.6. Производство оперативных переключений в распределительных устройствах.</w:t>
      </w:r>
    </w:p>
    <w:p w14:paraId="22BFECB9" w14:textId="77777777" w:rsidR="002348C1" w:rsidRPr="002448B0" w:rsidRDefault="002348C1" w:rsidP="002348C1">
      <w:pPr>
        <w:jc w:val="both"/>
        <w:rPr>
          <w:color w:val="FF0000"/>
          <w:sz w:val="24"/>
          <w:szCs w:val="24"/>
        </w:rPr>
      </w:pPr>
      <w:r w:rsidRPr="002448B0">
        <w:rPr>
          <w:color w:val="FF0000"/>
          <w:sz w:val="24"/>
          <w:szCs w:val="24"/>
        </w:rPr>
        <w:t>3.7. Информирование о выявленных нарушениях и отклонениях в установленном порядке.</w:t>
      </w:r>
    </w:p>
    <w:p w14:paraId="37E938DE" w14:textId="77777777" w:rsidR="002348C1" w:rsidRPr="002448B0" w:rsidRDefault="002348C1" w:rsidP="002348C1">
      <w:pPr>
        <w:jc w:val="both"/>
        <w:rPr>
          <w:color w:val="FF0000"/>
          <w:sz w:val="24"/>
          <w:szCs w:val="24"/>
        </w:rPr>
      </w:pPr>
      <w:r w:rsidRPr="002448B0">
        <w:rPr>
          <w:color w:val="FF0000"/>
          <w:sz w:val="24"/>
          <w:szCs w:val="24"/>
        </w:rPr>
        <w:t>3.8. Фиксация показателей параметров оборудования в соответствующих ведомостях и журналах.</w:t>
      </w:r>
    </w:p>
    <w:p w14:paraId="09377751" w14:textId="77777777" w:rsidR="002348C1" w:rsidRPr="002448B0" w:rsidRDefault="002348C1" w:rsidP="002348C1">
      <w:pPr>
        <w:jc w:val="both"/>
        <w:rPr>
          <w:color w:val="FF0000"/>
          <w:sz w:val="24"/>
          <w:szCs w:val="24"/>
        </w:rPr>
      </w:pPr>
      <w:r w:rsidRPr="002448B0">
        <w:rPr>
          <w:color w:val="FF0000"/>
          <w:sz w:val="24"/>
          <w:szCs w:val="24"/>
        </w:rPr>
        <w:t>3.9 Дополнительно:</w:t>
      </w:r>
    </w:p>
    <w:p w14:paraId="2FE909A9" w14:textId="77777777" w:rsidR="002348C1" w:rsidRPr="002448B0" w:rsidRDefault="002348C1" w:rsidP="002348C1">
      <w:pPr>
        <w:jc w:val="both"/>
        <w:rPr>
          <w:color w:val="FF0000"/>
          <w:sz w:val="24"/>
          <w:szCs w:val="24"/>
        </w:rPr>
      </w:pPr>
      <w:r w:rsidRPr="002448B0">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A246AD1"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4. Права</w:t>
      </w:r>
    </w:p>
    <w:p w14:paraId="0222A647" w14:textId="77777777" w:rsidR="002348C1" w:rsidRPr="002448B0" w:rsidRDefault="002348C1" w:rsidP="002348C1">
      <w:pPr>
        <w:pStyle w:val="western"/>
        <w:spacing w:before="0" w:beforeAutospacing="0" w:after="0" w:afterAutospacing="0"/>
        <w:rPr>
          <w:color w:val="FF0000"/>
        </w:rPr>
      </w:pPr>
      <w:r w:rsidRPr="002448B0">
        <w:rPr>
          <w:b/>
          <w:bCs/>
          <w:color w:val="FF0000"/>
        </w:rPr>
        <w:t>Дежурный электромонтер имеет право:</w:t>
      </w:r>
    </w:p>
    <w:p w14:paraId="065196D0" w14:textId="77777777" w:rsidR="002348C1" w:rsidRPr="002448B0" w:rsidRDefault="002348C1" w:rsidP="002348C1">
      <w:pPr>
        <w:pStyle w:val="western"/>
        <w:spacing w:before="0" w:beforeAutospacing="0" w:after="0" w:afterAutospacing="0"/>
        <w:jc w:val="both"/>
        <w:rPr>
          <w:color w:val="FF0000"/>
        </w:rPr>
      </w:pPr>
      <w:r w:rsidRPr="002448B0">
        <w:rPr>
          <w:color w:val="FF0000"/>
        </w:rPr>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1352B4" w14:textId="77777777" w:rsidR="002348C1" w:rsidRPr="002448B0" w:rsidRDefault="002348C1" w:rsidP="002348C1">
      <w:pPr>
        <w:pStyle w:val="western"/>
        <w:spacing w:before="0" w:beforeAutospacing="0" w:after="0" w:afterAutospacing="0"/>
        <w:jc w:val="both"/>
        <w:rPr>
          <w:color w:val="FF0000"/>
        </w:rPr>
      </w:pPr>
      <w:r w:rsidRPr="002448B0">
        <w:rPr>
          <w:color w:val="FF0000"/>
        </w:rPr>
        <w:t>4.2. Повышать квалификацию, проходить переподготовку (переквалификацию).</w:t>
      </w:r>
    </w:p>
    <w:p w14:paraId="17588326" w14:textId="77777777" w:rsidR="002348C1" w:rsidRPr="002448B0" w:rsidRDefault="002348C1" w:rsidP="002348C1">
      <w:pPr>
        <w:pStyle w:val="western"/>
        <w:spacing w:before="0" w:beforeAutospacing="0" w:after="0" w:afterAutospacing="0"/>
        <w:jc w:val="both"/>
        <w:rPr>
          <w:color w:val="FF0000"/>
        </w:rPr>
      </w:pPr>
      <w:r w:rsidRPr="002448B0">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39AC0321" w14:textId="77777777" w:rsidR="002348C1" w:rsidRPr="002448B0" w:rsidRDefault="002348C1" w:rsidP="002348C1">
      <w:pPr>
        <w:pStyle w:val="western"/>
        <w:spacing w:before="0" w:beforeAutospacing="0" w:after="0" w:afterAutospacing="0"/>
        <w:jc w:val="both"/>
        <w:rPr>
          <w:color w:val="FF0000"/>
        </w:rPr>
      </w:pPr>
      <w:r w:rsidRPr="002448B0">
        <w:rPr>
          <w:color w:val="FF0000"/>
        </w:rPr>
        <w:lastRenderedPageBreak/>
        <w:t>4.4. Принимать участие в обсуждении вопросов, входящих в его функциональные обязанности.</w:t>
      </w:r>
    </w:p>
    <w:p w14:paraId="1700E702" w14:textId="77777777" w:rsidR="002348C1" w:rsidRPr="002448B0" w:rsidRDefault="002348C1" w:rsidP="002348C1">
      <w:pPr>
        <w:pStyle w:val="western"/>
        <w:spacing w:before="0" w:beforeAutospacing="0" w:after="0" w:afterAutospacing="0"/>
        <w:jc w:val="both"/>
        <w:rPr>
          <w:color w:val="FF0000"/>
        </w:rPr>
      </w:pPr>
      <w:r w:rsidRPr="002448B0">
        <w:rPr>
          <w:color w:val="FF0000"/>
        </w:rPr>
        <w:t>4.5. Вносить предложения и замечания по вопросам улучшения деятельности на порученном участке работы.</w:t>
      </w:r>
    </w:p>
    <w:p w14:paraId="18AAF180" w14:textId="77777777" w:rsidR="002348C1" w:rsidRPr="002448B0" w:rsidRDefault="002348C1" w:rsidP="002348C1">
      <w:pPr>
        <w:pStyle w:val="western"/>
        <w:spacing w:before="0" w:beforeAutospacing="0" w:after="0" w:afterAutospacing="0"/>
        <w:jc w:val="both"/>
        <w:rPr>
          <w:color w:val="FF0000"/>
        </w:rPr>
      </w:pPr>
      <w:r w:rsidRPr="002448B0">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70FF70B2" w14:textId="77777777" w:rsidR="002348C1" w:rsidRPr="002448B0" w:rsidRDefault="002348C1" w:rsidP="002348C1">
      <w:pPr>
        <w:pStyle w:val="western"/>
        <w:spacing w:before="0" w:beforeAutospacing="0" w:after="0" w:afterAutospacing="0"/>
        <w:jc w:val="both"/>
        <w:rPr>
          <w:color w:val="FF0000"/>
        </w:rPr>
      </w:pPr>
      <w:r w:rsidRPr="002448B0">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12935B85" w14:textId="77777777" w:rsidR="002348C1" w:rsidRPr="002448B0" w:rsidRDefault="002348C1" w:rsidP="002348C1">
      <w:pPr>
        <w:pStyle w:val="western"/>
        <w:spacing w:before="0" w:beforeAutospacing="0" w:after="0" w:afterAutospacing="0"/>
        <w:jc w:val="both"/>
        <w:rPr>
          <w:color w:val="FF0000"/>
        </w:rPr>
      </w:pPr>
      <w:r w:rsidRPr="002448B0">
        <w:rPr>
          <w:color w:val="FF0000"/>
        </w:rPr>
        <w:t>4.8. Проходить в установленном порядке аттестацию.</w:t>
      </w:r>
    </w:p>
    <w:p w14:paraId="3A2AC4B9"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5. Ответственность</w:t>
      </w:r>
    </w:p>
    <w:p w14:paraId="15C9CB05" w14:textId="77777777" w:rsidR="002348C1" w:rsidRPr="002448B0" w:rsidRDefault="002348C1" w:rsidP="002348C1">
      <w:pPr>
        <w:pStyle w:val="western"/>
        <w:spacing w:before="0" w:beforeAutospacing="0" w:after="0" w:afterAutospacing="0"/>
        <w:rPr>
          <w:color w:val="FF0000"/>
        </w:rPr>
      </w:pPr>
      <w:r w:rsidRPr="002448B0">
        <w:rPr>
          <w:b/>
          <w:bCs/>
          <w:color w:val="FF0000"/>
        </w:rPr>
        <w:t>Дежурный электромонтер несет ответственность за:</w:t>
      </w:r>
    </w:p>
    <w:p w14:paraId="797E422C" w14:textId="77777777" w:rsidR="002348C1" w:rsidRPr="002448B0" w:rsidRDefault="002348C1" w:rsidP="002348C1">
      <w:pPr>
        <w:pStyle w:val="western"/>
        <w:spacing w:before="0" w:beforeAutospacing="0" w:after="0" w:afterAutospacing="0"/>
        <w:jc w:val="both"/>
        <w:rPr>
          <w:color w:val="FF0000"/>
        </w:rPr>
      </w:pPr>
      <w:r w:rsidRPr="002448B0">
        <w:rPr>
          <w:color w:val="FF0000"/>
        </w:rPr>
        <w:t>5.1. Неисполнение (ненадлежащее исполнение) своих функциональных обязанностей.</w:t>
      </w:r>
    </w:p>
    <w:p w14:paraId="7BBD9D7F" w14:textId="77777777" w:rsidR="002348C1" w:rsidRPr="002448B0" w:rsidRDefault="002348C1" w:rsidP="002348C1">
      <w:pPr>
        <w:pStyle w:val="western"/>
        <w:spacing w:before="0" w:beforeAutospacing="0" w:after="0" w:afterAutospacing="0"/>
        <w:jc w:val="both"/>
        <w:rPr>
          <w:color w:val="FF0000"/>
        </w:rPr>
      </w:pPr>
      <w:r w:rsidRPr="002448B0">
        <w:rPr>
          <w:color w:val="FF0000"/>
        </w:rPr>
        <w:t>5.2. Невыполнение распоряжений и поручений Генерального директора ГЭС, Главного энергетика и непосредственного начальника.</w:t>
      </w:r>
    </w:p>
    <w:p w14:paraId="345019BB" w14:textId="77777777" w:rsidR="002348C1" w:rsidRPr="002448B0" w:rsidRDefault="002348C1" w:rsidP="002348C1">
      <w:pPr>
        <w:pStyle w:val="western"/>
        <w:spacing w:before="0" w:beforeAutospacing="0" w:after="0" w:afterAutospacing="0"/>
        <w:jc w:val="both"/>
        <w:rPr>
          <w:color w:val="FF0000"/>
        </w:rPr>
      </w:pPr>
      <w:r w:rsidRPr="002448B0">
        <w:rPr>
          <w:color w:val="FF0000"/>
        </w:rPr>
        <w:t>5.3. Недостоверную информацию о состоянии выполнения порученных заданий и поручений, нарушении сроков их исполнения.</w:t>
      </w:r>
    </w:p>
    <w:p w14:paraId="7FF7F9DD" w14:textId="77777777" w:rsidR="002348C1" w:rsidRPr="002448B0" w:rsidRDefault="002348C1" w:rsidP="002348C1">
      <w:pPr>
        <w:pStyle w:val="western"/>
        <w:spacing w:before="0" w:beforeAutospacing="0" w:after="0" w:afterAutospacing="0"/>
        <w:jc w:val="both"/>
        <w:rPr>
          <w:color w:val="FF0000"/>
        </w:rPr>
      </w:pPr>
      <w:r w:rsidRPr="002448B0">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73998CE" w14:textId="77777777" w:rsidR="002348C1" w:rsidRPr="002448B0" w:rsidRDefault="002348C1" w:rsidP="002348C1">
      <w:pPr>
        <w:pStyle w:val="western"/>
        <w:spacing w:before="0" w:beforeAutospacing="0" w:after="0" w:afterAutospacing="0"/>
        <w:jc w:val="both"/>
        <w:rPr>
          <w:color w:val="FF0000"/>
        </w:rPr>
      </w:pPr>
      <w:r w:rsidRPr="002448B0">
        <w:rPr>
          <w:color w:val="FF0000"/>
        </w:rPr>
        <w:t>5.5. Причинение материального ущерба в пределах, установленных действующим законодательством Российской Федерации.</w:t>
      </w:r>
    </w:p>
    <w:p w14:paraId="27A80B0D" w14:textId="77777777" w:rsidR="002348C1" w:rsidRPr="002448B0" w:rsidRDefault="002348C1" w:rsidP="002348C1">
      <w:pPr>
        <w:pStyle w:val="western"/>
        <w:spacing w:before="0" w:beforeAutospacing="0" w:after="0" w:afterAutospacing="0"/>
        <w:jc w:val="both"/>
        <w:rPr>
          <w:color w:val="FF0000"/>
        </w:rPr>
      </w:pPr>
      <w:r w:rsidRPr="002448B0">
        <w:rPr>
          <w:color w:val="FF0000"/>
        </w:rPr>
        <w:t>5.6. Разглашение сведений, ставших известными в связи с исполнением должностных обязанностей.</w:t>
      </w:r>
    </w:p>
    <w:p w14:paraId="74BCC0FE" w14:textId="77777777" w:rsidR="002348C1" w:rsidRPr="002448B0" w:rsidRDefault="002348C1" w:rsidP="002348C1">
      <w:pPr>
        <w:pStyle w:val="western"/>
        <w:spacing w:before="0" w:beforeAutospacing="0" w:after="0" w:afterAutospacing="0"/>
        <w:ind w:firstLine="708"/>
        <w:jc w:val="both"/>
        <w:rPr>
          <w:color w:val="FF0000"/>
        </w:rPr>
      </w:pPr>
      <w:r w:rsidRPr="002448B0">
        <w:rPr>
          <w:color w:val="FF0000"/>
        </w:rPr>
        <w:t xml:space="preserve">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0844D739" w14:textId="77777777" w:rsidR="002348C1" w:rsidRPr="002448B0" w:rsidRDefault="002348C1" w:rsidP="002348C1">
      <w:pPr>
        <w:pStyle w:val="western"/>
        <w:spacing w:before="0" w:beforeAutospacing="0" w:after="0" w:afterAutospacing="0"/>
        <w:rPr>
          <w:color w:val="FF0000"/>
        </w:rPr>
      </w:pPr>
    </w:p>
    <w:p w14:paraId="54015E6D" w14:textId="77777777" w:rsidR="002348C1" w:rsidRPr="002448B0" w:rsidRDefault="002348C1" w:rsidP="002348C1">
      <w:pPr>
        <w:pStyle w:val="western"/>
        <w:spacing w:before="0" w:beforeAutospacing="0" w:after="0" w:afterAutospacing="0"/>
        <w:jc w:val="both"/>
        <w:rPr>
          <w:color w:val="FF0000"/>
        </w:rPr>
      </w:pPr>
      <w:r w:rsidRPr="002448B0">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52E42A23" w:rsidR="007800A4" w:rsidRPr="002448B0" w:rsidRDefault="00EC4E0F" w:rsidP="00EC4E0F">
      <w:pPr>
        <w:pStyle w:val="a5"/>
        <w:ind w:left="0"/>
        <w:jc w:val="center"/>
        <w:outlineLvl w:val="1"/>
        <w:rPr>
          <w:b/>
          <w:bCs/>
          <w:color w:val="FF0000"/>
          <w:sz w:val="24"/>
          <w:szCs w:val="24"/>
        </w:rPr>
      </w:pPr>
      <w:bookmarkStart w:id="11"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2448B0">
        <w:rPr>
          <w:b/>
          <w:color w:val="FF0000"/>
          <w:sz w:val="24"/>
          <w:szCs w:val="24"/>
        </w:rPr>
        <w:t>Ознакомление и изучение электрооборудования и технологического оборудования организации.</w:t>
      </w:r>
      <w:r w:rsidR="00F1463D" w:rsidRPr="002448B0">
        <w:rPr>
          <w:b/>
          <w:color w:val="FF0000"/>
          <w:sz w:val="24"/>
          <w:szCs w:val="24"/>
        </w:rPr>
        <w:t xml:space="preserve"> Анализ состояния </w:t>
      </w:r>
      <w:r w:rsidR="00162EE6" w:rsidRPr="002448B0">
        <w:rPr>
          <w:b/>
          <w:color w:val="FF0000"/>
          <w:sz w:val="24"/>
          <w:szCs w:val="24"/>
        </w:rPr>
        <w:t>электрооборудования организации</w:t>
      </w:r>
      <w:bookmarkEnd w:id="11"/>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lastRenderedPageBreak/>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 xml:space="preserve">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w:t>
      </w:r>
      <w:r w:rsidRPr="002448B0">
        <w:rPr>
          <w:color w:val="FF0000"/>
        </w:rPr>
        <w:lastRenderedPageBreak/>
        <w:t>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w:t>
      </w:r>
      <w:r w:rsidRPr="002448B0">
        <w:rPr>
          <w:color w:val="FF0000"/>
          <w:sz w:val="24"/>
          <w:szCs w:val="24"/>
        </w:rPr>
        <w:lastRenderedPageBreak/>
        <w:t xml:space="preserve">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spellStart"/>
      <w:r w:rsidRPr="002448B0">
        <w:rPr>
          <w:color w:val="FF0000"/>
          <w:sz w:val="24"/>
          <w:szCs w:val="24"/>
        </w:rPr>
        <w:t>трансформат</w:t>
      </w:r>
      <w:proofErr w:type="spellEnd"/>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lastRenderedPageBreak/>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lastRenderedPageBreak/>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lastRenderedPageBreak/>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Ротор турбогенератора оснащен двумя рядами отверстий, расположенных вдоль первых обмоточных отверстий. Необходимо это, чтобы закрепить там специальные </w:t>
      </w:r>
      <w:r w:rsidRPr="002448B0">
        <w:rPr>
          <w:color w:val="FF0000"/>
        </w:rPr>
        <w:lastRenderedPageBreak/>
        <w:t>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Котлоагрегаты</w:t>
      </w:r>
      <w:proofErr w:type="spellEnd"/>
      <w:r w:rsidRPr="002448B0">
        <w:rPr>
          <w:color w:val="FF0000"/>
        </w:rPr>
        <w:t xml:space="preserve">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lastRenderedPageBreak/>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кВ•А</w:t>
      </w:r>
      <w:proofErr w:type="spellEnd"/>
      <w:r w:rsidRPr="002448B0">
        <w:rPr>
          <w:color w:val="FF0000"/>
        </w:rPr>
        <w:t xml:space="preserve">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w:t>
      </w:r>
      <w:r w:rsidRPr="002448B0">
        <w:rPr>
          <w:color w:val="FF0000"/>
        </w:rPr>
        <w:lastRenderedPageBreak/>
        <w:t xml:space="preserve">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lastRenderedPageBreak/>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кВ•А</w:t>
      </w:r>
      <w:proofErr w:type="spellEnd"/>
      <w:r w:rsidRPr="002448B0">
        <w:rPr>
          <w:color w:val="FF0000"/>
        </w:rPr>
        <w:t xml:space="preserve"> с масляным охлаждением:</w:t>
      </w:r>
      <w:r w:rsidR="002448B0">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xml:space="preserve">, образуя вертикальные каналы. Такая конструкция </w:t>
      </w:r>
      <w:r w:rsidRPr="002448B0">
        <w:rPr>
          <w:color w:val="FF0000"/>
        </w:rPr>
        <w:lastRenderedPageBreak/>
        <w:t>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измерения температуры верхних слоев масла в трансформаторах мощностью до 1000 </w:t>
      </w:r>
      <w:proofErr w:type="spellStart"/>
      <w:r w:rsidRPr="002448B0">
        <w:rPr>
          <w:color w:val="FF0000"/>
        </w:rPr>
        <w:t>кВ•А</w:t>
      </w:r>
      <w:proofErr w:type="spell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lastRenderedPageBreak/>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lastRenderedPageBreak/>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lastRenderedPageBreak/>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w:t>
      </w:r>
      <w:r w:rsidRPr="002448B0">
        <w:rPr>
          <w:color w:val="FF0000"/>
          <w:sz w:val="24"/>
          <w:szCs w:val="24"/>
        </w:rPr>
        <w:lastRenderedPageBreak/>
        <w:t>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w:t>
      </w:r>
      <w:r w:rsidRPr="002448B0">
        <w:rPr>
          <w:color w:val="FF0000"/>
          <w:sz w:val="24"/>
          <w:szCs w:val="24"/>
        </w:rPr>
        <w:lastRenderedPageBreak/>
        <w:t xml:space="preserve">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1 — рычаг, 2— сектор, 3— рукоятка, 4 и 6 — 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w:t>
      </w:r>
      <w:proofErr w:type="spellStart"/>
      <w:r w:rsidRPr="002448B0">
        <w:rPr>
          <w:color w:val="FF0000"/>
          <w:sz w:val="24"/>
          <w:szCs w:val="24"/>
        </w:rPr>
        <w:t>кВ.</w:t>
      </w:r>
      <w:proofErr w:type="spellEnd"/>
      <w:r w:rsidRPr="002448B0">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2448B0">
        <w:rPr>
          <w:color w:val="FF0000"/>
          <w:sz w:val="24"/>
          <w:szCs w:val="24"/>
        </w:rPr>
        <w:t>кинематически</w:t>
      </w:r>
      <w:proofErr w:type="spellEnd"/>
      <w:r w:rsidRPr="002448B0">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w:t>
      </w:r>
      <w:r w:rsidRPr="002448B0">
        <w:rPr>
          <w:color w:val="FF0000"/>
          <w:sz w:val="24"/>
          <w:szCs w:val="24"/>
        </w:rPr>
        <w:lastRenderedPageBreak/>
        <w:t>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w:t>
      </w:r>
      <w:proofErr w:type="spellStart"/>
      <w:r w:rsidRPr="002448B0">
        <w:rPr>
          <w:color w:val="FF0000"/>
          <w:sz w:val="24"/>
          <w:szCs w:val="24"/>
        </w:rPr>
        <w:t>кВ</w:t>
      </w:r>
      <w:proofErr w:type="spellEnd"/>
      <w:r w:rsidRPr="002448B0">
        <w:rPr>
          <w:color w:val="FF0000"/>
          <w:sz w:val="24"/>
          <w:szCs w:val="24"/>
        </w:rPr>
        <w:t xml:space="preserve">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lastRenderedPageBreak/>
        <w:t xml:space="preserve">где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—относительное сопротивление реактора, %;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2448B0">
        <w:rPr>
          <w:color w:val="FF0000"/>
          <w:sz w:val="24"/>
          <w:szCs w:val="24"/>
        </w:rPr>
        <w:t>кВ</w:t>
      </w:r>
      <w:proofErr w:type="spellEnd"/>
      <w:r w:rsidRPr="002448B0">
        <w:rPr>
          <w:color w:val="FF0000"/>
          <w:sz w:val="24"/>
          <w:szCs w:val="24"/>
        </w:rPr>
        <w:t xml:space="preserve"> и ток 600 А, имеет индуктивное сопротивление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В нормальных условиях примерно одинаковые токи нагрузки протекают по </w:t>
      </w:r>
      <w:proofErr w:type="spellStart"/>
      <w:r w:rsidRPr="002448B0">
        <w:rPr>
          <w:color w:val="FF0000"/>
          <w:sz w:val="24"/>
          <w:szCs w:val="24"/>
        </w:rPr>
        <w:t>полуобмоткам</w:t>
      </w:r>
      <w:proofErr w:type="spellEnd"/>
      <w:r w:rsidRPr="002448B0">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2448B0">
        <w:rPr>
          <w:color w:val="FF0000"/>
          <w:sz w:val="24"/>
          <w:szCs w:val="24"/>
        </w:rPr>
        <w:t>полуобмотки</w:t>
      </w:r>
      <w:proofErr w:type="spellEnd"/>
      <w:r w:rsidRPr="002448B0">
        <w:rPr>
          <w:color w:val="FF0000"/>
          <w:sz w:val="24"/>
          <w:szCs w:val="24"/>
        </w:rPr>
        <w:t xml:space="preserve">, влиянием второй </w:t>
      </w:r>
      <w:proofErr w:type="spellStart"/>
      <w:r w:rsidRPr="002448B0">
        <w:rPr>
          <w:color w:val="FF0000"/>
          <w:sz w:val="24"/>
          <w:szCs w:val="24"/>
        </w:rPr>
        <w:t>полуобмотки</w:t>
      </w:r>
      <w:proofErr w:type="spellEnd"/>
      <w:r w:rsidRPr="002448B0">
        <w:rPr>
          <w:color w:val="FF0000"/>
          <w:sz w:val="24"/>
          <w:szCs w:val="24"/>
        </w:rPr>
        <w:t xml:space="preserve"> практически можно пренебречь.</w:t>
      </w:r>
      <w:r w:rsidRPr="002448B0">
        <w:rPr>
          <w:color w:val="FF0000"/>
          <w:sz w:val="24"/>
          <w:szCs w:val="24"/>
        </w:rPr>
        <w:br/>
        <w:t xml:space="preserve">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w:t>
      </w:r>
      <w:proofErr w:type="spellStart"/>
      <w:r w:rsidRPr="002448B0">
        <w:rPr>
          <w:color w:val="FF0000"/>
          <w:sz w:val="24"/>
          <w:szCs w:val="24"/>
        </w:rPr>
        <w:t>кВ</w:t>
      </w:r>
      <w:proofErr w:type="spellEnd"/>
      <w:r w:rsidRPr="002448B0">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2448B0">
        <w:rPr>
          <w:color w:val="FF0000"/>
          <w:sz w:val="24"/>
          <w:szCs w:val="24"/>
        </w:rPr>
        <w:t>кВ</w:t>
      </w:r>
      <w:proofErr w:type="spellEnd"/>
      <w:r w:rsidRPr="002448B0">
        <w:rPr>
          <w:color w:val="FF0000"/>
          <w:sz w:val="24"/>
          <w:szCs w:val="24"/>
        </w:rPr>
        <w:t xml:space="preserve">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2448B0">
        <w:rPr>
          <w:color w:val="FF0000"/>
          <w:sz w:val="24"/>
          <w:szCs w:val="24"/>
        </w:rPr>
        <w:t>фибробакелитовые</w:t>
      </w:r>
      <w:proofErr w:type="spellEnd"/>
      <w:r w:rsidRPr="002448B0">
        <w:rPr>
          <w:color w:val="FF0000"/>
          <w:sz w:val="24"/>
          <w:szCs w:val="24"/>
        </w:rPr>
        <w:t xml:space="preserve"> РТ на напряжения от 3 до 110 </w:t>
      </w:r>
      <w:proofErr w:type="spellStart"/>
      <w:r w:rsidRPr="002448B0">
        <w:rPr>
          <w:color w:val="FF0000"/>
          <w:sz w:val="24"/>
          <w:szCs w:val="24"/>
        </w:rPr>
        <w:t>кВ</w:t>
      </w:r>
      <w:proofErr w:type="spellEnd"/>
      <w:r w:rsidRPr="002448B0">
        <w:rPr>
          <w:color w:val="FF0000"/>
          <w:sz w:val="24"/>
          <w:szCs w:val="24"/>
        </w:rPr>
        <w:t xml:space="preserve">, винипластовые РТВ на напряжения от 6 до 110 </w:t>
      </w:r>
      <w:proofErr w:type="spellStart"/>
      <w:r w:rsidRPr="002448B0">
        <w:rPr>
          <w:color w:val="FF0000"/>
          <w:sz w:val="24"/>
          <w:szCs w:val="24"/>
        </w:rPr>
        <w:t>кВ</w:t>
      </w:r>
      <w:proofErr w:type="spellEnd"/>
      <w:r w:rsidRPr="002448B0">
        <w:rPr>
          <w:color w:val="FF0000"/>
          <w:sz w:val="24"/>
          <w:szCs w:val="24"/>
        </w:rPr>
        <w:t xml:space="preserve"> и </w:t>
      </w:r>
      <w:proofErr w:type="spellStart"/>
      <w:r w:rsidRPr="002448B0">
        <w:rPr>
          <w:color w:val="FF0000"/>
          <w:sz w:val="24"/>
          <w:szCs w:val="24"/>
        </w:rPr>
        <w:t>стеклоэпоксидные</w:t>
      </w:r>
      <w:proofErr w:type="spellEnd"/>
      <w:r w:rsidRPr="002448B0">
        <w:rPr>
          <w:color w:val="FF0000"/>
          <w:sz w:val="24"/>
          <w:szCs w:val="24"/>
        </w:rPr>
        <w:t xml:space="preserve"> винипластовые (усиленные) на напряжения 35 и 110 </w:t>
      </w:r>
      <w:proofErr w:type="spellStart"/>
      <w:r w:rsidRPr="002448B0">
        <w:rPr>
          <w:color w:val="FF0000"/>
          <w:sz w:val="24"/>
          <w:szCs w:val="24"/>
        </w:rPr>
        <w:t>кВ.</w:t>
      </w:r>
      <w:proofErr w:type="spellEnd"/>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2448B0">
        <w:rPr>
          <w:color w:val="FF0000"/>
          <w:sz w:val="24"/>
          <w:szCs w:val="24"/>
        </w:rPr>
        <w:t>высокоомными</w:t>
      </w:r>
      <w:proofErr w:type="spellEnd"/>
      <w:r w:rsidRPr="002448B0">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lastRenderedPageBreak/>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2448B0">
        <w:rPr>
          <w:color w:val="FF0000"/>
          <w:sz w:val="24"/>
          <w:szCs w:val="24"/>
        </w:rPr>
        <w:t>кВ</w:t>
      </w:r>
      <w:proofErr w:type="spellEnd"/>
      <w:r w:rsidRPr="002448B0">
        <w:rPr>
          <w:color w:val="FF0000"/>
          <w:sz w:val="24"/>
          <w:szCs w:val="24"/>
        </w:rPr>
        <w:t xml:space="preserve"> и РВП (разрядник вентильный подстанционный) упрощенной конструкции на напряжение 3—10 </w:t>
      </w:r>
      <w:proofErr w:type="spellStart"/>
      <w:r w:rsidRPr="002448B0">
        <w:rPr>
          <w:color w:val="FF0000"/>
          <w:sz w:val="24"/>
          <w:szCs w:val="24"/>
        </w:rPr>
        <w:t>кВ.</w:t>
      </w:r>
      <w:proofErr w:type="spellEnd"/>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w:t>
      </w:r>
      <w:proofErr w:type="spellStart"/>
      <w:r w:rsidRPr="002448B0">
        <w:rPr>
          <w:color w:val="FF0000"/>
          <w:sz w:val="24"/>
          <w:szCs w:val="24"/>
        </w:rPr>
        <w:t>магнитопроводе</w:t>
      </w:r>
      <w:proofErr w:type="spellEnd"/>
      <w:r w:rsidRPr="002448B0">
        <w:rPr>
          <w:color w:val="FF0000"/>
          <w:sz w:val="24"/>
          <w:szCs w:val="24"/>
        </w:rPr>
        <w:t xml:space="preserve">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 xml:space="preserve">а — устройство, б — включение амперметра непосредственно и через трансформатор тока: I и 2 — обмотки, 3 — </w:t>
      </w:r>
      <w:proofErr w:type="spellStart"/>
      <w:r w:rsidRPr="002448B0">
        <w:rPr>
          <w:color w:val="FF0000"/>
          <w:sz w:val="24"/>
          <w:szCs w:val="24"/>
        </w:rPr>
        <w:t>магнитопровод</w:t>
      </w:r>
      <w:proofErr w:type="spellEnd"/>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proofErr w:type="spellStart"/>
      <w:r w:rsidRPr="002448B0">
        <w:rPr>
          <w:i/>
          <w:color w:val="FF0000"/>
          <w:sz w:val="24"/>
          <w:szCs w:val="24"/>
        </w:rPr>
        <w:t>К</w:t>
      </w:r>
      <w:r w:rsidRPr="002448B0">
        <w:rPr>
          <w:i/>
          <w:color w:val="FF0000"/>
          <w:sz w:val="24"/>
          <w:szCs w:val="24"/>
          <w:vertAlign w:val="subscript"/>
        </w:rPr>
        <w:t>тт</w:t>
      </w:r>
      <w:proofErr w:type="spellEnd"/>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Промышленность выпускает трансформаторы тока для электроустановок напряжением до 750 </w:t>
      </w:r>
      <w:proofErr w:type="spellStart"/>
      <w:r w:rsidRPr="002448B0">
        <w:rPr>
          <w:color w:val="FF0000"/>
          <w:sz w:val="24"/>
          <w:szCs w:val="24"/>
        </w:rPr>
        <w:t>кВ</w:t>
      </w:r>
      <w:proofErr w:type="spellEnd"/>
      <w:r w:rsidRPr="002448B0">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r>
      <w:r w:rsidRPr="002448B0">
        <w:rPr>
          <w:color w:val="FF0000"/>
          <w:sz w:val="24"/>
          <w:szCs w:val="24"/>
        </w:rPr>
        <w:lastRenderedPageBreak/>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В сетях с изолированной </w:t>
      </w:r>
      <w:proofErr w:type="spellStart"/>
      <w:r w:rsidRPr="002448B0">
        <w:rPr>
          <w:color w:val="FF0000"/>
          <w:sz w:val="24"/>
          <w:szCs w:val="24"/>
        </w:rPr>
        <w:t>нейтралью</w:t>
      </w:r>
      <w:proofErr w:type="spellEnd"/>
      <w:r w:rsidRPr="002448B0">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2448B0">
        <w:rPr>
          <w:color w:val="FF0000"/>
          <w:sz w:val="24"/>
          <w:szCs w:val="24"/>
        </w:rPr>
        <w:t>междуфазовые</w:t>
      </w:r>
      <w:proofErr w:type="spellEnd"/>
      <w:r w:rsidRPr="002448B0">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w:t>
      </w:r>
      <w:r w:rsidRPr="002448B0">
        <w:rPr>
          <w:color w:val="FF0000"/>
          <w:sz w:val="24"/>
          <w:szCs w:val="24"/>
        </w:rPr>
        <w:lastRenderedPageBreak/>
        <w:t xml:space="preserve">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2448B0">
        <w:rPr>
          <w:color w:val="FF0000"/>
          <w:sz w:val="24"/>
          <w:szCs w:val="24"/>
        </w:rPr>
        <w:t>пятистержневым</w:t>
      </w:r>
      <w:proofErr w:type="spellEnd"/>
      <w:r w:rsidRPr="002448B0">
        <w:rPr>
          <w:color w:val="FF0000"/>
          <w:sz w:val="24"/>
          <w:szCs w:val="24"/>
        </w:rPr>
        <w:t xml:space="preserve">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Например, однофазный сухой трансформатор напряжения на 3 </w:t>
      </w:r>
      <w:proofErr w:type="spellStart"/>
      <w:r w:rsidRPr="002448B0">
        <w:rPr>
          <w:color w:val="FF0000"/>
          <w:sz w:val="24"/>
          <w:szCs w:val="24"/>
        </w:rPr>
        <w:t>кВ</w:t>
      </w:r>
      <w:proofErr w:type="spellEnd"/>
      <w:r w:rsidRPr="002448B0">
        <w:rPr>
          <w:color w:val="FF0000"/>
          <w:sz w:val="24"/>
          <w:szCs w:val="24"/>
        </w:rPr>
        <w:t xml:space="preserve"> обозначают HGC-3, однофазный масляный трансформатор напряжения на 35 </w:t>
      </w:r>
      <w:proofErr w:type="spellStart"/>
      <w:r w:rsidRPr="002448B0">
        <w:rPr>
          <w:color w:val="FF0000"/>
          <w:sz w:val="24"/>
          <w:szCs w:val="24"/>
        </w:rPr>
        <w:t>кВ</w:t>
      </w:r>
      <w:proofErr w:type="spellEnd"/>
      <w:r w:rsidRPr="002448B0">
        <w:rPr>
          <w:color w:val="FF0000"/>
          <w:sz w:val="24"/>
          <w:szCs w:val="24"/>
        </w:rPr>
        <w:t xml:space="preserve"> — НОМ-35, каскадный трансформатор напряжения на 220 </w:t>
      </w:r>
      <w:proofErr w:type="spellStart"/>
      <w:r w:rsidRPr="002448B0">
        <w:rPr>
          <w:color w:val="FF0000"/>
          <w:sz w:val="24"/>
          <w:szCs w:val="24"/>
        </w:rPr>
        <w:t>кВ</w:t>
      </w:r>
      <w:proofErr w:type="spellEnd"/>
      <w:r w:rsidRPr="002448B0">
        <w:rPr>
          <w:color w:val="FF0000"/>
          <w:sz w:val="24"/>
          <w:szCs w:val="24"/>
        </w:rPr>
        <w:t xml:space="preserve"> — НКФ-220, трехфазный масляный трансформатор напряжения на 10 </w:t>
      </w:r>
      <w:proofErr w:type="spellStart"/>
      <w:r w:rsidRPr="002448B0">
        <w:rPr>
          <w:color w:val="FF0000"/>
          <w:sz w:val="24"/>
          <w:szCs w:val="24"/>
        </w:rPr>
        <w:t>кВ</w:t>
      </w:r>
      <w:proofErr w:type="spellEnd"/>
      <w:r w:rsidRPr="002448B0">
        <w:rPr>
          <w:color w:val="FF0000"/>
          <w:sz w:val="24"/>
          <w:szCs w:val="24"/>
        </w:rPr>
        <w:t xml:space="preserve"> </w:t>
      </w:r>
      <w:proofErr w:type="spellStart"/>
      <w:r w:rsidRPr="002448B0">
        <w:rPr>
          <w:color w:val="FF0000"/>
          <w:sz w:val="24"/>
          <w:szCs w:val="24"/>
        </w:rPr>
        <w:t>пятистержневой</w:t>
      </w:r>
      <w:proofErr w:type="spellEnd"/>
      <w:r w:rsidRPr="002448B0">
        <w:rPr>
          <w:color w:val="FF0000"/>
          <w:sz w:val="24"/>
          <w:szCs w:val="24"/>
        </w:rPr>
        <w:t xml:space="preserve"> — НТМИ-10 и, наконец, трехфазный </w:t>
      </w:r>
      <w:proofErr w:type="spellStart"/>
      <w:r w:rsidRPr="002448B0">
        <w:rPr>
          <w:color w:val="FF0000"/>
          <w:sz w:val="24"/>
          <w:szCs w:val="24"/>
        </w:rPr>
        <w:t>трехстержневой</w:t>
      </w:r>
      <w:proofErr w:type="spellEnd"/>
      <w:r w:rsidRPr="002448B0">
        <w:rPr>
          <w:color w:val="FF0000"/>
          <w:sz w:val="24"/>
          <w:szCs w:val="24"/>
        </w:rPr>
        <w:t xml:space="preserve"> трансформатор напряжения на 6 </w:t>
      </w:r>
      <w:proofErr w:type="spellStart"/>
      <w:r w:rsidRPr="002448B0">
        <w:rPr>
          <w:color w:val="FF0000"/>
          <w:sz w:val="24"/>
          <w:szCs w:val="24"/>
        </w:rPr>
        <w:t>кВ</w:t>
      </w:r>
      <w:proofErr w:type="spellEnd"/>
      <w:r w:rsidRPr="002448B0">
        <w:rPr>
          <w:color w:val="FF0000"/>
          <w:sz w:val="24"/>
          <w:szCs w:val="24"/>
        </w:rPr>
        <w:t xml:space="preserve"> с компенсирующей обмоткой—НТМК-6.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2448B0">
        <w:rPr>
          <w:color w:val="FF0000"/>
          <w:sz w:val="24"/>
          <w:szCs w:val="24"/>
        </w:rPr>
        <w:t>хд</w:t>
      </w:r>
      <w:proofErr w:type="spellEnd"/>
      <w:r w:rsidRPr="002448B0">
        <w:rPr>
          <w:color w:val="FF0000"/>
          <w:sz w:val="24"/>
          <w:szCs w:val="24"/>
        </w:rPr>
        <w:t>.</w:t>
      </w:r>
      <w:r w:rsidRPr="002448B0">
        <w:rPr>
          <w:color w:val="FF0000"/>
          <w:sz w:val="24"/>
          <w:szCs w:val="24"/>
        </w:rPr>
        <w:br/>
        <w:t xml:space="preserve">Каскадные трансформаторы напряжения НКФ (рис. 34, в) состоят из отдельных элементов, соединенных последовательно. Каждый элемент представляет собой </w:t>
      </w:r>
      <w:proofErr w:type="spellStart"/>
      <w:r w:rsidRPr="002448B0">
        <w:rPr>
          <w:color w:val="FF0000"/>
          <w:sz w:val="24"/>
          <w:szCs w:val="24"/>
        </w:rPr>
        <w:t>двухстержневой</w:t>
      </w:r>
      <w:proofErr w:type="spellEnd"/>
      <w:r w:rsidRPr="002448B0">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2448B0">
        <w:rPr>
          <w:color w:val="FF0000"/>
          <w:sz w:val="24"/>
          <w:szCs w:val="24"/>
        </w:rPr>
        <w:t>магнитопроводом</w:t>
      </w:r>
      <w:proofErr w:type="spellEnd"/>
      <w:r w:rsidRPr="002448B0">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2448B0">
        <w:rPr>
          <w:color w:val="FF0000"/>
          <w:sz w:val="24"/>
          <w:szCs w:val="24"/>
        </w:rPr>
        <w:t>хп</w:t>
      </w:r>
      <w:proofErr w:type="spellEnd"/>
      <w:r w:rsidRPr="002448B0">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 xml:space="preserve">Рисунок 34 - Схемы трансформаторов напряжения: а - НТМИ, б - НГМК, в -НКФ; I,2,4 и 5 - обмотки, 3 — </w:t>
      </w:r>
      <w:proofErr w:type="spellStart"/>
      <w:r w:rsidRPr="002448B0">
        <w:rPr>
          <w:color w:val="FF0000"/>
          <w:sz w:val="24"/>
          <w:szCs w:val="24"/>
        </w:rPr>
        <w:t>магнитопровод</w:t>
      </w:r>
      <w:proofErr w:type="spellEnd"/>
    </w:p>
    <w:p w14:paraId="49B516F2" w14:textId="6BAE4D14" w:rsidR="00221C27" w:rsidRPr="002448B0" w:rsidRDefault="00EC4E0F" w:rsidP="00EC4E0F">
      <w:pPr>
        <w:pStyle w:val="a5"/>
        <w:ind w:left="0"/>
        <w:jc w:val="center"/>
        <w:outlineLvl w:val="1"/>
        <w:rPr>
          <w:b/>
          <w:bCs/>
          <w:color w:val="FF0000"/>
          <w:sz w:val="24"/>
          <w:szCs w:val="24"/>
        </w:rPr>
      </w:pPr>
      <w:bookmarkStart w:id="12" w:name="_Hlk58506611"/>
      <w:bookmarkStart w:id="13" w:name="_Toc85810178"/>
      <w:r w:rsidRPr="002448B0">
        <w:rPr>
          <w:rFonts w:eastAsia="Calibri"/>
          <w:b/>
          <w:color w:val="FF0000"/>
          <w:sz w:val="24"/>
          <w:szCs w:val="24"/>
        </w:rPr>
        <w:lastRenderedPageBreak/>
        <w:t xml:space="preserve">5. </w:t>
      </w:r>
      <w:r w:rsidR="00221C27" w:rsidRPr="002448B0">
        <w:rPr>
          <w:rFonts w:eastAsia="Calibri"/>
          <w:b/>
          <w:color w:val="FF0000"/>
          <w:sz w:val="24"/>
          <w:szCs w:val="24"/>
        </w:rPr>
        <w:t>Экспериментально-практическая работа</w:t>
      </w:r>
      <w:bookmarkEnd w:id="12"/>
      <w:r w:rsidR="00221C27" w:rsidRPr="002448B0">
        <w:rPr>
          <w:rFonts w:eastAsia="Calibri"/>
          <w:b/>
          <w:color w:val="FF0000"/>
          <w:sz w:val="24"/>
          <w:szCs w:val="24"/>
        </w:rPr>
        <w:t>. Приобретение необходимых умений и первоначального практического опыта работы по специальности в рамках освоения вида деятельности ВД 1.</w:t>
      </w:r>
      <w:r w:rsidR="00221C27" w:rsidRPr="002448B0">
        <w:rPr>
          <w:b/>
          <w:color w:val="FF0000"/>
          <w:sz w:val="24"/>
          <w:szCs w:val="24"/>
        </w:rPr>
        <w:t xml:space="preserve"> Изучение организации и выполнения работ по эксплуатации и ремонту электроустановок</w:t>
      </w:r>
      <w:bookmarkEnd w:id="13"/>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в мастерских электромонтажных заготовок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w:t>
      </w:r>
      <w:proofErr w:type="spellStart"/>
      <w:r w:rsidRPr="002448B0">
        <w:rPr>
          <w:color w:val="FF0000"/>
          <w:sz w:val="24"/>
          <w:szCs w:val="24"/>
        </w:rPr>
        <w:t>шинопро</w:t>
      </w:r>
      <w:r w:rsidR="00AF5B0A">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w:t>
      </w:r>
      <w:r w:rsidRPr="002448B0">
        <w:rPr>
          <w:color w:val="FF0000"/>
          <w:sz w:val="24"/>
          <w:szCs w:val="24"/>
        </w:rPr>
        <w:lastRenderedPageBreak/>
        <w:t xml:space="preserve">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w:t>
      </w:r>
      <w:r w:rsidRPr="002448B0">
        <w:rPr>
          <w:color w:val="FF0000"/>
          <w:sz w:val="24"/>
          <w:szCs w:val="24"/>
        </w:rPr>
        <w:lastRenderedPageBreak/>
        <w:t xml:space="preserve">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w:t>
      </w:r>
      <w:r w:rsidRPr="002448B0">
        <w:rPr>
          <w:color w:val="FF0000"/>
          <w:sz w:val="24"/>
          <w:szCs w:val="24"/>
        </w:rPr>
        <w:lastRenderedPageBreak/>
        <w:t xml:space="preserve">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4"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4"/>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6216F9CD"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1C3098B1" w14:textId="54551CCC" w:rsidR="0014154A" w:rsidRPr="002448B0" w:rsidRDefault="0014154A" w:rsidP="00EC4E0F">
      <w:pPr>
        <w:pStyle w:val="2"/>
        <w:jc w:val="center"/>
        <w:rPr>
          <w:rFonts w:ascii="Times New Roman" w:hAnsi="Times New Roman" w:cs="Times New Roman"/>
          <w:color w:val="FF0000"/>
          <w:sz w:val="24"/>
          <w:szCs w:val="24"/>
        </w:rPr>
      </w:pPr>
      <w:bookmarkStart w:id="15" w:name="_Toc85810180"/>
      <w:r w:rsidRPr="002448B0">
        <w:rPr>
          <w:rFonts w:ascii="Times New Roman" w:hAnsi="Times New Roman" w:cs="Times New Roman"/>
          <w:color w:val="FF0000"/>
          <w:sz w:val="24"/>
          <w:szCs w:val="24"/>
        </w:rPr>
        <w:t>Список использованной литературы</w:t>
      </w:r>
      <w:bookmarkEnd w:id="15"/>
    </w:p>
    <w:p w14:paraId="603E9D31" w14:textId="77777777" w:rsidR="00EC4E0F" w:rsidRPr="002448B0" w:rsidRDefault="00EC4E0F" w:rsidP="00EC4E0F">
      <w:pPr>
        <w:rPr>
          <w:color w:val="FF0000"/>
        </w:rPr>
      </w:pPr>
    </w:p>
    <w:p w14:paraId="7E7C4A20"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В. А. Трансформаторы: учебное пособие / В. А. </w:t>
      </w: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 Санкт-Петербург: </w:t>
      </w:r>
      <w:proofErr w:type="spellStart"/>
      <w:r w:rsidRPr="00E11DCB">
        <w:rPr>
          <w:color w:val="FF0000"/>
          <w:sz w:val="24"/>
          <w:szCs w:val="24"/>
          <w:shd w:val="clear" w:color="auto" w:fill="FFFFFF"/>
        </w:rPr>
        <w:t>СПбГЛТУ</w:t>
      </w:r>
      <w:proofErr w:type="spellEnd"/>
      <w:r w:rsidRPr="00E11DCB">
        <w:rPr>
          <w:color w:val="FF0000"/>
          <w:sz w:val="24"/>
          <w:szCs w:val="24"/>
          <w:shd w:val="clear" w:color="auto" w:fill="FFFFFF"/>
        </w:rPr>
        <w:t>, 2009. — 40 с. — ISBN 978-5-9239-0146-7. — Текст: электронный // Лань: электронно-библиотечная система. — URL: https://e.lanbook.com/book/45414</w:t>
      </w:r>
    </w:p>
    <w:p w14:paraId="0134A8BD"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5C39F88E"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Менумеров</w:t>
      </w:r>
      <w:proofErr w:type="spellEnd"/>
      <w:r w:rsidRPr="00E11DCB">
        <w:rPr>
          <w:color w:val="FF0000"/>
          <w:sz w:val="24"/>
          <w:szCs w:val="24"/>
          <w:shd w:val="clear" w:color="auto" w:fill="FFFFFF"/>
        </w:rPr>
        <w:t xml:space="preserve">, Р. М. Электробезопасность: учебное пособие для СПО / Р. М. </w:t>
      </w:r>
      <w:proofErr w:type="spellStart"/>
      <w:r w:rsidRPr="00E11DCB">
        <w:rPr>
          <w:color w:val="FF0000"/>
          <w:sz w:val="24"/>
          <w:szCs w:val="24"/>
          <w:shd w:val="clear" w:color="auto" w:fill="FFFFFF"/>
        </w:rPr>
        <w:t>Менумеров</w:t>
      </w:r>
      <w:proofErr w:type="spellEnd"/>
      <w:r w:rsidRPr="00E11DCB">
        <w:rPr>
          <w:color w:val="FF0000"/>
          <w:sz w:val="24"/>
          <w:szCs w:val="24"/>
          <w:shd w:val="clear" w:color="auto" w:fill="FFFFFF"/>
        </w:rPr>
        <w:t xml:space="preserve">. — 3-е изд., </w:t>
      </w:r>
      <w:proofErr w:type="spellStart"/>
      <w:r w:rsidRPr="00E11DCB">
        <w:rPr>
          <w:color w:val="FF0000"/>
          <w:sz w:val="24"/>
          <w:szCs w:val="24"/>
          <w:shd w:val="clear" w:color="auto" w:fill="FFFFFF"/>
        </w:rPr>
        <w:t>перераб</w:t>
      </w:r>
      <w:proofErr w:type="spellEnd"/>
      <w:r w:rsidRPr="00E11DCB">
        <w:rPr>
          <w:color w:val="FF0000"/>
          <w:sz w:val="24"/>
          <w:szCs w:val="24"/>
          <w:shd w:val="clear" w:color="auto" w:fill="FFFFFF"/>
        </w:rPr>
        <w:t>. — Санкт-Петербург: Лань, 2024. — 220 с. — ISBN 978-5-8114-9912-0. — Текст: электронный // Лань: электронно-библиотечная система. — URL: https://e.lanbook.com/book/404906</w:t>
      </w:r>
    </w:p>
    <w:p w14:paraId="37014BA2"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Т. В. Электроснабжение и электрооборудование электрических установок: учебное пособие / Т. В. </w:t>
      </w: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А. В. </w:t>
      </w:r>
      <w:proofErr w:type="spellStart"/>
      <w:r w:rsidRPr="00E11DCB">
        <w:rPr>
          <w:color w:val="FF0000"/>
          <w:sz w:val="24"/>
          <w:szCs w:val="24"/>
          <w:shd w:val="clear" w:color="auto" w:fill="FFFFFF"/>
        </w:rPr>
        <w:t>Синюков</w:t>
      </w:r>
      <w:proofErr w:type="spellEnd"/>
      <w:r w:rsidRPr="00E11DCB">
        <w:rPr>
          <w:color w:val="FF0000"/>
          <w:sz w:val="24"/>
          <w:szCs w:val="24"/>
          <w:shd w:val="clear" w:color="auto" w:fill="FFFFFF"/>
        </w:rPr>
        <w:t xml:space="preserve">, В. В. </w:t>
      </w:r>
      <w:proofErr w:type="spellStart"/>
      <w:r w:rsidRPr="00E11DCB">
        <w:rPr>
          <w:color w:val="FF0000"/>
          <w:sz w:val="24"/>
          <w:szCs w:val="24"/>
          <w:shd w:val="clear" w:color="auto" w:fill="FFFFFF"/>
        </w:rPr>
        <w:t>Лесникова</w:t>
      </w:r>
      <w:proofErr w:type="spellEnd"/>
      <w:r w:rsidRPr="00E11DCB">
        <w:rPr>
          <w:color w:val="FF0000"/>
          <w:sz w:val="24"/>
          <w:szCs w:val="24"/>
          <w:shd w:val="clear" w:color="auto" w:fill="FFFFFF"/>
        </w:rPr>
        <w:t>. — Липецк: Липецкий ГТУ, 2021. — 80 с. — ISBN 978-5-00175-105-2. — Текст: электронный // Лань: электронно-библиотечная система. — URL: https://e.lanbook.com/book/296045</w:t>
      </w:r>
    </w:p>
    <w:p w14:paraId="47BF684F" w14:textId="77777777" w:rsidR="003B33F1" w:rsidRPr="00E11DCB" w:rsidRDefault="003B33F1" w:rsidP="003B33F1">
      <w:pPr>
        <w:pStyle w:val="a5"/>
        <w:keepNext/>
        <w:numPr>
          <w:ilvl w:val="0"/>
          <w:numId w:val="37"/>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w:t>
      </w:r>
      <w:proofErr w:type="spellStart"/>
      <w:r w:rsidRPr="00E11DCB">
        <w:rPr>
          <w:color w:val="FF0000"/>
          <w:sz w:val="24"/>
          <w:szCs w:val="24"/>
          <w:shd w:val="clear" w:color="auto" w:fill="FFFFFF"/>
        </w:rPr>
        <w:t>АмГУ</w:t>
      </w:r>
      <w:proofErr w:type="spellEnd"/>
      <w:r w:rsidRPr="00E11DCB">
        <w:rPr>
          <w:color w:val="FF0000"/>
          <w:sz w:val="24"/>
          <w:szCs w:val="24"/>
          <w:shd w:val="clear" w:color="auto" w:fill="FFFFFF"/>
        </w:rPr>
        <w:t xml:space="preserve">, 2014. — 182 с. — Текст: электронный // Лань: электронно-библиотечная система. — URL: </w:t>
      </w:r>
      <w:hyperlink r:id="rId90" w:history="1">
        <w:r w:rsidRPr="00E11DCB">
          <w:rPr>
            <w:rStyle w:val="aa"/>
            <w:color w:val="FF0000"/>
            <w:sz w:val="24"/>
            <w:szCs w:val="24"/>
            <w:u w:val="none"/>
            <w:shd w:val="clear" w:color="auto" w:fill="FFFFFF"/>
          </w:rPr>
          <w:t>https://e.lanbook.com/book/156466</w:t>
        </w:r>
      </w:hyperlink>
    </w:p>
    <w:p w14:paraId="15116C1A" w14:textId="77777777" w:rsidR="003B33F1" w:rsidRPr="00E11DCB" w:rsidRDefault="003B33F1" w:rsidP="003B33F1">
      <w:pPr>
        <w:widowControl/>
        <w:numPr>
          <w:ilvl w:val="0"/>
          <w:numId w:val="37"/>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 xml:space="preserve">Электромагнитная совместимость и качество электроэнергии: учебное пособие / Малахова Т.Ф. [и др.]. — Кемерово: </w:t>
      </w:r>
      <w:proofErr w:type="spellStart"/>
      <w:r w:rsidRPr="00E11DCB">
        <w:rPr>
          <w:color w:val="FF0000"/>
          <w:sz w:val="24"/>
          <w:szCs w:val="24"/>
          <w:shd w:val="clear" w:color="auto" w:fill="FFFFFF"/>
        </w:rPr>
        <w:t>КузГТУ</w:t>
      </w:r>
      <w:proofErr w:type="spellEnd"/>
      <w:r w:rsidRPr="00E11DCB">
        <w:rPr>
          <w:color w:val="FF0000"/>
          <w:sz w:val="24"/>
          <w:szCs w:val="24"/>
          <w:shd w:val="clear" w:color="auto" w:fill="FFFFFF"/>
        </w:rPr>
        <w:t xml:space="preserve">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550B961C" w14:textId="77777777" w:rsidR="003B33F1" w:rsidRPr="000D0651" w:rsidRDefault="003B33F1" w:rsidP="003B33F1">
      <w:pPr>
        <w:widowControl/>
        <w:numPr>
          <w:ilvl w:val="0"/>
          <w:numId w:val="37"/>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46B91183" w14:textId="4495CEA6" w:rsidR="001D265D" w:rsidRPr="002448B0" w:rsidRDefault="001D265D" w:rsidP="001D265D">
      <w:pPr>
        <w:pStyle w:val="a5"/>
        <w:spacing w:line="360" w:lineRule="auto"/>
        <w:ind w:left="1776"/>
        <w:jc w:val="both"/>
        <w:rPr>
          <w:bCs/>
          <w:color w:val="FF0000"/>
          <w:sz w:val="28"/>
          <w:szCs w:val="28"/>
        </w:rPr>
      </w:pPr>
    </w:p>
    <w:sectPr w:rsidR="001D265D" w:rsidRPr="002448B0"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BF3B3" w14:textId="77777777" w:rsidR="002B44B7" w:rsidRDefault="002B44B7" w:rsidP="00CE7DE4">
      <w:r>
        <w:separator/>
      </w:r>
    </w:p>
  </w:endnote>
  <w:endnote w:type="continuationSeparator" w:id="0">
    <w:p w14:paraId="7E67D062" w14:textId="77777777" w:rsidR="002B44B7" w:rsidRDefault="002B44B7"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86D2CF4" w:rsidR="00F95C54" w:rsidRDefault="00F95C54">
        <w:pPr>
          <w:pStyle w:val="af6"/>
          <w:jc w:val="center"/>
        </w:pPr>
        <w:r>
          <w:fldChar w:fldCharType="begin"/>
        </w:r>
        <w:r>
          <w:instrText>PAGE   \* MERGEFORMAT</w:instrText>
        </w:r>
        <w:r>
          <w:fldChar w:fldCharType="separate"/>
        </w:r>
        <w:r w:rsidR="00D600CC">
          <w:rPr>
            <w:noProof/>
          </w:rPr>
          <w:t>4</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8603B" w14:textId="77777777" w:rsidR="002B44B7" w:rsidRDefault="002B44B7" w:rsidP="00CE7DE4">
      <w:r>
        <w:separator/>
      </w:r>
    </w:p>
  </w:footnote>
  <w:footnote w:type="continuationSeparator" w:id="0">
    <w:p w14:paraId="32F20681" w14:textId="77777777" w:rsidR="002B44B7" w:rsidRDefault="002B44B7"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7"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9"/>
  </w:num>
  <w:num w:numId="3">
    <w:abstractNumId w:val="24"/>
  </w:num>
  <w:num w:numId="4">
    <w:abstractNumId w:val="4"/>
  </w:num>
  <w:num w:numId="5">
    <w:abstractNumId w:val="31"/>
  </w:num>
  <w:num w:numId="6">
    <w:abstractNumId w:val="8"/>
  </w:num>
  <w:num w:numId="7">
    <w:abstractNumId w:val="34"/>
  </w:num>
  <w:num w:numId="8">
    <w:abstractNumId w:val="15"/>
  </w:num>
  <w:num w:numId="9">
    <w:abstractNumId w:val="15"/>
    <w:lvlOverride w:ilvl="1">
      <w:lvl w:ilvl="1">
        <w:numFmt w:val="decimal"/>
        <w:lvlText w:val="%2."/>
        <w:lvlJc w:val="left"/>
      </w:lvl>
    </w:lvlOverride>
  </w:num>
  <w:num w:numId="10">
    <w:abstractNumId w:val="25"/>
  </w:num>
  <w:num w:numId="11">
    <w:abstractNumId w:val="9"/>
  </w:num>
  <w:num w:numId="12">
    <w:abstractNumId w:val="35"/>
  </w:num>
  <w:num w:numId="13">
    <w:abstractNumId w:val="22"/>
  </w:num>
  <w:num w:numId="14">
    <w:abstractNumId w:val="21"/>
  </w:num>
  <w:num w:numId="15">
    <w:abstractNumId w:val="3"/>
  </w:num>
  <w:num w:numId="16">
    <w:abstractNumId w:val="10"/>
  </w:num>
  <w:num w:numId="17">
    <w:abstractNumId w:val="28"/>
  </w:num>
  <w:num w:numId="18">
    <w:abstractNumId w:val="13"/>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17"/>
  </w:num>
  <w:num w:numId="22">
    <w:abstractNumId w:val="11"/>
  </w:num>
  <w:num w:numId="23">
    <w:abstractNumId w:val="26"/>
  </w:num>
  <w:num w:numId="24">
    <w:abstractNumId w:val="33"/>
  </w:num>
  <w:num w:numId="25">
    <w:abstractNumId w:val="2"/>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7"/>
  </w:num>
  <w:num w:numId="29">
    <w:abstractNumId w:val="1"/>
  </w:num>
  <w:num w:numId="30">
    <w:abstractNumId w:val="29"/>
  </w:num>
  <w:num w:numId="31">
    <w:abstractNumId w:val="6"/>
  </w:num>
  <w:num w:numId="32">
    <w:abstractNumId w:val="7"/>
  </w:num>
  <w:num w:numId="33">
    <w:abstractNumId w:val="23"/>
  </w:num>
  <w:num w:numId="34">
    <w:abstractNumId w:val="16"/>
  </w:num>
  <w:num w:numId="35">
    <w:abstractNumId w:val="20"/>
  </w:num>
  <w:num w:numId="36">
    <w:abstractNumId w:val="3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7F21"/>
    <w:rsid w:val="00030D2C"/>
    <w:rsid w:val="00033386"/>
    <w:rsid w:val="000454E4"/>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E6"/>
    <w:rsid w:val="001821D3"/>
    <w:rsid w:val="00183DC3"/>
    <w:rsid w:val="0019256F"/>
    <w:rsid w:val="00193F27"/>
    <w:rsid w:val="001B459C"/>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A09AC"/>
    <w:rsid w:val="002B44B7"/>
    <w:rsid w:val="002D64C8"/>
    <w:rsid w:val="002E17F1"/>
    <w:rsid w:val="002E3A38"/>
    <w:rsid w:val="002E6A8E"/>
    <w:rsid w:val="002F341F"/>
    <w:rsid w:val="002F5555"/>
    <w:rsid w:val="00306E6E"/>
    <w:rsid w:val="00311553"/>
    <w:rsid w:val="003216DE"/>
    <w:rsid w:val="00321E71"/>
    <w:rsid w:val="00322C9C"/>
    <w:rsid w:val="00324EDF"/>
    <w:rsid w:val="00325DD5"/>
    <w:rsid w:val="00327F34"/>
    <w:rsid w:val="00332561"/>
    <w:rsid w:val="00343ACB"/>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7A86"/>
    <w:rsid w:val="00466E5A"/>
    <w:rsid w:val="004701EF"/>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16200"/>
    <w:rsid w:val="005266B2"/>
    <w:rsid w:val="0053018E"/>
    <w:rsid w:val="00531374"/>
    <w:rsid w:val="00535669"/>
    <w:rsid w:val="00542646"/>
    <w:rsid w:val="00544E0C"/>
    <w:rsid w:val="00554AF8"/>
    <w:rsid w:val="00557107"/>
    <w:rsid w:val="00570BC9"/>
    <w:rsid w:val="00577D20"/>
    <w:rsid w:val="005825F9"/>
    <w:rsid w:val="0059068A"/>
    <w:rsid w:val="00594AA8"/>
    <w:rsid w:val="0059706F"/>
    <w:rsid w:val="005A3427"/>
    <w:rsid w:val="005B3A2E"/>
    <w:rsid w:val="005B60A7"/>
    <w:rsid w:val="005D5DE3"/>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A3D6B"/>
    <w:rsid w:val="006D0A1E"/>
    <w:rsid w:val="006E0E2A"/>
    <w:rsid w:val="006E14E9"/>
    <w:rsid w:val="006E6910"/>
    <w:rsid w:val="006F7669"/>
    <w:rsid w:val="00714971"/>
    <w:rsid w:val="007176B8"/>
    <w:rsid w:val="00731EF4"/>
    <w:rsid w:val="007355CF"/>
    <w:rsid w:val="0074625A"/>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2460"/>
    <w:rsid w:val="00814BB1"/>
    <w:rsid w:val="008156A9"/>
    <w:rsid w:val="00817799"/>
    <w:rsid w:val="00827B01"/>
    <w:rsid w:val="008406E9"/>
    <w:rsid w:val="0084342F"/>
    <w:rsid w:val="00850158"/>
    <w:rsid w:val="00852901"/>
    <w:rsid w:val="00864F35"/>
    <w:rsid w:val="008653C3"/>
    <w:rsid w:val="00866B40"/>
    <w:rsid w:val="00870BC1"/>
    <w:rsid w:val="0088691A"/>
    <w:rsid w:val="00893A57"/>
    <w:rsid w:val="008A69F5"/>
    <w:rsid w:val="008B2B83"/>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6498"/>
    <w:rsid w:val="00A61571"/>
    <w:rsid w:val="00A832E4"/>
    <w:rsid w:val="00A910CF"/>
    <w:rsid w:val="00A94663"/>
    <w:rsid w:val="00A9764C"/>
    <w:rsid w:val="00AA0388"/>
    <w:rsid w:val="00AA162F"/>
    <w:rsid w:val="00AA1C37"/>
    <w:rsid w:val="00AA348D"/>
    <w:rsid w:val="00AC01BE"/>
    <w:rsid w:val="00AC028E"/>
    <w:rsid w:val="00AC5B91"/>
    <w:rsid w:val="00AD6FC7"/>
    <w:rsid w:val="00AE5576"/>
    <w:rsid w:val="00AE5FB0"/>
    <w:rsid w:val="00AF205C"/>
    <w:rsid w:val="00AF5378"/>
    <w:rsid w:val="00AF5B0A"/>
    <w:rsid w:val="00B05E94"/>
    <w:rsid w:val="00B2182F"/>
    <w:rsid w:val="00B22CA2"/>
    <w:rsid w:val="00B2768F"/>
    <w:rsid w:val="00B536A5"/>
    <w:rsid w:val="00B564E7"/>
    <w:rsid w:val="00B866DB"/>
    <w:rsid w:val="00BB1B5B"/>
    <w:rsid w:val="00BB5706"/>
    <w:rsid w:val="00BC0E61"/>
    <w:rsid w:val="00BD19EE"/>
    <w:rsid w:val="00BD366B"/>
    <w:rsid w:val="00BD420A"/>
    <w:rsid w:val="00BE0968"/>
    <w:rsid w:val="00BE5280"/>
    <w:rsid w:val="00BE705D"/>
    <w:rsid w:val="00BF0BAD"/>
    <w:rsid w:val="00BF7B17"/>
    <w:rsid w:val="00C37260"/>
    <w:rsid w:val="00C410FA"/>
    <w:rsid w:val="00C5330A"/>
    <w:rsid w:val="00C54817"/>
    <w:rsid w:val="00C5699C"/>
    <w:rsid w:val="00C6544F"/>
    <w:rsid w:val="00C654CA"/>
    <w:rsid w:val="00C800AF"/>
    <w:rsid w:val="00C819C9"/>
    <w:rsid w:val="00C8290F"/>
    <w:rsid w:val="00C8718D"/>
    <w:rsid w:val="00CB590C"/>
    <w:rsid w:val="00CC3745"/>
    <w:rsid w:val="00CD0D7E"/>
    <w:rsid w:val="00CD2DD8"/>
    <w:rsid w:val="00CE1A7B"/>
    <w:rsid w:val="00CE4685"/>
    <w:rsid w:val="00CE7DE4"/>
    <w:rsid w:val="00D01C00"/>
    <w:rsid w:val="00D01F63"/>
    <w:rsid w:val="00D02251"/>
    <w:rsid w:val="00D16939"/>
    <w:rsid w:val="00D21A21"/>
    <w:rsid w:val="00D41D40"/>
    <w:rsid w:val="00D600CC"/>
    <w:rsid w:val="00D63B0E"/>
    <w:rsid w:val="00D76189"/>
    <w:rsid w:val="00D775E1"/>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D78"/>
    <w:rsid w:val="00E572FA"/>
    <w:rsid w:val="00E5734B"/>
    <w:rsid w:val="00E636E0"/>
    <w:rsid w:val="00E71629"/>
    <w:rsid w:val="00E731F4"/>
    <w:rsid w:val="00E8588F"/>
    <w:rsid w:val="00EA3C87"/>
    <w:rsid w:val="00EA5FE1"/>
    <w:rsid w:val="00EC4E0F"/>
    <w:rsid w:val="00ED7E1F"/>
    <w:rsid w:val="00EF0E82"/>
    <w:rsid w:val="00F01178"/>
    <w:rsid w:val="00F0754E"/>
    <w:rsid w:val="00F136F2"/>
    <w:rsid w:val="00F1463D"/>
    <w:rsid w:val="00F2205C"/>
    <w:rsid w:val="00F3056F"/>
    <w:rsid w:val="00F3751B"/>
    <w:rsid w:val="00F51ED9"/>
    <w:rsid w:val="00F6408D"/>
    <w:rsid w:val="00F74FDC"/>
    <w:rsid w:val="00F856D4"/>
    <w:rsid w:val="00F95C54"/>
    <w:rsid w:val="00FA448F"/>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26" Type="http://schemas.openxmlformats.org/officeDocument/2006/relationships/hyperlink" Target="https://ru.wikipedia.org/wiki/%D0%A0%D0%B0%D1%81%D0%BF%D1%80%D0%B5%D0%B4%D0%B5%D0%BB%D0%B8%D1%82%D0%B5%D0%BB%D1%8C%D0%BD%D0%BE%D0%B5_%D1%83%D1%81%D1%82%D1%80%D0%BE%D0%B9%D1%81%D1%82%D0%B2%D0%BE"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21" Type="http://schemas.openxmlformats.org/officeDocument/2006/relationships/image" Target="media/image2.png"/><Relationship Id="rId34" Type="http://schemas.openxmlformats.org/officeDocument/2006/relationships/hyperlink" Target="https://ru.wikipedia.org/wiki/%D0%A2%D0%BE%D0%BA%D0%BE%D0%BE%D0%B3%D1%80%D0%B0%D0%BD%D0%B8%D1%87%D0%B8%D0%B2%D0%B0%D1%8E%D1%89%D0%B8%D0%B9_%D1%80%D0%B5%D0%B0%D0%BA%D1%82%D0%BE%D1%80" TargetMode="External"/><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50" Type="http://schemas.openxmlformats.org/officeDocument/2006/relationships/image" Target="media/image7.jpeg"/><Relationship Id="rId55" Type="http://schemas.openxmlformats.org/officeDocument/2006/relationships/image" Target="media/image12.pn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3.gif"/><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1%D0%B5%D0%B7%D0%BE%D0%BF%D0%B0%D1%81%D0%BD%D0%BE%D1%81%D1%82%D1%8C_%D0%B6%D0%B8%D0%B7%D0%BD%D0%B5%D0%B4%D0%B5%D1%8F%D1%82%D0%B5%D0%BB%D1%8C%D0%BD%D0%BE%D1%81%D1%82%D0%B8" TargetMode="External"/><Relationship Id="rId29" Type="http://schemas.openxmlformats.org/officeDocument/2006/relationships/hyperlink" Target="https://ru.wikipedia.org/wiki/%D0%A0%D0%B0%D0%B7%D1%8A%D0%B5%D0%B4%D0%B8%D0%BD%D0%B8%D1%82%D0%B5%D0%BB%D1%8C" TargetMode="External"/><Relationship Id="rId11" Type="http://schemas.openxmlformats.org/officeDocument/2006/relationships/hyperlink" Target="https://ru.wikipedia.org/wiki/%D0%93%D0%B8%D0%B3%D0%B8%D0%B5%D0%BD%D0%B0_%D1%82%D1%80%D1%83%D0%B4%D0%B0" TargetMode="External"/><Relationship Id="rId24" Type="http://schemas.openxmlformats.org/officeDocument/2006/relationships/hyperlink" Target="https://ru.wikipedia.org/wiki/%D0%9B%D0%B8%D0%BD%D0%B8%D1%8F_%D1%8D%D0%BB%D0%B5%D0%BA%D1%82%D1%80%D0%BE%D0%BF%D0%B5%D1%80%D0%B5%D0%B4%D0%B0%D1%87%D0%B8"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gif"/><Relationship Id="rId79" Type="http://schemas.openxmlformats.org/officeDocument/2006/relationships/image" Target="media/image36.gif"/><Relationship Id="rId87" Type="http://schemas.openxmlformats.org/officeDocument/2006/relationships/image" Target="media/image44.gif"/><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9.gif"/><Relationship Id="rId90" Type="http://schemas.openxmlformats.org/officeDocument/2006/relationships/hyperlink" Target="https://e.lanbook.com/book/156466" TargetMode="External"/><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56" Type="http://schemas.openxmlformats.org/officeDocument/2006/relationships/image" Target="media/image13.pn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gif"/><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80" Type="http://schemas.openxmlformats.org/officeDocument/2006/relationships/image" Target="media/image37.gif"/><Relationship Id="rId85" Type="http://schemas.openxmlformats.org/officeDocument/2006/relationships/image" Target="media/image42.gif"/><Relationship Id="rId3" Type="http://schemas.openxmlformats.org/officeDocument/2006/relationships/styles" Target="styles.xml"/><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hyperlink" Target="https://ru.wikipedia.org/wiki/%D0%A0%D0%B0%D1%81%D0%BF%D1%80%D0%B5%D0%B4%D0%B5%D0%BB%D0%B8%D1%82%D0%B5%D0%BB%D1%8C%D0%BD%D0%BE%D0%B5_%D1%83%D1%81%D1%82%D1%80%D0%BE%D0%B9%D1%81%D1%82%D0%B2%D0%BE"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46" Type="http://schemas.openxmlformats.org/officeDocument/2006/relationships/image" Target="media/image4.jpeg"/><Relationship Id="rId59" Type="http://schemas.openxmlformats.org/officeDocument/2006/relationships/image" Target="media/image16.png"/><Relationship Id="rId67" Type="http://schemas.openxmlformats.org/officeDocument/2006/relationships/image" Target="media/image24.jpeg"/><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2657E-AAEE-4C38-ADE2-4913D831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23968</Words>
  <Characters>136619</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3</cp:revision>
  <cp:lastPrinted>2021-04-19T08:35:00Z</cp:lastPrinted>
  <dcterms:created xsi:type="dcterms:W3CDTF">2025-05-16T09:44:00Z</dcterms:created>
  <dcterms:modified xsi:type="dcterms:W3CDTF">2026-03-10T13:01:00Z</dcterms:modified>
</cp:coreProperties>
</file>