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54B01" w14:textId="1B693059" w:rsidR="00100E00" w:rsidRPr="00100E00" w:rsidRDefault="00100E00" w:rsidP="00100E00">
      <w:pPr>
        <w:spacing w:after="120"/>
        <w:jc w:val="right"/>
        <w:rPr>
          <w:rFonts w:eastAsia="Calibri"/>
          <w:sz w:val="26"/>
          <w:szCs w:val="26"/>
        </w:rPr>
      </w:pPr>
      <w:r w:rsidRPr="00100E00">
        <w:rPr>
          <w:rFonts w:eastAsia="Calibri"/>
          <w:sz w:val="26"/>
          <w:szCs w:val="26"/>
        </w:rPr>
        <w:t>Приложение3</w:t>
      </w:r>
    </w:p>
    <w:p w14:paraId="0E7B73A5" w14:textId="6A47069B"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679"/>
        <w:gridCol w:w="4675"/>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7772D83C" w14:textId="11DDA7AE" w:rsidR="0024256F" w:rsidRPr="006728B8" w:rsidRDefault="0024256F" w:rsidP="0024256F">
      <w:pPr>
        <w:widowControl/>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1E1D272E" w14:textId="3F5B8064" w:rsidR="001F79AD" w:rsidRPr="00FD5A15" w:rsidRDefault="001F79AD" w:rsidP="00667064">
      <w:pPr>
        <w:shd w:val="clear" w:color="auto" w:fill="FFFFFF"/>
        <w:spacing w:before="197"/>
        <w:ind w:left="43" w:hanging="43"/>
        <w:jc w:val="center"/>
        <w:rPr>
          <w:color w:val="000000"/>
          <w:spacing w:val="-5"/>
          <w:sz w:val="26"/>
          <w:szCs w:val="26"/>
        </w:rPr>
      </w:pPr>
      <w:r w:rsidRPr="00FD5A15">
        <w:rPr>
          <w:color w:val="000000"/>
          <w:spacing w:val="-5"/>
          <w:sz w:val="26"/>
          <w:szCs w:val="26"/>
        </w:rPr>
        <w:t>по профессиональному модулю ПМ.0</w:t>
      </w:r>
      <w:r w:rsidR="00FD07CA" w:rsidRPr="00FD5A15">
        <w:rPr>
          <w:color w:val="000000"/>
          <w:spacing w:val="-5"/>
          <w:sz w:val="26"/>
          <w:szCs w:val="26"/>
        </w:rPr>
        <w:t>2</w:t>
      </w:r>
      <w:r w:rsidRPr="00FD5A15">
        <w:rPr>
          <w:color w:val="000000"/>
          <w:spacing w:val="-5"/>
          <w:sz w:val="26"/>
          <w:szCs w:val="26"/>
        </w:rPr>
        <w:t xml:space="preserve"> </w:t>
      </w:r>
      <w:r w:rsidR="00100E00">
        <w:rPr>
          <w:color w:val="000000"/>
          <w:spacing w:val="-5"/>
          <w:sz w:val="28"/>
          <w:szCs w:val="28"/>
        </w:rPr>
        <w:t xml:space="preserve">Выполнение работ при эксплуатации муниципальных линий электропередачи </w:t>
      </w:r>
      <w:r w:rsidR="00FD5A15" w:rsidRPr="00FD5A15">
        <w:rPr>
          <w:color w:val="FF0000"/>
          <w:spacing w:val="-5"/>
          <w:sz w:val="26"/>
          <w:szCs w:val="26"/>
          <w:u w:val="single"/>
        </w:rPr>
        <w:t>0921-2021-16</w:t>
      </w:r>
    </w:p>
    <w:p w14:paraId="5F74D265" w14:textId="1F5B647E" w:rsidR="001F79AD" w:rsidRPr="007271EE" w:rsidRDefault="001F79AD" w:rsidP="001F79AD">
      <w:pPr>
        <w:shd w:val="clear" w:color="auto" w:fill="FFFFFF"/>
        <w:tabs>
          <w:tab w:val="left" w:leader="underscore" w:pos="-7513"/>
        </w:tabs>
        <w:jc w:val="center"/>
        <w:rPr>
          <w:color w:val="000000"/>
          <w:spacing w:val="-3"/>
          <w:sz w:val="16"/>
          <w:szCs w:val="16"/>
        </w:rPr>
      </w:pPr>
      <w:r>
        <w:rPr>
          <w:color w:val="000000"/>
          <w:spacing w:val="-5"/>
          <w:sz w:val="16"/>
          <w:szCs w:val="16"/>
        </w:rPr>
        <w:tab/>
      </w:r>
      <w:r>
        <w:rPr>
          <w:color w:val="000000"/>
          <w:spacing w:val="-5"/>
          <w:sz w:val="16"/>
          <w:szCs w:val="16"/>
        </w:rPr>
        <w:tab/>
      </w:r>
      <w:r>
        <w:rPr>
          <w:color w:val="000000"/>
          <w:spacing w:val="-5"/>
          <w:sz w:val="16"/>
          <w:szCs w:val="16"/>
        </w:rPr>
        <w:tab/>
      </w:r>
      <w:r>
        <w:rPr>
          <w:color w:val="000000"/>
          <w:spacing w:val="-5"/>
          <w:sz w:val="16"/>
          <w:szCs w:val="16"/>
        </w:rPr>
        <w:tab/>
      </w:r>
      <w:r w:rsidR="00BC15B6" w:rsidRPr="00FD5A15">
        <w:rPr>
          <w:color w:val="000000"/>
          <w:spacing w:val="-5"/>
          <w:sz w:val="16"/>
          <w:szCs w:val="16"/>
        </w:rPr>
        <w:t xml:space="preserve">                 </w:t>
      </w:r>
      <w:r w:rsidR="00100E00">
        <w:rPr>
          <w:color w:val="000000"/>
          <w:spacing w:val="-5"/>
          <w:sz w:val="16"/>
          <w:szCs w:val="16"/>
        </w:rPr>
        <w:t xml:space="preserve">                             </w:t>
      </w:r>
      <w:r w:rsidR="00FD5A15">
        <w:rPr>
          <w:color w:val="000000"/>
          <w:spacing w:val="-5"/>
          <w:sz w:val="16"/>
          <w:szCs w:val="16"/>
        </w:rPr>
        <w:t xml:space="preserve">          </w:t>
      </w:r>
      <w:r>
        <w:rPr>
          <w:color w:val="000000"/>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FD5A15" w14:paraId="36D8A004" w14:textId="77777777" w:rsidTr="003D621E">
        <w:tc>
          <w:tcPr>
            <w:tcW w:w="9344" w:type="dxa"/>
            <w:tcBorders>
              <w:bottom w:val="single" w:sz="4" w:space="0" w:color="auto"/>
            </w:tcBorders>
          </w:tcPr>
          <w:p w14:paraId="67A8191F" w14:textId="77777777" w:rsidR="00FD5A15" w:rsidRPr="00516087" w:rsidRDefault="00FD5A15" w:rsidP="003D621E">
            <w:pPr>
              <w:widowControl/>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2540302D" w:rsidR="00C410FA" w:rsidRDefault="00C410FA" w:rsidP="00C410FA"/>
    <w:p w14:paraId="62C7DC3D" w14:textId="77777777" w:rsidR="00DD04C4" w:rsidRPr="00DD04C4" w:rsidRDefault="00DD04C4" w:rsidP="00C410FA">
      <w:pPr>
        <w:ind w:left="720"/>
        <w:jc w:val="center"/>
        <w:rPr>
          <w:b/>
          <w:sz w:val="32"/>
          <w:szCs w:val="32"/>
          <w:highlight w:val="yellow"/>
        </w:rPr>
      </w:pPr>
    </w:p>
    <w:bookmarkStart w:id="0" w:name="_GoBack" w:displacedByCustomXml="next"/>
    <w:bookmarkEnd w:id="0" w:displacedByCustomXml="next"/>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1B90015C" w14:textId="77777777" w:rsidR="003D621E" w:rsidRPr="00861B1E" w:rsidRDefault="003D621E" w:rsidP="003D621E">
          <w:pPr>
            <w:pStyle w:val="af8"/>
            <w:jc w:val="center"/>
            <w:rPr>
              <w:rFonts w:ascii="Times New Roman" w:hAnsi="Times New Roman" w:cs="Times New Roman"/>
              <w:b/>
              <w:color w:val="FF0000"/>
              <w:sz w:val="28"/>
              <w:szCs w:val="28"/>
            </w:rPr>
          </w:pPr>
          <w:r w:rsidRPr="00861B1E">
            <w:rPr>
              <w:rFonts w:ascii="Times New Roman" w:hAnsi="Times New Roman" w:cs="Times New Roman"/>
              <w:b/>
              <w:color w:val="FF0000"/>
              <w:sz w:val="28"/>
              <w:szCs w:val="28"/>
            </w:rPr>
            <w:t>Содержание</w:t>
          </w:r>
        </w:p>
        <w:p w14:paraId="7E90E1D6" w14:textId="77777777" w:rsidR="003D621E" w:rsidRPr="002448B0" w:rsidRDefault="003D621E" w:rsidP="003D621E">
          <w:pPr>
            <w:rPr>
              <w:color w:val="FF0000"/>
            </w:rPr>
          </w:pPr>
        </w:p>
        <w:p w14:paraId="4694426E" w14:textId="2CC09D93" w:rsidR="00861B1E" w:rsidRPr="00B7152A" w:rsidRDefault="003D621E"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r w:rsidRPr="00B7152A">
            <w:rPr>
              <w:color w:val="FF0000"/>
            </w:rPr>
            <w:fldChar w:fldCharType="begin"/>
          </w:r>
          <w:r w:rsidRPr="00B7152A">
            <w:rPr>
              <w:color w:val="FF0000"/>
            </w:rPr>
            <w:instrText xml:space="preserve"> TOC \o "1-3" \h \z \u </w:instrText>
          </w:r>
          <w:r w:rsidRPr="00B7152A">
            <w:rPr>
              <w:color w:val="FF0000"/>
            </w:rPr>
            <w:fldChar w:fldCharType="separate"/>
          </w:r>
          <w:hyperlink w:anchor="_Toc89781250" w:history="1">
            <w:r w:rsidR="00861B1E" w:rsidRPr="00B7152A">
              <w:rPr>
                <w:rStyle w:val="aa"/>
                <w:noProof/>
                <w:color w:val="FF0000"/>
                <w:sz w:val="24"/>
                <w:szCs w:val="24"/>
              </w:rPr>
              <w:t>1.</w:t>
            </w:r>
            <w:r w:rsidR="00861B1E" w:rsidRPr="00B7152A">
              <w:rPr>
                <w:rFonts w:asciiTheme="minorHAnsi" w:eastAsiaTheme="minorEastAsia" w:hAnsiTheme="minorHAnsi" w:cstheme="minorBidi"/>
                <w:noProof/>
                <w:color w:val="FF0000"/>
                <w:sz w:val="24"/>
                <w:szCs w:val="24"/>
              </w:rPr>
              <w:tab/>
            </w:r>
            <w:r w:rsidR="00861B1E" w:rsidRPr="00B7152A">
              <w:rPr>
                <w:rStyle w:val="aa"/>
                <w:bCs/>
                <w:noProof/>
                <w:color w:val="FF0000"/>
                <w:sz w:val="24"/>
                <w:szCs w:val="24"/>
              </w:rPr>
              <w:t>Краткая характеристика о профильном организации «Государственной электрической станции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_Toc89781250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3</w:t>
            </w:r>
            <w:r w:rsidR="00861B1E" w:rsidRPr="00B7152A">
              <w:rPr>
                <w:noProof/>
                <w:webHidden/>
                <w:color w:val="FF0000"/>
                <w:sz w:val="24"/>
                <w:szCs w:val="24"/>
              </w:rPr>
              <w:fldChar w:fldCharType="end"/>
            </w:r>
          </w:hyperlink>
        </w:p>
        <w:p w14:paraId="40C55E0A" w14:textId="1B1BC2ED" w:rsidR="00861B1E" w:rsidRPr="00B7152A" w:rsidRDefault="00FE4127"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1" w:history="1">
            <w:r w:rsidR="00861B1E" w:rsidRPr="00B7152A">
              <w:rPr>
                <w:rStyle w:val="aa"/>
                <w:bCs/>
                <w:noProof/>
                <w:color w:val="FF0000"/>
                <w:sz w:val="24"/>
                <w:szCs w:val="24"/>
              </w:rPr>
              <w:t>2. Организационная структура профильной организации «Государственная электрическая станция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_Toc89781251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9</w:t>
            </w:r>
            <w:r w:rsidR="00861B1E" w:rsidRPr="00B7152A">
              <w:rPr>
                <w:noProof/>
                <w:webHidden/>
                <w:color w:val="FF0000"/>
                <w:sz w:val="24"/>
                <w:szCs w:val="24"/>
              </w:rPr>
              <w:fldChar w:fldCharType="end"/>
            </w:r>
          </w:hyperlink>
        </w:p>
        <w:p w14:paraId="6EB57009" w14:textId="2BB604F8" w:rsidR="00861B1E" w:rsidRPr="00B7152A" w:rsidRDefault="00FE4127"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2" w:history="1">
            <w:r w:rsidR="00861B1E" w:rsidRPr="00B7152A">
              <w:rPr>
                <w:rStyle w:val="aa"/>
                <w:noProof/>
                <w:color w:val="FF0000"/>
                <w:sz w:val="24"/>
                <w:szCs w:val="24"/>
              </w:rPr>
              <w:t>3.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_Toc89781252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12</w:t>
            </w:r>
            <w:r w:rsidR="00861B1E" w:rsidRPr="00B7152A">
              <w:rPr>
                <w:noProof/>
                <w:webHidden/>
                <w:color w:val="FF0000"/>
                <w:sz w:val="24"/>
                <w:szCs w:val="24"/>
              </w:rPr>
              <w:fldChar w:fldCharType="end"/>
            </w:r>
          </w:hyperlink>
        </w:p>
        <w:p w14:paraId="4197F145" w14:textId="14B9BF62" w:rsidR="00861B1E" w:rsidRPr="00B7152A" w:rsidRDefault="00FE4127"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3" w:history="1">
            <w:r w:rsidR="00861B1E" w:rsidRPr="00B7152A">
              <w:rPr>
                <w:rStyle w:val="aa"/>
                <w:rFonts w:eastAsia="Calibri"/>
                <w:noProof/>
                <w:color w:val="FF0000"/>
                <w:sz w:val="24"/>
                <w:szCs w:val="24"/>
              </w:rPr>
              <w:t>4.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861B1E" w:rsidRPr="00B7152A">
              <w:rPr>
                <w:rStyle w:val="aa"/>
                <w:noProof/>
                <w:color w:val="FF0000"/>
                <w:sz w:val="24"/>
                <w:szCs w:val="24"/>
              </w:rPr>
              <w:t xml:space="preserve"> Изучение организации и выполнения работ по эксплуатации и ремонту электроустановок</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_Toc89781253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41</w:t>
            </w:r>
            <w:r w:rsidR="00861B1E" w:rsidRPr="00B7152A">
              <w:rPr>
                <w:noProof/>
                <w:webHidden/>
                <w:color w:val="FF0000"/>
                <w:sz w:val="24"/>
                <w:szCs w:val="24"/>
              </w:rPr>
              <w:fldChar w:fldCharType="end"/>
            </w:r>
          </w:hyperlink>
        </w:p>
        <w:p w14:paraId="7D0FC266" w14:textId="6E5241A4" w:rsidR="00861B1E" w:rsidRPr="00B7152A" w:rsidRDefault="00FE4127"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4" w:history="1">
            <w:r w:rsidR="00861B1E" w:rsidRPr="00B7152A">
              <w:rPr>
                <w:rStyle w:val="aa"/>
                <w:noProof/>
                <w:color w:val="FF0000"/>
                <w:sz w:val="24"/>
                <w:szCs w:val="24"/>
              </w:rPr>
              <w:t>5. Обработка и анализ полученной информации об объекте практики, в</w:t>
            </w:r>
            <w:r w:rsidR="00861B1E" w:rsidRPr="00B7152A">
              <w:rPr>
                <w:rStyle w:val="aa"/>
                <w:bCs/>
                <w:noProof/>
                <w:color w:val="FF0000"/>
                <w:sz w:val="24"/>
                <w:szCs w:val="24"/>
              </w:rPr>
              <w:t>ыводы и предложения по итогам прохождения производственной практики</w:t>
            </w:r>
            <w:r w:rsidR="00861B1E" w:rsidRPr="00B7152A">
              <w:rPr>
                <w:rStyle w:val="aa"/>
                <w:noProof/>
                <w:color w:val="FF0000"/>
                <w:sz w:val="24"/>
                <w:szCs w:val="24"/>
              </w:rPr>
              <w:t>.</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_Toc89781254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45</w:t>
            </w:r>
            <w:r w:rsidR="00861B1E" w:rsidRPr="00B7152A">
              <w:rPr>
                <w:noProof/>
                <w:webHidden/>
                <w:color w:val="FF0000"/>
                <w:sz w:val="24"/>
                <w:szCs w:val="24"/>
              </w:rPr>
              <w:fldChar w:fldCharType="end"/>
            </w:r>
          </w:hyperlink>
        </w:p>
        <w:p w14:paraId="60A1B731" w14:textId="6395861B" w:rsidR="00861B1E" w:rsidRPr="00B7152A" w:rsidRDefault="00FE4127"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5" w:history="1">
            <w:r w:rsidR="00861B1E" w:rsidRPr="00B7152A">
              <w:rPr>
                <w:rStyle w:val="aa"/>
                <w:noProof/>
                <w:color w:val="FF0000"/>
                <w:sz w:val="24"/>
                <w:szCs w:val="24"/>
              </w:rPr>
              <w:t>Список использованной литературы</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_Toc89781255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47</w:t>
            </w:r>
            <w:r w:rsidR="00861B1E" w:rsidRPr="00B7152A">
              <w:rPr>
                <w:noProof/>
                <w:webHidden/>
                <w:color w:val="FF0000"/>
                <w:sz w:val="24"/>
                <w:szCs w:val="24"/>
              </w:rPr>
              <w:fldChar w:fldCharType="end"/>
            </w:r>
          </w:hyperlink>
        </w:p>
        <w:p w14:paraId="706B04A4" w14:textId="0194DAA3" w:rsidR="003D621E" w:rsidRPr="00B7152A" w:rsidRDefault="003D621E" w:rsidP="003D621E">
          <w:pPr>
            <w:rPr>
              <w:color w:val="FF0000"/>
            </w:rPr>
          </w:pPr>
          <w:r w:rsidRPr="00B7152A">
            <w:rPr>
              <w:b/>
              <w:bCs/>
              <w:color w:val="FF0000"/>
            </w:rPr>
            <w:fldChar w:fldCharType="end"/>
          </w:r>
        </w:p>
      </w:sdtContent>
    </w:sdt>
    <w:p w14:paraId="549DF460" w14:textId="77777777" w:rsidR="003D621E" w:rsidRPr="00B7152A" w:rsidRDefault="003D621E" w:rsidP="003D621E">
      <w:pPr>
        <w:rPr>
          <w:b/>
          <w:bCs/>
          <w:color w:val="FF0000"/>
          <w:sz w:val="24"/>
          <w:szCs w:val="24"/>
        </w:rPr>
        <w:sectPr w:rsidR="003D621E" w:rsidRPr="00B7152A" w:rsidSect="003D621E">
          <w:footerReference w:type="default" r:id="rId8"/>
          <w:pgSz w:w="11906" w:h="16838"/>
          <w:pgMar w:top="1134" w:right="851" w:bottom="1134" w:left="1701" w:header="709" w:footer="709" w:gutter="0"/>
          <w:cols w:space="708"/>
          <w:titlePg/>
          <w:docGrid w:linePitch="360"/>
        </w:sectPr>
      </w:pPr>
    </w:p>
    <w:p w14:paraId="4AB4D6D3" w14:textId="77777777" w:rsidR="003D621E" w:rsidRPr="002448B0" w:rsidRDefault="003D621E" w:rsidP="001C4E1E">
      <w:pPr>
        <w:pStyle w:val="a5"/>
        <w:numPr>
          <w:ilvl w:val="0"/>
          <w:numId w:val="28"/>
        </w:numPr>
        <w:ind w:left="0" w:firstLine="0"/>
        <w:jc w:val="center"/>
        <w:outlineLvl w:val="1"/>
        <w:rPr>
          <w:color w:val="FF0000"/>
          <w:sz w:val="24"/>
          <w:szCs w:val="24"/>
        </w:rPr>
      </w:pPr>
      <w:bookmarkStart w:id="1" w:name="_Toc89781250"/>
      <w:r w:rsidRPr="002448B0">
        <w:rPr>
          <w:b/>
          <w:bCs/>
          <w:color w:val="FF0000"/>
          <w:sz w:val="24"/>
          <w:szCs w:val="24"/>
        </w:rPr>
        <w:lastRenderedPageBreak/>
        <w:t>Краткая характеристика о профильном организации «Государственной электрической станции № 1 им. П.Г. Смидовича»</w:t>
      </w:r>
      <w:bookmarkEnd w:id="1"/>
    </w:p>
    <w:p w14:paraId="16A22F3A" w14:textId="77777777" w:rsidR="003D621E" w:rsidRPr="002448B0" w:rsidRDefault="003D621E" w:rsidP="003D621E">
      <w:pPr>
        <w:widowControl/>
        <w:ind w:firstLine="709"/>
        <w:jc w:val="both"/>
        <w:rPr>
          <w:color w:val="FF0000"/>
          <w:sz w:val="24"/>
          <w:szCs w:val="24"/>
        </w:rPr>
      </w:pPr>
    </w:p>
    <w:p w14:paraId="66FA7DFD" w14:textId="77777777" w:rsidR="003D621E" w:rsidRPr="002448B0" w:rsidRDefault="003D621E" w:rsidP="003D621E">
      <w:pPr>
        <w:widowControl/>
        <w:ind w:firstLine="709"/>
        <w:jc w:val="both"/>
        <w:rPr>
          <w:color w:val="FF0000"/>
          <w:sz w:val="24"/>
          <w:szCs w:val="24"/>
        </w:rPr>
      </w:pPr>
      <w:r w:rsidRPr="002448B0">
        <w:rPr>
          <w:color w:val="FF0000"/>
          <w:sz w:val="24"/>
          <w:szCs w:val="24"/>
        </w:rPr>
        <w:t>Производственную практику проходил на Государственном электрическом станции № 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соответствующих документов.</w:t>
      </w:r>
    </w:p>
    <w:p w14:paraId="32C03C69"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13DA586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3A7DE2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A7195BB"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3D621E" w:rsidRPr="002448B0">
          <w:rPr>
            <w:rStyle w:val="aa"/>
            <w:rFonts w:eastAsiaTheme="majorEastAsia"/>
            <w:bCs/>
            <w:i/>
            <w:color w:val="FF0000"/>
            <w:sz w:val="24"/>
            <w:szCs w:val="24"/>
            <w:u w:val="none"/>
          </w:rPr>
          <w:t>Производственная санитария</w:t>
        </w:r>
      </w:hyperlink>
      <w:r w:rsidR="003D621E"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89EB91"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3D621E" w:rsidRPr="002448B0">
          <w:rPr>
            <w:rStyle w:val="aa"/>
            <w:rFonts w:eastAsiaTheme="majorEastAsia"/>
            <w:bCs/>
            <w:i/>
            <w:color w:val="FF0000"/>
            <w:sz w:val="24"/>
            <w:szCs w:val="24"/>
            <w:u w:val="none"/>
          </w:rPr>
          <w:t>Гигиена труда</w:t>
        </w:r>
      </w:hyperlink>
      <w:r w:rsidR="003D621E"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401F0233"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3D621E" w:rsidRPr="002448B0">
          <w:rPr>
            <w:rStyle w:val="aa"/>
            <w:rFonts w:eastAsiaTheme="majorEastAsia"/>
            <w:bCs/>
            <w:i/>
            <w:color w:val="FF0000"/>
            <w:sz w:val="24"/>
            <w:szCs w:val="24"/>
            <w:u w:val="none"/>
          </w:rPr>
          <w:t>Электробезопасность</w:t>
        </w:r>
      </w:hyperlink>
      <w:r w:rsidR="003D621E"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3D621E" w:rsidRPr="002448B0">
        <w:rPr>
          <w:color w:val="FF0000"/>
          <w:sz w:val="24"/>
          <w:szCs w:val="24"/>
        </w:rPr>
        <w:t>электродуги</w:t>
      </w:r>
      <w:proofErr w:type="spellEnd"/>
      <w:r w:rsidR="003D621E" w:rsidRPr="002448B0">
        <w:rPr>
          <w:color w:val="FF0000"/>
          <w:sz w:val="24"/>
          <w:szCs w:val="24"/>
        </w:rPr>
        <w:t>, электромагнитного поля и статического электричества.</w:t>
      </w:r>
    </w:p>
    <w:p w14:paraId="00A44748"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3D621E" w:rsidRPr="002448B0">
          <w:rPr>
            <w:rStyle w:val="aa"/>
            <w:rFonts w:eastAsiaTheme="majorEastAsia"/>
            <w:bCs/>
            <w:i/>
            <w:color w:val="FF0000"/>
            <w:sz w:val="24"/>
            <w:szCs w:val="24"/>
            <w:u w:val="none"/>
          </w:rPr>
          <w:t>Пожарная безопасность</w:t>
        </w:r>
      </w:hyperlink>
      <w:r w:rsidR="003D621E" w:rsidRPr="002448B0">
        <w:rPr>
          <w:color w:val="FF0000"/>
          <w:sz w:val="24"/>
          <w:szCs w:val="24"/>
        </w:rPr>
        <w:t> — состояние защищённости личности, имущества общества и государства от пожаров.</w:t>
      </w:r>
    </w:p>
    <w:p w14:paraId="394F4616"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3D621E" w:rsidRPr="002448B0">
          <w:rPr>
            <w:rStyle w:val="aa"/>
            <w:rFonts w:eastAsiaTheme="majorEastAsia"/>
            <w:bCs/>
            <w:i/>
            <w:color w:val="FF0000"/>
            <w:sz w:val="24"/>
            <w:szCs w:val="24"/>
            <w:u w:val="none"/>
          </w:rPr>
          <w:t>Промышленная безопасность</w:t>
        </w:r>
      </w:hyperlink>
      <w:r w:rsidR="003D621E"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3D621E" w:rsidRPr="002448B0">
          <w:rPr>
            <w:rStyle w:val="aa"/>
            <w:rFonts w:eastAsiaTheme="majorEastAsia"/>
            <w:color w:val="FF0000"/>
            <w:sz w:val="24"/>
            <w:szCs w:val="24"/>
          </w:rPr>
          <w:t>опасных производственных объектах</w:t>
        </w:r>
      </w:hyperlink>
      <w:r w:rsidR="003D621E"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14084EC"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3D621E" w:rsidRPr="002448B0">
          <w:rPr>
            <w:rStyle w:val="aa"/>
            <w:rFonts w:eastAsiaTheme="majorEastAsia"/>
            <w:bCs/>
            <w:i/>
            <w:color w:val="FF0000"/>
            <w:sz w:val="24"/>
            <w:szCs w:val="24"/>
            <w:u w:val="none"/>
          </w:rPr>
          <w:t>Безопасность жизнедеятельности</w:t>
        </w:r>
      </w:hyperlink>
      <w:r w:rsidR="003D621E" w:rsidRPr="002448B0">
        <w:rPr>
          <w:color w:val="FF0000"/>
          <w:sz w:val="24"/>
          <w:szCs w:val="24"/>
        </w:rPr>
        <w:t xml:space="preserve"> — наука о комфортном и безопасном взаимодействии человека с </w:t>
      </w:r>
      <w:proofErr w:type="spellStart"/>
      <w:r w:rsidR="003D621E" w:rsidRPr="002448B0">
        <w:rPr>
          <w:color w:val="FF0000"/>
          <w:sz w:val="24"/>
          <w:szCs w:val="24"/>
        </w:rPr>
        <w:t>техносферой</w:t>
      </w:r>
      <w:proofErr w:type="spellEnd"/>
      <w:r w:rsidR="003D621E" w:rsidRPr="002448B0">
        <w:rPr>
          <w:color w:val="FF0000"/>
          <w:sz w:val="24"/>
          <w:szCs w:val="24"/>
        </w:rPr>
        <w:t>.</w:t>
      </w:r>
    </w:p>
    <w:p w14:paraId="13382941"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3D621E" w:rsidRPr="002448B0">
          <w:rPr>
            <w:rStyle w:val="aa"/>
            <w:rFonts w:eastAsiaTheme="majorEastAsia"/>
            <w:bCs/>
            <w:i/>
            <w:color w:val="FF0000"/>
            <w:sz w:val="24"/>
            <w:szCs w:val="24"/>
            <w:u w:val="none"/>
          </w:rPr>
          <w:t>Управление безопасностью труд</w:t>
        </w:r>
        <w:r w:rsidR="003D621E" w:rsidRPr="002448B0">
          <w:rPr>
            <w:rStyle w:val="aa"/>
            <w:rFonts w:eastAsiaTheme="majorEastAsia"/>
            <w:bCs/>
            <w:color w:val="FF0000"/>
            <w:sz w:val="24"/>
            <w:szCs w:val="24"/>
          </w:rPr>
          <w:t>а</w:t>
        </w:r>
      </w:hyperlink>
      <w:r w:rsidR="003D621E"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6C935C15" w14:textId="77777777" w:rsidR="003D621E" w:rsidRPr="002448B0" w:rsidRDefault="00FE4127"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3D621E" w:rsidRPr="002448B0">
          <w:rPr>
            <w:rStyle w:val="aa"/>
            <w:rFonts w:eastAsiaTheme="majorEastAsia"/>
            <w:bCs/>
            <w:i/>
            <w:color w:val="FF0000"/>
            <w:sz w:val="24"/>
            <w:szCs w:val="24"/>
            <w:u w:val="none"/>
          </w:rPr>
          <w:t>Управление профессиональными рисками</w:t>
        </w:r>
      </w:hyperlink>
      <w:r w:rsidR="003D621E" w:rsidRPr="002448B0">
        <w:rPr>
          <w:color w:val="FF0000"/>
          <w:sz w:val="24"/>
          <w:szCs w:val="24"/>
        </w:rPr>
        <w:t xml:space="preserve"> — Методы управления людьми и организациями, позволяющие снизить риски </w:t>
      </w:r>
      <w:proofErr w:type="spellStart"/>
      <w:r w:rsidR="003D621E" w:rsidRPr="002448B0">
        <w:rPr>
          <w:color w:val="FF0000"/>
          <w:sz w:val="24"/>
          <w:szCs w:val="24"/>
        </w:rPr>
        <w:t>травмирования</w:t>
      </w:r>
      <w:proofErr w:type="spellEnd"/>
      <w:r w:rsidR="003D621E" w:rsidRPr="002448B0">
        <w:rPr>
          <w:color w:val="FF0000"/>
          <w:sz w:val="24"/>
          <w:szCs w:val="24"/>
        </w:rPr>
        <w:t xml:space="preserve"> или заболевания работающих, включая ограничение, снижение, передачу и устранение риска.</w:t>
      </w:r>
    </w:p>
    <w:p w14:paraId="6C4077AE"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003C375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2123B21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 </w:t>
      </w:r>
    </w:p>
    <w:p w14:paraId="7173D9A5"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04718D80"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134E1309"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353D0834"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017074C2"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523BDC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5D99BDA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E0EDDD4"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4B61068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64433956"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01FB741C"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26A1FDD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2F92CB6A"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2D926A7D"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650C141A" w14:textId="77777777" w:rsidR="003D621E" w:rsidRPr="002448B0" w:rsidRDefault="003D621E" w:rsidP="003D621E">
      <w:pPr>
        <w:rPr>
          <w:i/>
          <w:color w:val="FF0000"/>
          <w:sz w:val="24"/>
          <w:szCs w:val="24"/>
        </w:rPr>
      </w:pPr>
      <w:r w:rsidRPr="002448B0">
        <w:rPr>
          <w:rStyle w:val="mw-headline"/>
          <w:i/>
          <w:color w:val="FF0000"/>
          <w:sz w:val="24"/>
          <w:szCs w:val="24"/>
        </w:rPr>
        <w:t>Правила и инструкции по охране труда</w:t>
      </w:r>
    </w:p>
    <w:p w14:paraId="1B6C09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1AAFAE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60CE87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производственного оборудования, установок, агрегатов, машин, аппаратов, а также при транспортировании, </w:t>
      </w:r>
      <w:r w:rsidRPr="002448B0">
        <w:rPr>
          <w:color w:val="FF0000"/>
        </w:rPr>
        <w:lastRenderedPageBreak/>
        <w:t>хранении, применении исходных материалов, готовой продукции, веществ, отходов производств и т. д.</w:t>
      </w:r>
    </w:p>
    <w:p w14:paraId="6E2AB47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7759812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3FBDC7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6E8876F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0448900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6ECA8CF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6B9009C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0FD3C39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4A02C5B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7685CE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29C16FE0"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7CEDA94E"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448519BC"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413919A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469961F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05506C8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7960D73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32DB7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5BF48E5A"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производственной практики и ознакомления с системой организации управления охраной труда и охраной окружающей среды в ГЭС-1.  </w:t>
      </w:r>
    </w:p>
    <w:p w14:paraId="5005FB72"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w:t>
      </w:r>
      <w:r w:rsidRPr="002448B0">
        <w:rPr>
          <w:color w:val="FF0000"/>
          <w:sz w:val="24"/>
          <w:szCs w:val="24"/>
          <w:lang w:eastAsia="ru-RU"/>
        </w:rPr>
        <w:lastRenderedPageBreak/>
        <w:t>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108C1BB5"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2" w:name="bookmark0"/>
      <w:bookmarkEnd w:id="2"/>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6A0FB9AE"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3" w:name="bookmark1"/>
      <w:bookmarkEnd w:id="3"/>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8533AA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2BFCF3FA"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4" w:name="bookmark2"/>
      <w:bookmarkEnd w:id="4"/>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22288E5F"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5" w:name="bookmark3"/>
      <w:bookmarkEnd w:id="5"/>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08EA901B"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6" w:name="bookmark4"/>
      <w:bookmarkEnd w:id="6"/>
      <w:r w:rsidRPr="002448B0">
        <w:rPr>
          <w:color w:val="FF0000"/>
          <w:sz w:val="24"/>
          <w:szCs w:val="24"/>
          <w:lang w:eastAsia="ru-RU"/>
        </w:rPr>
        <w:t>функционирует система мониторинга состояния промышленной безопасности и охраны труда;</w:t>
      </w:r>
    </w:p>
    <w:p w14:paraId="29A71B2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7" w:name="bookmark5"/>
      <w:bookmarkEnd w:id="7"/>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0AC860C3" w14:textId="77777777" w:rsidR="003D621E" w:rsidRPr="002448B0" w:rsidRDefault="003D621E" w:rsidP="003D621E">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8" w:name="bookmark6"/>
      <w:bookmarkEnd w:id="8"/>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4434CCEA" w14:textId="77777777" w:rsidR="003D621E" w:rsidRPr="002448B0" w:rsidRDefault="003D621E" w:rsidP="003D621E">
      <w:pPr>
        <w:rPr>
          <w:b/>
          <w:i/>
          <w:color w:val="FF0000"/>
          <w:sz w:val="24"/>
          <w:szCs w:val="24"/>
        </w:rPr>
      </w:pPr>
    </w:p>
    <w:p w14:paraId="38A61010" w14:textId="77777777" w:rsidR="003D621E" w:rsidRPr="002448B0" w:rsidRDefault="003D621E" w:rsidP="003D621E">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55C31499" w14:textId="77777777" w:rsidR="003D621E" w:rsidRPr="002448B0" w:rsidRDefault="003D621E" w:rsidP="003D621E">
      <w:pPr>
        <w:rPr>
          <w:b/>
          <w:bCs/>
          <w:color w:val="FF0000"/>
          <w:sz w:val="24"/>
          <w:szCs w:val="24"/>
        </w:rPr>
      </w:pPr>
    </w:p>
    <w:p w14:paraId="37FA02CE" w14:textId="77777777" w:rsidR="003D621E" w:rsidRPr="002448B0" w:rsidRDefault="003D621E" w:rsidP="003D621E">
      <w:pPr>
        <w:rPr>
          <w:bCs/>
          <w:i/>
          <w:color w:val="FF0000"/>
          <w:sz w:val="24"/>
          <w:szCs w:val="24"/>
        </w:rPr>
      </w:pPr>
      <w:r w:rsidRPr="002448B0">
        <w:rPr>
          <w:bCs/>
          <w:i/>
          <w:color w:val="FF0000"/>
          <w:sz w:val="24"/>
          <w:szCs w:val="24"/>
        </w:rPr>
        <w:t>I. Общие положения</w:t>
      </w:r>
    </w:p>
    <w:p w14:paraId="0D4A6EC8"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7B88AF3E"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45B7CD64"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74F5683"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79B6A99E"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6F95FDEB"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83B1362"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638FE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 Законодательные и нормативные правовые акты, методические материалы по вопросам охраны труда.</w:t>
      </w:r>
    </w:p>
    <w:p w14:paraId="2F94BA68"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77BFFCAC"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1B4D4AF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F41E8E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4.5. Систему стандартов безопасности труда.</w:t>
      </w:r>
    </w:p>
    <w:p w14:paraId="1E91CE53"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5AA5144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0A08B92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0BB2AA5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603E6BE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55BF618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A0C55C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36426FF5"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2DCDCF3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4B942AB4"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0E37298A"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7541470E" w14:textId="77777777" w:rsidR="003D621E" w:rsidRPr="002448B0" w:rsidRDefault="003D621E" w:rsidP="003D621E">
      <w:pPr>
        <w:rPr>
          <w:b/>
          <w:bCs/>
          <w:color w:val="FF0000"/>
          <w:sz w:val="24"/>
          <w:szCs w:val="24"/>
        </w:rPr>
      </w:pPr>
    </w:p>
    <w:p w14:paraId="644FDF91" w14:textId="77777777" w:rsidR="003D621E" w:rsidRPr="002448B0" w:rsidRDefault="003D621E" w:rsidP="003D621E">
      <w:pPr>
        <w:rPr>
          <w:bCs/>
          <w:i/>
          <w:color w:val="FF0000"/>
          <w:sz w:val="24"/>
          <w:szCs w:val="24"/>
        </w:rPr>
      </w:pPr>
      <w:r w:rsidRPr="002448B0">
        <w:rPr>
          <w:bCs/>
          <w:i/>
          <w:color w:val="FF0000"/>
          <w:sz w:val="24"/>
          <w:szCs w:val="24"/>
        </w:rPr>
        <w:t>II. Должностные обязанности</w:t>
      </w:r>
    </w:p>
    <w:p w14:paraId="6740A4B3"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35FB5DDD"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074CC446"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271274D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0A1A2E6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297329B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42152F52"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41C539B3"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46436AD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w:t>
      </w:r>
      <w:r w:rsidRPr="002448B0">
        <w:rPr>
          <w:color w:val="FF0000"/>
          <w:sz w:val="24"/>
          <w:szCs w:val="24"/>
        </w:rPr>
        <w:lastRenderedPageBreak/>
        <w:t>и реконструируемых производственных объектов, участвует в приемке их в эксплуатацию.</w:t>
      </w:r>
    </w:p>
    <w:p w14:paraId="236743C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4BA0ED0F"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77B32D44"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2FDC7B3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386FF46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39FEE955"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034A2F49"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004A8F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5DD39E7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1A743B8A"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781CE8F5" w14:textId="77777777" w:rsidR="003D621E" w:rsidRPr="002448B0" w:rsidRDefault="003D621E" w:rsidP="003D621E">
      <w:pPr>
        <w:rPr>
          <w:bCs/>
          <w:i/>
          <w:color w:val="FF0000"/>
          <w:sz w:val="24"/>
          <w:szCs w:val="24"/>
        </w:rPr>
      </w:pPr>
    </w:p>
    <w:p w14:paraId="0821F851" w14:textId="77777777" w:rsidR="003D621E" w:rsidRPr="002448B0" w:rsidRDefault="003D621E" w:rsidP="003D621E">
      <w:pPr>
        <w:rPr>
          <w:bCs/>
          <w:i/>
          <w:color w:val="FF0000"/>
          <w:sz w:val="24"/>
          <w:szCs w:val="24"/>
        </w:rPr>
      </w:pPr>
      <w:r w:rsidRPr="002448B0">
        <w:rPr>
          <w:bCs/>
          <w:i/>
          <w:color w:val="FF0000"/>
          <w:sz w:val="24"/>
          <w:szCs w:val="24"/>
        </w:rPr>
        <w:t>III. Права</w:t>
      </w:r>
    </w:p>
    <w:p w14:paraId="1A3FF1E7"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222FE06B"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21C136E0"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0C62E63A"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926F10C"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75FA391D"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1B6E12FC" w14:textId="77777777" w:rsidR="003D621E" w:rsidRPr="002448B0" w:rsidRDefault="003D621E" w:rsidP="003D621E">
      <w:pPr>
        <w:rPr>
          <w:bCs/>
          <w:i/>
          <w:color w:val="FF0000"/>
          <w:sz w:val="24"/>
          <w:szCs w:val="24"/>
        </w:rPr>
      </w:pPr>
    </w:p>
    <w:p w14:paraId="68DB145A" w14:textId="77777777" w:rsidR="003D621E" w:rsidRPr="002448B0" w:rsidRDefault="003D621E" w:rsidP="003D621E">
      <w:pPr>
        <w:rPr>
          <w:bCs/>
          <w:i/>
          <w:color w:val="FF0000"/>
          <w:sz w:val="24"/>
          <w:szCs w:val="24"/>
        </w:rPr>
      </w:pPr>
      <w:r w:rsidRPr="002448B0">
        <w:rPr>
          <w:bCs/>
          <w:i/>
          <w:color w:val="FF0000"/>
          <w:sz w:val="24"/>
          <w:szCs w:val="24"/>
        </w:rPr>
        <w:t>IV. Ответственность</w:t>
      </w:r>
    </w:p>
    <w:p w14:paraId="37A8B37C"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DFA8060"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6E1BC507"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3A629BCC" w14:textId="77777777" w:rsidR="003D621E" w:rsidRPr="002448B0" w:rsidRDefault="003D621E" w:rsidP="001C4E1E">
      <w:pPr>
        <w:widowControl/>
        <w:numPr>
          <w:ilvl w:val="0"/>
          <w:numId w:val="11"/>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73FFBD7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3515898E"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164ACCF4"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EA5613D" w14:textId="77777777" w:rsidR="003D621E" w:rsidRPr="002448B0" w:rsidRDefault="003D621E" w:rsidP="003D621E">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9904EA2" w14:textId="77777777" w:rsidR="003D621E" w:rsidRPr="002448B0" w:rsidRDefault="003D621E" w:rsidP="003D621E">
      <w:pPr>
        <w:pStyle w:val="a5"/>
        <w:spacing w:line="360" w:lineRule="auto"/>
        <w:ind w:firstLine="696"/>
        <w:jc w:val="both"/>
        <w:rPr>
          <w:b/>
          <w:bCs/>
          <w:color w:val="FF0000"/>
          <w:sz w:val="28"/>
          <w:szCs w:val="28"/>
        </w:rPr>
      </w:pPr>
    </w:p>
    <w:p w14:paraId="70255EC9" w14:textId="77777777" w:rsidR="003D621E" w:rsidRPr="002448B0" w:rsidRDefault="003D621E" w:rsidP="003D621E">
      <w:pPr>
        <w:pStyle w:val="a5"/>
        <w:ind w:left="0"/>
        <w:jc w:val="center"/>
        <w:outlineLvl w:val="1"/>
        <w:rPr>
          <w:b/>
          <w:bCs/>
          <w:color w:val="FF0000"/>
          <w:sz w:val="24"/>
          <w:szCs w:val="24"/>
        </w:rPr>
      </w:pPr>
      <w:bookmarkStart w:id="9" w:name="_Toc89781251"/>
      <w:r w:rsidRPr="002448B0">
        <w:rPr>
          <w:b/>
          <w:bCs/>
          <w:color w:val="FF0000"/>
          <w:sz w:val="24"/>
          <w:szCs w:val="24"/>
        </w:rPr>
        <w:t>2. Организационная структура профильной организации «Государственная электрическая станция № 1 им. П.Г. Смидовича».</w:t>
      </w:r>
      <w:bookmarkEnd w:id="9"/>
    </w:p>
    <w:p w14:paraId="64B23F3A" w14:textId="77777777" w:rsidR="003D621E" w:rsidRPr="002448B0" w:rsidRDefault="003D621E" w:rsidP="003D621E">
      <w:pPr>
        <w:widowControl/>
        <w:ind w:firstLine="709"/>
        <w:jc w:val="both"/>
        <w:rPr>
          <w:color w:val="FF0000"/>
          <w:sz w:val="24"/>
          <w:szCs w:val="24"/>
        </w:rPr>
      </w:pPr>
    </w:p>
    <w:p w14:paraId="253077CD" w14:textId="77777777" w:rsidR="003D621E" w:rsidRPr="002448B0" w:rsidRDefault="003D621E" w:rsidP="003D621E">
      <w:pPr>
        <w:widowControl/>
        <w:ind w:firstLine="709"/>
        <w:jc w:val="both"/>
        <w:rPr>
          <w:color w:val="FF0000"/>
          <w:sz w:val="24"/>
          <w:szCs w:val="24"/>
        </w:rPr>
      </w:pPr>
      <w:r w:rsidRPr="002448B0">
        <w:rPr>
          <w:color w:val="FF0000"/>
          <w:sz w:val="24"/>
          <w:szCs w:val="24"/>
        </w:rPr>
        <w:t>За период прохождения практики в Государственной электрической станции №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4F70C43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34257762"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1C61C3EB"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DBD86BA" wp14:editId="1BB47D36">
            <wp:extent cx="4670251" cy="235915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4696688" cy="2372506"/>
                    </a:xfrm>
                    <a:prstGeom prst="rect">
                      <a:avLst/>
                    </a:prstGeom>
                    <a:ln>
                      <a:noFill/>
                    </a:ln>
                    <a:extLst>
                      <a:ext uri="{53640926-AAD7-44D8-BBD7-CCE9431645EC}">
                        <a14:shadowObscured xmlns:a14="http://schemas.microsoft.com/office/drawing/2010/main"/>
                      </a:ext>
                    </a:extLst>
                  </pic:spPr>
                </pic:pic>
              </a:graphicData>
            </a:graphic>
          </wp:inline>
        </w:drawing>
      </w:r>
    </w:p>
    <w:p w14:paraId="6DA5D5A0" w14:textId="77777777" w:rsidR="003D621E" w:rsidRPr="002448B0" w:rsidRDefault="003D621E" w:rsidP="003D621E">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0E01515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рисунке 6 представлена организационная схема энергетической службы ГЭС-1.</w:t>
      </w:r>
    </w:p>
    <w:p w14:paraId="639B288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6F021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29D3F6F0" wp14:editId="43B51780">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07B0CD0F" w14:textId="77777777" w:rsidR="003D621E" w:rsidRPr="002448B0" w:rsidRDefault="003D621E" w:rsidP="003D621E">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Рисунок 6 – Организационная структура энергетической службы ГЭС-1</w:t>
      </w:r>
    </w:p>
    <w:p w14:paraId="24B7669B" w14:textId="77777777" w:rsidR="003D621E" w:rsidRPr="002448B0" w:rsidRDefault="003D621E" w:rsidP="003D621E">
      <w:pPr>
        <w:widowControl/>
        <w:shd w:val="clear" w:color="auto" w:fill="FFFFFF"/>
        <w:autoSpaceDE/>
        <w:autoSpaceDN/>
        <w:adjustRightInd/>
        <w:ind w:firstLine="720"/>
        <w:rPr>
          <w:color w:val="FF0000"/>
          <w:sz w:val="24"/>
          <w:szCs w:val="24"/>
        </w:rPr>
      </w:pPr>
      <w:r w:rsidRPr="002448B0">
        <w:rPr>
          <w:color w:val="FF0000"/>
          <w:sz w:val="24"/>
          <w:szCs w:val="24"/>
        </w:rPr>
        <w:t>Основными задачами энергетической службы являются:</w:t>
      </w:r>
    </w:p>
    <w:p w14:paraId="2AE81DF4"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25D1E4B8"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004040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C040AFD"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02265D1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14CCE5D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91C7B"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73E662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686AA8DF"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5EDD5A09"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6CD4021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1C61A2C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8AF2F9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23C2B37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7F6C9C3F"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04B314E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65367B46"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 работ оборудования и энергетических коммуникаций (сетей);</w:t>
      </w:r>
    </w:p>
    <w:p w14:paraId="76240897"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5F6A72B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11C03CB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16E6D91B"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123AE5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расходами всех видов энергии.</w:t>
      </w:r>
    </w:p>
    <w:p w14:paraId="40E4D930" w14:textId="77777777" w:rsidR="003D621E" w:rsidRPr="0009187C" w:rsidRDefault="003D621E" w:rsidP="003D621E">
      <w:pPr>
        <w:widowControl/>
        <w:shd w:val="clear" w:color="auto" w:fill="FFFFFF"/>
        <w:autoSpaceDE/>
        <w:autoSpaceDN/>
        <w:adjustRightInd/>
        <w:ind w:firstLine="709"/>
        <w:jc w:val="both"/>
        <w:textAlignment w:val="baseline"/>
        <w:rPr>
          <w:color w:val="FF0000"/>
          <w:sz w:val="24"/>
          <w:szCs w:val="24"/>
        </w:rPr>
      </w:pPr>
      <w:r w:rsidRPr="0009187C">
        <w:rPr>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10.</w:t>
      </w:r>
    </w:p>
    <w:p w14:paraId="266CD12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10</w:t>
      </w:r>
    </w:p>
    <w:p w14:paraId="37A02F97"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3D621E" w:rsidRPr="0009187C" w14:paraId="66EA0920" w14:textId="77777777" w:rsidTr="003D621E">
        <w:tc>
          <w:tcPr>
            <w:tcW w:w="8217" w:type="dxa"/>
            <w:vAlign w:val="bottom"/>
          </w:tcPr>
          <w:p w14:paraId="174E81B5"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127" w:type="dxa"/>
            <w:vAlign w:val="bottom"/>
          </w:tcPr>
          <w:p w14:paraId="39D2CC07"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623609C3" w14:textId="77777777" w:rsidTr="003D621E">
        <w:tc>
          <w:tcPr>
            <w:tcW w:w="8217" w:type="dxa"/>
            <w:vAlign w:val="bottom"/>
          </w:tcPr>
          <w:p w14:paraId="3B6CEFA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127" w:type="dxa"/>
            <w:vAlign w:val="bottom"/>
          </w:tcPr>
          <w:p w14:paraId="5D31FFFA"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441</w:t>
            </w:r>
          </w:p>
        </w:tc>
      </w:tr>
      <w:tr w:rsidR="003D621E" w:rsidRPr="0009187C" w14:paraId="74D271B7" w14:textId="77777777" w:rsidTr="003D621E">
        <w:tc>
          <w:tcPr>
            <w:tcW w:w="8217" w:type="dxa"/>
            <w:vAlign w:val="bottom"/>
          </w:tcPr>
          <w:p w14:paraId="4E2165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127" w:type="dxa"/>
            <w:vAlign w:val="bottom"/>
          </w:tcPr>
          <w:p w14:paraId="724FA74F"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F10DB14" w14:textId="77777777" w:rsidTr="003D621E">
        <w:tc>
          <w:tcPr>
            <w:tcW w:w="8217" w:type="dxa"/>
            <w:vAlign w:val="bottom"/>
          </w:tcPr>
          <w:p w14:paraId="4861689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127" w:type="dxa"/>
            <w:vAlign w:val="bottom"/>
          </w:tcPr>
          <w:p w14:paraId="5BF69DCE"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72</w:t>
            </w:r>
          </w:p>
        </w:tc>
      </w:tr>
      <w:tr w:rsidR="003D621E" w:rsidRPr="0009187C" w14:paraId="247560B8" w14:textId="77777777" w:rsidTr="003D621E">
        <w:tc>
          <w:tcPr>
            <w:tcW w:w="8217" w:type="dxa"/>
            <w:vAlign w:val="bottom"/>
          </w:tcPr>
          <w:p w14:paraId="64B14FA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127" w:type="dxa"/>
            <w:vAlign w:val="bottom"/>
          </w:tcPr>
          <w:p w14:paraId="014A8FA5"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369</w:t>
            </w:r>
          </w:p>
        </w:tc>
      </w:tr>
      <w:tr w:rsidR="003D621E" w:rsidRPr="0009187C" w14:paraId="4AE732B0" w14:textId="77777777" w:rsidTr="003D621E">
        <w:tc>
          <w:tcPr>
            <w:tcW w:w="8217" w:type="dxa"/>
            <w:vAlign w:val="bottom"/>
          </w:tcPr>
          <w:p w14:paraId="460C3A0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 xml:space="preserve">в </w:t>
            </w:r>
            <w:proofErr w:type="spellStart"/>
            <w:r w:rsidRPr="0009187C">
              <w:rPr>
                <w:color w:val="FF0000"/>
                <w:sz w:val="22"/>
                <w:szCs w:val="22"/>
              </w:rPr>
              <w:t>т.ч</w:t>
            </w:r>
            <w:proofErr w:type="spellEnd"/>
            <w:r w:rsidRPr="0009187C">
              <w:rPr>
                <w:color w:val="FF0000"/>
                <w:sz w:val="22"/>
                <w:szCs w:val="22"/>
              </w:rPr>
              <w:t>.</w:t>
            </w:r>
          </w:p>
        </w:tc>
        <w:tc>
          <w:tcPr>
            <w:tcW w:w="1127" w:type="dxa"/>
            <w:vAlign w:val="bottom"/>
          </w:tcPr>
          <w:p w14:paraId="5E1AF2F3"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CA1AE8F" w14:textId="77777777" w:rsidTr="003D621E">
        <w:tc>
          <w:tcPr>
            <w:tcW w:w="8217" w:type="dxa"/>
            <w:vAlign w:val="bottom"/>
          </w:tcPr>
          <w:p w14:paraId="22905EA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127" w:type="dxa"/>
            <w:vAlign w:val="bottom"/>
          </w:tcPr>
          <w:p w14:paraId="178D23C3"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24</w:t>
            </w:r>
          </w:p>
        </w:tc>
      </w:tr>
      <w:tr w:rsidR="003D621E" w:rsidRPr="0009187C" w14:paraId="0366B29A" w14:textId="77777777" w:rsidTr="003D621E">
        <w:tc>
          <w:tcPr>
            <w:tcW w:w="8217" w:type="dxa"/>
            <w:vAlign w:val="bottom"/>
          </w:tcPr>
          <w:p w14:paraId="01B258B4"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127" w:type="dxa"/>
            <w:vAlign w:val="bottom"/>
          </w:tcPr>
          <w:p w14:paraId="3201A01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325</w:t>
            </w:r>
          </w:p>
        </w:tc>
      </w:tr>
      <w:tr w:rsidR="003D621E" w:rsidRPr="0009187C" w14:paraId="0DFC5EC3" w14:textId="77777777" w:rsidTr="003D621E">
        <w:tc>
          <w:tcPr>
            <w:tcW w:w="8217" w:type="dxa"/>
            <w:vAlign w:val="bottom"/>
          </w:tcPr>
          <w:p w14:paraId="15DE832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127" w:type="dxa"/>
            <w:vAlign w:val="bottom"/>
          </w:tcPr>
          <w:p w14:paraId="145B4F4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20</w:t>
            </w:r>
          </w:p>
        </w:tc>
      </w:tr>
    </w:tbl>
    <w:p w14:paraId="25CC12C4"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br/>
      </w:r>
      <w:r w:rsidRPr="0009187C">
        <w:rPr>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20F8BE53"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01AA36D2" w14:textId="77777777" w:rsidR="003D621E" w:rsidRPr="0009187C" w:rsidRDefault="003D621E" w:rsidP="003D621E">
      <w:pPr>
        <w:widowControl/>
        <w:autoSpaceDE/>
        <w:autoSpaceDN/>
        <w:adjustRightInd/>
        <w:ind w:firstLine="426"/>
        <w:jc w:val="right"/>
        <w:rPr>
          <w:color w:val="FF0000"/>
          <w:sz w:val="24"/>
          <w:szCs w:val="24"/>
        </w:rPr>
      </w:pPr>
      <w:r w:rsidRPr="0009187C">
        <w:rPr>
          <w:color w:val="FF0000"/>
          <w:sz w:val="24"/>
          <w:szCs w:val="24"/>
        </w:rPr>
        <w:t>Таблица 11</w:t>
      </w:r>
    </w:p>
    <w:p w14:paraId="7A05C06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3D621E" w:rsidRPr="0009187C" w14:paraId="1FF1AF0A" w14:textId="77777777" w:rsidTr="003D621E">
        <w:tc>
          <w:tcPr>
            <w:tcW w:w="8075" w:type="dxa"/>
            <w:vAlign w:val="bottom"/>
          </w:tcPr>
          <w:p w14:paraId="49B2E6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269" w:type="dxa"/>
            <w:vAlign w:val="bottom"/>
          </w:tcPr>
          <w:p w14:paraId="6F3003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13F4630F" w14:textId="77777777" w:rsidTr="003D621E">
        <w:tc>
          <w:tcPr>
            <w:tcW w:w="8075" w:type="dxa"/>
            <w:vAlign w:val="bottom"/>
          </w:tcPr>
          <w:p w14:paraId="15D4D7C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269" w:type="dxa"/>
            <w:vAlign w:val="bottom"/>
          </w:tcPr>
          <w:p w14:paraId="2167535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101</w:t>
            </w:r>
          </w:p>
        </w:tc>
      </w:tr>
      <w:tr w:rsidR="003D621E" w:rsidRPr="0009187C" w14:paraId="56219AD8" w14:textId="77777777" w:rsidTr="003D621E">
        <w:tc>
          <w:tcPr>
            <w:tcW w:w="8075" w:type="dxa"/>
            <w:vAlign w:val="bottom"/>
          </w:tcPr>
          <w:p w14:paraId="2188EA0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269" w:type="dxa"/>
            <w:vAlign w:val="bottom"/>
          </w:tcPr>
          <w:p w14:paraId="1C85DAA5"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6962D452" w14:textId="77777777" w:rsidTr="003D621E">
        <w:tc>
          <w:tcPr>
            <w:tcW w:w="8075" w:type="dxa"/>
            <w:vAlign w:val="bottom"/>
          </w:tcPr>
          <w:p w14:paraId="623E456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269" w:type="dxa"/>
            <w:vAlign w:val="bottom"/>
          </w:tcPr>
          <w:p w14:paraId="09FA7B8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32</w:t>
            </w:r>
          </w:p>
        </w:tc>
      </w:tr>
      <w:tr w:rsidR="003D621E" w:rsidRPr="0009187C" w14:paraId="2947C046" w14:textId="77777777" w:rsidTr="003D621E">
        <w:tc>
          <w:tcPr>
            <w:tcW w:w="8075" w:type="dxa"/>
            <w:vAlign w:val="bottom"/>
          </w:tcPr>
          <w:p w14:paraId="0F78308C"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269" w:type="dxa"/>
            <w:vAlign w:val="bottom"/>
          </w:tcPr>
          <w:p w14:paraId="10EB2DC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69</w:t>
            </w:r>
          </w:p>
        </w:tc>
      </w:tr>
      <w:tr w:rsidR="003D621E" w:rsidRPr="0009187C" w14:paraId="64A9FAEC" w14:textId="77777777" w:rsidTr="003D621E">
        <w:tc>
          <w:tcPr>
            <w:tcW w:w="8075" w:type="dxa"/>
            <w:vAlign w:val="bottom"/>
          </w:tcPr>
          <w:p w14:paraId="40A811E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 xml:space="preserve">в </w:t>
            </w:r>
            <w:proofErr w:type="spellStart"/>
            <w:r w:rsidRPr="0009187C">
              <w:rPr>
                <w:color w:val="FF0000"/>
                <w:sz w:val="22"/>
                <w:szCs w:val="22"/>
              </w:rPr>
              <w:t>т.ч</w:t>
            </w:r>
            <w:proofErr w:type="spellEnd"/>
            <w:r w:rsidRPr="0009187C">
              <w:rPr>
                <w:color w:val="FF0000"/>
                <w:sz w:val="22"/>
                <w:szCs w:val="22"/>
              </w:rPr>
              <w:t>.</w:t>
            </w:r>
          </w:p>
        </w:tc>
        <w:tc>
          <w:tcPr>
            <w:tcW w:w="1269" w:type="dxa"/>
            <w:vAlign w:val="bottom"/>
          </w:tcPr>
          <w:p w14:paraId="0AC28D0E"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23335A9F" w14:textId="77777777" w:rsidTr="003D621E">
        <w:tc>
          <w:tcPr>
            <w:tcW w:w="8075" w:type="dxa"/>
            <w:vAlign w:val="bottom"/>
          </w:tcPr>
          <w:p w14:paraId="680C095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269" w:type="dxa"/>
            <w:vAlign w:val="bottom"/>
          </w:tcPr>
          <w:p w14:paraId="30CF7E7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33FFD61" w14:textId="77777777" w:rsidTr="003D621E">
        <w:tc>
          <w:tcPr>
            <w:tcW w:w="8075" w:type="dxa"/>
            <w:vAlign w:val="bottom"/>
          </w:tcPr>
          <w:p w14:paraId="042852D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269" w:type="dxa"/>
            <w:vAlign w:val="bottom"/>
          </w:tcPr>
          <w:p w14:paraId="19FFBE9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56</w:t>
            </w:r>
          </w:p>
        </w:tc>
      </w:tr>
      <w:tr w:rsidR="003D621E" w:rsidRPr="0009187C" w14:paraId="5DB5377B" w14:textId="77777777" w:rsidTr="003D621E">
        <w:tc>
          <w:tcPr>
            <w:tcW w:w="8075" w:type="dxa"/>
            <w:vAlign w:val="bottom"/>
          </w:tcPr>
          <w:p w14:paraId="48E8272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269" w:type="dxa"/>
            <w:vAlign w:val="bottom"/>
          </w:tcPr>
          <w:p w14:paraId="0D324CB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w:t>
            </w:r>
          </w:p>
        </w:tc>
      </w:tr>
    </w:tbl>
    <w:p w14:paraId="0C1E5C54"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p>
    <w:p w14:paraId="03C8B28C" w14:textId="77777777" w:rsidR="003D621E" w:rsidRPr="0009187C" w:rsidRDefault="003D621E" w:rsidP="003D621E">
      <w:pPr>
        <w:widowControl/>
        <w:shd w:val="clear" w:color="auto" w:fill="FFFFFF"/>
        <w:autoSpaceDE/>
        <w:autoSpaceDN/>
        <w:adjustRightInd/>
        <w:ind w:firstLine="708"/>
        <w:jc w:val="both"/>
        <w:textAlignment w:val="baseline"/>
        <w:rPr>
          <w:color w:val="FF0000"/>
          <w:sz w:val="24"/>
          <w:szCs w:val="24"/>
        </w:rPr>
      </w:pPr>
      <w:r w:rsidRPr="0009187C">
        <w:rPr>
          <w:color w:val="FF0000"/>
          <w:sz w:val="24"/>
          <w:szCs w:val="24"/>
        </w:rPr>
        <w:t>В таблице 12 представлены показатели производительности труда на предприятии (ГЭС-1).</w:t>
      </w:r>
    </w:p>
    <w:p w14:paraId="457668E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12</w:t>
      </w:r>
    </w:p>
    <w:p w14:paraId="6AA2F05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3D621E" w:rsidRPr="0009187C" w14:paraId="7216F374" w14:textId="77777777" w:rsidTr="003D621E">
        <w:tc>
          <w:tcPr>
            <w:tcW w:w="8217" w:type="dxa"/>
            <w:shd w:val="clear" w:color="auto" w:fill="auto"/>
            <w:vAlign w:val="bottom"/>
            <w:hideMark/>
          </w:tcPr>
          <w:p w14:paraId="07EAD03D"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Показатели</w:t>
            </w:r>
          </w:p>
        </w:tc>
        <w:tc>
          <w:tcPr>
            <w:tcW w:w="1140" w:type="dxa"/>
            <w:shd w:val="clear" w:color="auto" w:fill="auto"/>
            <w:vAlign w:val="bottom"/>
            <w:hideMark/>
          </w:tcPr>
          <w:p w14:paraId="56436217"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2007</w:t>
            </w:r>
          </w:p>
        </w:tc>
      </w:tr>
      <w:tr w:rsidR="003D621E" w:rsidRPr="0009187C" w14:paraId="4F731E69" w14:textId="77777777" w:rsidTr="003D621E">
        <w:tc>
          <w:tcPr>
            <w:tcW w:w="8217" w:type="dxa"/>
            <w:shd w:val="clear" w:color="auto" w:fill="FFFFFF"/>
            <w:vAlign w:val="bottom"/>
            <w:hideMark/>
          </w:tcPr>
          <w:p w14:paraId="7586A6F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действующих ценах</w:t>
            </w:r>
          </w:p>
        </w:tc>
        <w:tc>
          <w:tcPr>
            <w:tcW w:w="1140" w:type="dxa"/>
            <w:shd w:val="clear" w:color="auto" w:fill="FFFFFF"/>
            <w:vAlign w:val="bottom"/>
            <w:hideMark/>
          </w:tcPr>
          <w:p w14:paraId="49BF6AD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7E582609" w14:textId="77777777" w:rsidTr="003D621E">
        <w:tc>
          <w:tcPr>
            <w:tcW w:w="8217" w:type="dxa"/>
            <w:shd w:val="clear" w:color="auto" w:fill="FFFFFF"/>
            <w:vAlign w:val="bottom"/>
            <w:hideMark/>
          </w:tcPr>
          <w:p w14:paraId="0E628D98"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фиксированных сопоставимых ценах, тыс. р.</w:t>
            </w:r>
          </w:p>
        </w:tc>
        <w:tc>
          <w:tcPr>
            <w:tcW w:w="1140" w:type="dxa"/>
            <w:shd w:val="clear" w:color="auto" w:fill="FFFFFF"/>
            <w:vAlign w:val="bottom"/>
            <w:hideMark/>
          </w:tcPr>
          <w:p w14:paraId="75DEC5D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38C01830" w14:textId="77777777" w:rsidTr="003D621E">
        <w:tc>
          <w:tcPr>
            <w:tcW w:w="8217" w:type="dxa"/>
            <w:shd w:val="clear" w:color="auto" w:fill="FFFFFF"/>
            <w:vAlign w:val="bottom"/>
            <w:hideMark/>
          </w:tcPr>
          <w:p w14:paraId="16B8272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ППП, чел</w:t>
            </w:r>
          </w:p>
        </w:tc>
        <w:tc>
          <w:tcPr>
            <w:tcW w:w="1140" w:type="dxa"/>
            <w:shd w:val="clear" w:color="auto" w:fill="FFFFFF"/>
            <w:vAlign w:val="bottom"/>
            <w:hideMark/>
          </w:tcPr>
          <w:p w14:paraId="31C39F3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441</w:t>
            </w:r>
          </w:p>
        </w:tc>
      </w:tr>
      <w:tr w:rsidR="003D621E" w:rsidRPr="0009187C" w14:paraId="151B27C5" w14:textId="77777777" w:rsidTr="003D621E">
        <w:tc>
          <w:tcPr>
            <w:tcW w:w="8217" w:type="dxa"/>
            <w:shd w:val="clear" w:color="auto" w:fill="FFFFFF"/>
            <w:vAlign w:val="bottom"/>
            <w:hideMark/>
          </w:tcPr>
          <w:p w14:paraId="3C6CB20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 xml:space="preserve">в </w:t>
            </w:r>
            <w:proofErr w:type="spellStart"/>
            <w:r w:rsidRPr="0009187C">
              <w:rPr>
                <w:color w:val="FF0000"/>
                <w:sz w:val="22"/>
                <w:szCs w:val="22"/>
              </w:rPr>
              <w:t>т.ч</w:t>
            </w:r>
            <w:proofErr w:type="spellEnd"/>
            <w:r w:rsidRPr="0009187C">
              <w:rPr>
                <w:color w:val="FF0000"/>
                <w:sz w:val="22"/>
                <w:szCs w:val="22"/>
              </w:rPr>
              <w:t>. рабочих</w:t>
            </w:r>
          </w:p>
        </w:tc>
        <w:tc>
          <w:tcPr>
            <w:tcW w:w="1140" w:type="dxa"/>
            <w:shd w:val="clear" w:color="auto" w:fill="FFFFFF"/>
            <w:vAlign w:val="bottom"/>
            <w:hideMark/>
          </w:tcPr>
          <w:p w14:paraId="30F72A3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72</w:t>
            </w:r>
          </w:p>
        </w:tc>
      </w:tr>
      <w:tr w:rsidR="003D621E" w:rsidRPr="0009187C" w14:paraId="62D6C540" w14:textId="77777777" w:rsidTr="003D621E">
        <w:tc>
          <w:tcPr>
            <w:tcW w:w="8217" w:type="dxa"/>
            <w:shd w:val="clear" w:color="auto" w:fill="FFFFFF"/>
            <w:vAlign w:val="bottom"/>
            <w:hideMark/>
          </w:tcPr>
          <w:p w14:paraId="4DD1755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w:t>
            </w:r>
            <w:proofErr w:type="spellStart"/>
            <w:r w:rsidRPr="0009187C">
              <w:rPr>
                <w:color w:val="FF0000"/>
                <w:sz w:val="22"/>
                <w:szCs w:val="22"/>
              </w:rPr>
              <w:t>дн</w:t>
            </w:r>
            <w:proofErr w:type="spellEnd"/>
            <w:r w:rsidRPr="0009187C">
              <w:rPr>
                <w:color w:val="FF0000"/>
                <w:sz w:val="22"/>
                <w:szCs w:val="22"/>
              </w:rPr>
              <w:t>.</w:t>
            </w:r>
          </w:p>
        </w:tc>
        <w:tc>
          <w:tcPr>
            <w:tcW w:w="1140" w:type="dxa"/>
            <w:shd w:val="clear" w:color="auto" w:fill="FFFFFF"/>
            <w:vAlign w:val="bottom"/>
            <w:hideMark/>
          </w:tcPr>
          <w:p w14:paraId="778FCDC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18720</w:t>
            </w:r>
          </w:p>
        </w:tc>
      </w:tr>
      <w:tr w:rsidR="003D621E" w:rsidRPr="0009187C" w14:paraId="4C6E0693" w14:textId="77777777" w:rsidTr="003D621E">
        <w:tc>
          <w:tcPr>
            <w:tcW w:w="8217" w:type="dxa"/>
            <w:shd w:val="clear" w:color="auto" w:fill="FFFFFF"/>
            <w:vAlign w:val="bottom"/>
            <w:hideMark/>
          </w:tcPr>
          <w:p w14:paraId="645A26A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чел-час</w:t>
            </w:r>
          </w:p>
        </w:tc>
        <w:tc>
          <w:tcPr>
            <w:tcW w:w="1140" w:type="dxa"/>
            <w:shd w:val="clear" w:color="auto" w:fill="FFFFFF"/>
            <w:vAlign w:val="bottom"/>
            <w:hideMark/>
          </w:tcPr>
          <w:p w14:paraId="7189BE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149760</w:t>
            </w:r>
          </w:p>
        </w:tc>
      </w:tr>
      <w:tr w:rsidR="003D621E" w:rsidRPr="0009187C" w14:paraId="1210BC89" w14:textId="77777777" w:rsidTr="003D621E">
        <w:tc>
          <w:tcPr>
            <w:tcW w:w="8217" w:type="dxa"/>
            <w:shd w:val="clear" w:color="auto" w:fill="FFFFFF"/>
            <w:vAlign w:val="bottom"/>
            <w:hideMark/>
          </w:tcPr>
          <w:p w14:paraId="33FF211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 выработка одного работника ППП, тыс. р.</w:t>
            </w:r>
          </w:p>
        </w:tc>
        <w:tc>
          <w:tcPr>
            <w:tcW w:w="1140" w:type="dxa"/>
            <w:shd w:val="clear" w:color="auto" w:fill="FFFFFF"/>
            <w:vAlign w:val="bottom"/>
            <w:hideMark/>
          </w:tcPr>
          <w:p w14:paraId="5DA4B06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2 162,65</w:t>
            </w:r>
          </w:p>
        </w:tc>
      </w:tr>
      <w:tr w:rsidR="003D621E" w:rsidRPr="0009187C" w14:paraId="38E4CD23" w14:textId="77777777" w:rsidTr="003D621E">
        <w:tc>
          <w:tcPr>
            <w:tcW w:w="8217" w:type="dxa"/>
            <w:shd w:val="clear" w:color="auto" w:fill="FFFFFF"/>
            <w:vAlign w:val="bottom"/>
            <w:hideMark/>
          </w:tcPr>
          <w:p w14:paraId="271D881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Выработка одного рабочего, тыс. руб.</w:t>
            </w:r>
          </w:p>
        </w:tc>
        <w:tc>
          <w:tcPr>
            <w:tcW w:w="1140" w:type="dxa"/>
            <w:shd w:val="clear" w:color="auto" w:fill="FFFFFF"/>
            <w:vAlign w:val="bottom"/>
            <w:hideMark/>
          </w:tcPr>
          <w:p w14:paraId="32F9EC23" w14:textId="77777777" w:rsidR="003D621E" w:rsidRPr="0009187C" w:rsidRDefault="003D621E" w:rsidP="003D621E">
            <w:pPr>
              <w:widowControl/>
              <w:autoSpaceDE/>
              <w:autoSpaceDN/>
              <w:adjustRightInd/>
              <w:rPr>
                <w:color w:val="FF0000"/>
                <w:sz w:val="22"/>
                <w:szCs w:val="22"/>
              </w:rPr>
            </w:pPr>
          </w:p>
        </w:tc>
      </w:tr>
      <w:tr w:rsidR="003D621E" w:rsidRPr="0009187C" w14:paraId="4B3B4E4D" w14:textId="77777777" w:rsidTr="003D621E">
        <w:tc>
          <w:tcPr>
            <w:tcW w:w="8217" w:type="dxa"/>
            <w:shd w:val="clear" w:color="auto" w:fill="FFFFFF"/>
            <w:vAlign w:val="bottom"/>
            <w:hideMark/>
          </w:tcPr>
          <w:p w14:paraId="3C9E8A1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w:t>
            </w:r>
          </w:p>
        </w:tc>
        <w:tc>
          <w:tcPr>
            <w:tcW w:w="1140" w:type="dxa"/>
            <w:shd w:val="clear" w:color="auto" w:fill="FFFFFF"/>
            <w:vAlign w:val="bottom"/>
            <w:hideMark/>
          </w:tcPr>
          <w:p w14:paraId="2923533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41 246,24</w:t>
            </w:r>
          </w:p>
        </w:tc>
      </w:tr>
      <w:tr w:rsidR="003D621E" w:rsidRPr="0009187C" w14:paraId="239EDAD3" w14:textId="77777777" w:rsidTr="003D621E">
        <w:tc>
          <w:tcPr>
            <w:tcW w:w="8217" w:type="dxa"/>
            <w:shd w:val="clear" w:color="auto" w:fill="FFFFFF"/>
            <w:vAlign w:val="bottom"/>
            <w:hideMark/>
          </w:tcPr>
          <w:p w14:paraId="3D37AF1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дней, отработанных одним рабочим за год</w:t>
            </w:r>
          </w:p>
        </w:tc>
        <w:tc>
          <w:tcPr>
            <w:tcW w:w="1140" w:type="dxa"/>
            <w:shd w:val="clear" w:color="auto" w:fill="FFFFFF"/>
            <w:vAlign w:val="bottom"/>
            <w:hideMark/>
          </w:tcPr>
          <w:p w14:paraId="1C4524B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260</w:t>
            </w:r>
          </w:p>
        </w:tc>
      </w:tr>
      <w:tr w:rsidR="003D621E" w:rsidRPr="0009187C" w14:paraId="20A85AF3" w14:textId="77777777" w:rsidTr="003D621E">
        <w:tc>
          <w:tcPr>
            <w:tcW w:w="8217" w:type="dxa"/>
            <w:shd w:val="clear" w:color="auto" w:fill="FFFFFF"/>
            <w:vAlign w:val="bottom"/>
            <w:hideMark/>
          </w:tcPr>
          <w:p w14:paraId="203D8FA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Средняя продолжительность рабочего дня, час </w:t>
            </w:r>
          </w:p>
        </w:tc>
        <w:tc>
          <w:tcPr>
            <w:tcW w:w="1140" w:type="dxa"/>
            <w:shd w:val="clear" w:color="auto" w:fill="FFFFFF"/>
            <w:vAlign w:val="bottom"/>
            <w:hideMark/>
          </w:tcPr>
          <w:p w14:paraId="74BD63B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E902D31" w14:textId="77777777" w:rsidTr="003D621E">
        <w:tc>
          <w:tcPr>
            <w:tcW w:w="8217" w:type="dxa"/>
            <w:shd w:val="clear" w:color="auto" w:fill="FFFFFF"/>
            <w:vAlign w:val="bottom"/>
            <w:hideMark/>
          </w:tcPr>
          <w:p w14:paraId="75B5D78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часов отработанных одним рабочим в год</w:t>
            </w:r>
          </w:p>
        </w:tc>
        <w:tc>
          <w:tcPr>
            <w:tcW w:w="1140" w:type="dxa"/>
            <w:shd w:val="clear" w:color="auto" w:fill="FFFFFF"/>
            <w:vAlign w:val="bottom"/>
            <w:hideMark/>
          </w:tcPr>
          <w:p w14:paraId="5C1AE355"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2080</w:t>
            </w:r>
          </w:p>
        </w:tc>
      </w:tr>
      <w:tr w:rsidR="003D621E" w:rsidRPr="0009187C" w14:paraId="0190D55C" w14:textId="77777777" w:rsidTr="003D621E">
        <w:tc>
          <w:tcPr>
            <w:tcW w:w="8217" w:type="dxa"/>
            <w:shd w:val="clear" w:color="auto" w:fill="FFFFFF"/>
            <w:vAlign w:val="bottom"/>
            <w:hideMark/>
          </w:tcPr>
          <w:p w14:paraId="4C22673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Удельный вес рабочих в общей численности ППП</w:t>
            </w:r>
          </w:p>
        </w:tc>
        <w:tc>
          <w:tcPr>
            <w:tcW w:w="1140" w:type="dxa"/>
            <w:shd w:val="clear" w:color="auto" w:fill="FFFFFF"/>
            <w:vAlign w:val="bottom"/>
            <w:hideMark/>
          </w:tcPr>
          <w:p w14:paraId="5EDDE46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0,16</w:t>
            </w:r>
          </w:p>
        </w:tc>
      </w:tr>
    </w:tbl>
    <w:p w14:paraId="528C24C4" w14:textId="77777777" w:rsidR="00B7152A" w:rsidRPr="0009187C" w:rsidRDefault="003D621E" w:rsidP="003D621E">
      <w:pPr>
        <w:widowControl/>
        <w:autoSpaceDE/>
        <w:autoSpaceDN/>
        <w:adjustRightInd/>
        <w:ind w:firstLine="708"/>
        <w:jc w:val="both"/>
        <w:rPr>
          <w:color w:val="FF0000"/>
          <w:sz w:val="24"/>
          <w:szCs w:val="24"/>
        </w:rPr>
      </w:pPr>
      <w:r w:rsidRPr="0009187C">
        <w:rPr>
          <w:color w:val="FF0000"/>
          <w:sz w:val="24"/>
          <w:szCs w:val="24"/>
        </w:rPr>
        <w:tab/>
      </w:r>
    </w:p>
    <w:p w14:paraId="2C55E0E5" w14:textId="505B1D9E" w:rsidR="003D621E" w:rsidRPr="0009187C" w:rsidRDefault="003D621E" w:rsidP="003D621E">
      <w:pPr>
        <w:widowControl/>
        <w:autoSpaceDE/>
        <w:autoSpaceDN/>
        <w:adjustRightInd/>
        <w:ind w:firstLine="708"/>
        <w:jc w:val="both"/>
        <w:rPr>
          <w:color w:val="FF0000"/>
          <w:sz w:val="24"/>
          <w:szCs w:val="24"/>
        </w:rPr>
      </w:pPr>
      <w:r w:rsidRPr="0009187C">
        <w:rPr>
          <w:color w:val="FF0000"/>
          <w:sz w:val="24"/>
          <w:szCs w:val="24"/>
        </w:rPr>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w:t>
      </w:r>
      <w:r w:rsidRPr="0009187C">
        <w:rPr>
          <w:color w:val="FF0000"/>
          <w:sz w:val="24"/>
          <w:szCs w:val="24"/>
        </w:rPr>
        <w:lastRenderedPageBreak/>
        <w:t>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75A18D0D" w14:textId="77777777" w:rsidR="003D621E" w:rsidRPr="002448B0" w:rsidRDefault="003D621E" w:rsidP="003D621E">
      <w:pPr>
        <w:pStyle w:val="a5"/>
        <w:spacing w:line="360" w:lineRule="auto"/>
        <w:ind w:firstLine="696"/>
        <w:jc w:val="both"/>
        <w:rPr>
          <w:bCs/>
          <w:color w:val="FF0000"/>
          <w:sz w:val="28"/>
          <w:szCs w:val="28"/>
        </w:rPr>
      </w:pPr>
    </w:p>
    <w:p w14:paraId="04E36ABA" w14:textId="7C5D67BD" w:rsidR="003D621E" w:rsidRPr="002448B0" w:rsidRDefault="00861B1E" w:rsidP="003D621E">
      <w:pPr>
        <w:pStyle w:val="a5"/>
        <w:ind w:left="0"/>
        <w:jc w:val="center"/>
        <w:outlineLvl w:val="1"/>
        <w:rPr>
          <w:b/>
          <w:bCs/>
          <w:color w:val="FF0000"/>
          <w:sz w:val="24"/>
          <w:szCs w:val="24"/>
        </w:rPr>
      </w:pPr>
      <w:bookmarkStart w:id="10" w:name="_Toc89781252"/>
      <w:r>
        <w:rPr>
          <w:b/>
          <w:color w:val="FF0000"/>
          <w:sz w:val="24"/>
          <w:szCs w:val="24"/>
        </w:rPr>
        <w:t>3</w:t>
      </w:r>
      <w:r w:rsidR="003D621E" w:rsidRPr="002448B0">
        <w:rPr>
          <w:b/>
          <w:color w:val="FF0000"/>
          <w:sz w:val="24"/>
          <w:szCs w:val="24"/>
        </w:rPr>
        <w:t>.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10"/>
    </w:p>
    <w:p w14:paraId="238223E2" w14:textId="77777777" w:rsidR="003D621E" w:rsidRPr="002448B0" w:rsidRDefault="003D621E" w:rsidP="003D621E">
      <w:pPr>
        <w:widowControl/>
        <w:shd w:val="clear" w:color="auto" w:fill="FFFFFF"/>
        <w:autoSpaceDE/>
        <w:adjustRightInd/>
        <w:ind w:left="23" w:firstLine="686"/>
        <w:jc w:val="both"/>
        <w:rPr>
          <w:color w:val="FF0000"/>
          <w:sz w:val="24"/>
          <w:szCs w:val="24"/>
        </w:rPr>
      </w:pPr>
    </w:p>
    <w:p w14:paraId="52A7656D" w14:textId="77777777" w:rsidR="003D621E" w:rsidRPr="002448B0" w:rsidRDefault="003D621E" w:rsidP="003D621E">
      <w:pPr>
        <w:widowControl/>
        <w:shd w:val="clear" w:color="auto" w:fill="FFFFFF"/>
        <w:autoSpaceDE/>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7AEAD5A5" w14:textId="77777777" w:rsidR="003D621E" w:rsidRPr="002448B0" w:rsidRDefault="003D621E" w:rsidP="003D621E">
      <w:pPr>
        <w:rPr>
          <w:i/>
          <w:color w:val="FF0000"/>
          <w:sz w:val="24"/>
          <w:szCs w:val="24"/>
        </w:rPr>
      </w:pPr>
    </w:p>
    <w:p w14:paraId="1E130CFC" w14:textId="77777777" w:rsidR="003D621E" w:rsidRPr="002448B0" w:rsidRDefault="003D621E" w:rsidP="003D621E">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5BE5E4B4"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1D83C05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627648C8"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20DD1B4D" wp14:editId="75FEFC53">
            <wp:extent cx="5832924" cy="458797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2">
                      <a:extLst>
                        <a:ext uri="{28A0092B-C50C-407E-A947-70E740481C1C}">
                          <a14:useLocalDpi xmlns:a14="http://schemas.microsoft.com/office/drawing/2010/main" val="0"/>
                        </a:ext>
                      </a:extLst>
                    </a:blip>
                    <a:srcRect b="2806"/>
                    <a:stretch>
                      <a:fillRect/>
                    </a:stretch>
                  </pic:blipFill>
                  <pic:spPr bwMode="auto">
                    <a:xfrm>
                      <a:off x="0" y="0"/>
                      <a:ext cx="5848616" cy="4600321"/>
                    </a:xfrm>
                    <a:prstGeom prst="rect">
                      <a:avLst/>
                    </a:prstGeom>
                    <a:noFill/>
                    <a:ln>
                      <a:noFill/>
                    </a:ln>
                  </pic:spPr>
                </pic:pic>
              </a:graphicData>
            </a:graphic>
          </wp:inline>
        </w:drawing>
      </w:r>
    </w:p>
    <w:p w14:paraId="6ED2FA91" w14:textId="77777777" w:rsidR="003D621E" w:rsidRPr="002448B0" w:rsidRDefault="003D621E" w:rsidP="003D621E">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EE38BAE"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6A72678D"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t>СЭС условно можно разделить на три блока</w:t>
      </w:r>
      <w:r w:rsidRPr="002448B0">
        <w:rPr>
          <w:color w:val="FF0000"/>
        </w:rPr>
        <w:t>:</w:t>
      </w:r>
    </w:p>
    <w:p w14:paraId="41FB8827"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69A32AA4"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33A7B3B0"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43A5462C" w14:textId="77777777" w:rsidR="003D621E" w:rsidRPr="002448B0" w:rsidRDefault="003D621E" w:rsidP="003D621E">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681DAA7"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2EAE1C40"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687E861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58EAD4BB"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3C6C3EF9" wp14:editId="1FB8BB5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43EFE280" w14:textId="77777777" w:rsidR="003D621E" w:rsidRPr="002448B0" w:rsidRDefault="003D621E" w:rsidP="003D621E">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64D116CC"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44648932"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w:t>
      </w:r>
      <w:r w:rsidRPr="002448B0">
        <w:rPr>
          <w:color w:val="FF0000"/>
        </w:rPr>
        <w:lastRenderedPageBreak/>
        <w:t>производству. Для этого устанавливают категории надежности электроснабжения для всех ЭП [4].</w:t>
      </w:r>
    </w:p>
    <w:p w14:paraId="5FF00B05"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6E3A01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3580C9E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28CE63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10DD7A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1BC2D16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BE7884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 xml:space="preserve">людские, вещественные и энергетические ресурсы, информационное обеспечение. </w:t>
      </w:r>
    </w:p>
    <w:p w14:paraId="1C63BFF2"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32506411" w14:textId="2CBD24E8" w:rsidR="003D621E" w:rsidRPr="002448B0" w:rsidRDefault="003D621E" w:rsidP="00B7152A">
      <w:pPr>
        <w:widowControl/>
        <w:shd w:val="clear" w:color="auto" w:fill="FFFFFF"/>
        <w:autoSpaceDE/>
        <w:adjustRightInd/>
        <w:ind w:firstLine="709"/>
        <w:jc w:val="center"/>
        <w:textAlignment w:val="baseline"/>
        <w:rPr>
          <w:color w:val="FF0000"/>
          <w:sz w:val="24"/>
          <w:szCs w:val="24"/>
        </w:rPr>
      </w:pPr>
      <w:r w:rsidRPr="002448B0">
        <w:rPr>
          <w:noProof/>
          <w:color w:val="FF0000"/>
          <w:sz w:val="24"/>
          <w:szCs w:val="24"/>
        </w:rPr>
        <w:drawing>
          <wp:inline distT="0" distB="0" distL="0" distR="0" wp14:anchorId="0CF6B246" wp14:editId="1026D83A">
            <wp:extent cx="3218853" cy="3592388"/>
            <wp:effectExtent l="0" t="0" r="635" b="8255"/>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4176" cy="3598328"/>
                    </a:xfrm>
                    <a:prstGeom prst="rect">
                      <a:avLst/>
                    </a:prstGeom>
                    <a:noFill/>
                    <a:ln>
                      <a:noFill/>
                    </a:ln>
                  </pic:spPr>
                </pic:pic>
              </a:graphicData>
            </a:graphic>
          </wp:inline>
        </w:drawing>
      </w:r>
    </w:p>
    <w:p w14:paraId="511BB1C6" w14:textId="77777777" w:rsidR="003D621E" w:rsidRPr="002448B0" w:rsidRDefault="003D621E" w:rsidP="003D621E">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2E7FCB5A"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gramStart"/>
      <w:r w:rsidRPr="002448B0">
        <w:rPr>
          <w:color w:val="FF0000"/>
          <w:sz w:val="24"/>
          <w:szCs w:val="24"/>
        </w:rPr>
        <w:t>].</w:t>
      </w:r>
      <w:proofErr w:type="spellStart"/>
      <w:r w:rsidRPr="002448B0">
        <w:rPr>
          <w:color w:val="FF0000"/>
          <w:sz w:val="24"/>
          <w:szCs w:val="24"/>
        </w:rPr>
        <w:t>трансформат</w:t>
      </w:r>
      <w:proofErr w:type="spellEnd"/>
      <w:proofErr w:type="gramEnd"/>
    </w:p>
    <w:p w14:paraId="77A90E0A" w14:textId="77777777" w:rsidR="003D621E" w:rsidRPr="002448B0" w:rsidRDefault="003D621E" w:rsidP="003D621E">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2B8C8760" w14:textId="77777777" w:rsidR="003D621E" w:rsidRPr="002448B0" w:rsidRDefault="003D621E" w:rsidP="003D621E">
      <w:pPr>
        <w:widowControl/>
        <w:shd w:val="clear" w:color="auto" w:fill="FFFFFF" w:themeFill="background1"/>
        <w:autoSpaceDE/>
        <w:adjustRightInd/>
        <w:jc w:val="both"/>
        <w:rPr>
          <w:color w:val="FF0000"/>
          <w:sz w:val="24"/>
          <w:szCs w:val="24"/>
        </w:rPr>
      </w:pPr>
      <w:r w:rsidRPr="002448B0">
        <w:rPr>
          <w:color w:val="FF0000"/>
          <w:sz w:val="24"/>
          <w:szCs w:val="24"/>
        </w:rPr>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49323D86"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lastRenderedPageBreak/>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76F1A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6C61B56D"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B79FE98"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122911EB"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4CA13239"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5F1083F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17A414C5"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0CBD8237"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5D3937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771C63F7" w14:textId="77777777" w:rsidR="003D621E" w:rsidRPr="002448B0" w:rsidRDefault="003D621E" w:rsidP="003D621E">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01FA1AE5" wp14:editId="00027E6E">
            <wp:extent cx="2405380" cy="2154109"/>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246" cy="2161154"/>
                    </a:xfrm>
                    <a:prstGeom prst="rect">
                      <a:avLst/>
                    </a:prstGeom>
                    <a:noFill/>
                    <a:ln>
                      <a:noFill/>
                    </a:ln>
                  </pic:spPr>
                </pic:pic>
              </a:graphicData>
            </a:graphic>
          </wp:inline>
        </w:drawing>
      </w:r>
    </w:p>
    <w:p w14:paraId="1733E2CF" w14:textId="77777777" w:rsidR="003D621E" w:rsidRPr="002448B0" w:rsidRDefault="003D621E" w:rsidP="003D621E">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3C90DE37" w14:textId="77777777" w:rsidR="003D621E" w:rsidRPr="002448B0" w:rsidRDefault="003D621E" w:rsidP="003D621E">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1CA9B49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358262DE" w14:textId="77777777" w:rsidR="003D621E" w:rsidRPr="002448B0" w:rsidRDefault="003D621E" w:rsidP="003D621E">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lastRenderedPageBreak/>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6617C034"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0F32467D" wp14:editId="23028090">
            <wp:extent cx="1867281" cy="2180587"/>
            <wp:effectExtent l="0" t="0" r="0" b="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2197" cy="2186328"/>
                    </a:xfrm>
                    <a:prstGeom prst="rect">
                      <a:avLst/>
                    </a:prstGeom>
                    <a:noFill/>
                    <a:ln>
                      <a:noFill/>
                    </a:ln>
                  </pic:spPr>
                </pic:pic>
              </a:graphicData>
            </a:graphic>
          </wp:inline>
        </w:drawing>
      </w:r>
    </w:p>
    <w:p w14:paraId="383577C3"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76404AC1" w14:textId="77777777" w:rsidR="003D621E" w:rsidRPr="002448B0" w:rsidRDefault="003D621E" w:rsidP="003D621E">
      <w:pPr>
        <w:widowControl/>
        <w:shd w:val="clear" w:color="auto" w:fill="FFFFFF"/>
        <w:autoSpaceDE/>
        <w:adjustRightInd/>
        <w:ind w:left="708"/>
        <w:jc w:val="both"/>
        <w:rPr>
          <w:color w:val="FF0000"/>
          <w:sz w:val="24"/>
          <w:szCs w:val="24"/>
        </w:rPr>
      </w:pPr>
    </w:p>
    <w:p w14:paraId="1B80C2EE" w14:textId="77777777" w:rsidR="003D621E" w:rsidRPr="002448B0" w:rsidRDefault="003D621E" w:rsidP="003D621E">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35C2DE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0FEB57F7" w14:textId="77777777" w:rsidR="003D621E" w:rsidRPr="002448B0" w:rsidRDefault="003D621E" w:rsidP="001C4E1E">
      <w:pPr>
        <w:pStyle w:val="a5"/>
        <w:widowControl/>
        <w:numPr>
          <w:ilvl w:val="0"/>
          <w:numId w:val="1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529A5640" w14:textId="77777777" w:rsidR="003D621E" w:rsidRPr="002448B0" w:rsidRDefault="003D621E" w:rsidP="001C4E1E">
      <w:pPr>
        <w:pStyle w:val="a5"/>
        <w:numPr>
          <w:ilvl w:val="0"/>
          <w:numId w:val="1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5EBC5F2"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размеры;</w:t>
      </w:r>
    </w:p>
    <w:p w14:paraId="41158F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733229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6722C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45311918" w14:textId="77777777" w:rsidR="003D621E" w:rsidRPr="002448B0" w:rsidRDefault="003D621E" w:rsidP="003D621E">
      <w:pPr>
        <w:rPr>
          <w:bCs/>
          <w:i/>
          <w:color w:val="FF0000"/>
          <w:sz w:val="24"/>
          <w:szCs w:val="24"/>
        </w:rPr>
      </w:pPr>
    </w:p>
    <w:p w14:paraId="079C87A3" w14:textId="77777777" w:rsidR="003D621E" w:rsidRPr="002448B0" w:rsidRDefault="003D621E" w:rsidP="003D621E">
      <w:pPr>
        <w:rPr>
          <w:bCs/>
          <w:i/>
          <w:color w:val="FF0000"/>
          <w:sz w:val="24"/>
          <w:szCs w:val="24"/>
        </w:rPr>
      </w:pPr>
      <w:r w:rsidRPr="002448B0">
        <w:rPr>
          <w:bCs/>
          <w:i/>
          <w:color w:val="FF0000"/>
          <w:sz w:val="24"/>
          <w:szCs w:val="24"/>
        </w:rPr>
        <w:t>Принцип работы турбогенератора</w:t>
      </w:r>
    </w:p>
    <w:p w14:paraId="1B0C2A7F"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CC6F90B" w14:textId="77777777" w:rsidR="003D621E" w:rsidRPr="002448B0" w:rsidRDefault="003D621E" w:rsidP="003D621E">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384CE99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79AA5ACF" w14:textId="77777777" w:rsidR="003D621E" w:rsidRPr="002448B0" w:rsidRDefault="003D621E" w:rsidP="003D621E">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176ABB4D" w14:textId="77777777" w:rsidR="003D621E" w:rsidRPr="002448B0" w:rsidRDefault="003D621E" w:rsidP="003D621E">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74A03570"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2,5 – 32 МВт;</w:t>
      </w:r>
    </w:p>
    <w:p w14:paraId="412EF9EE"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lastRenderedPageBreak/>
        <w:t>60 – 320 МВт;</w:t>
      </w:r>
    </w:p>
    <w:p w14:paraId="4236FD32"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529C49EB" w14:textId="77777777" w:rsidR="003D621E" w:rsidRPr="002448B0" w:rsidRDefault="003D621E" w:rsidP="003D621E">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0CCA5A5"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55FB8CA6"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2E4F90C0" w14:textId="77777777" w:rsidR="003D621E" w:rsidRPr="002448B0" w:rsidRDefault="003D621E" w:rsidP="003D621E">
      <w:pPr>
        <w:rPr>
          <w:bCs/>
          <w:i/>
          <w:color w:val="FF0000"/>
          <w:sz w:val="24"/>
          <w:szCs w:val="24"/>
        </w:rPr>
      </w:pPr>
    </w:p>
    <w:p w14:paraId="3D70E46D" w14:textId="77777777" w:rsidR="003D621E" w:rsidRPr="002448B0" w:rsidRDefault="003D621E" w:rsidP="003D621E">
      <w:pPr>
        <w:rPr>
          <w:bCs/>
          <w:i/>
          <w:color w:val="FF0000"/>
          <w:sz w:val="24"/>
          <w:szCs w:val="24"/>
        </w:rPr>
      </w:pPr>
      <w:r w:rsidRPr="002448B0">
        <w:rPr>
          <w:bCs/>
          <w:i/>
          <w:color w:val="FF0000"/>
          <w:sz w:val="24"/>
          <w:szCs w:val="24"/>
        </w:rPr>
        <w:t>Паровой турбогенератор</w:t>
      </w:r>
    </w:p>
    <w:p w14:paraId="2EF7F8C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A1083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669A335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44B0501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3AFC969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072AB0DF" w14:textId="77777777" w:rsidR="003D621E" w:rsidRPr="002448B0" w:rsidRDefault="003D621E" w:rsidP="003D621E">
      <w:pPr>
        <w:rPr>
          <w:bCs/>
          <w:i/>
          <w:color w:val="FF0000"/>
          <w:sz w:val="24"/>
          <w:szCs w:val="24"/>
        </w:rPr>
      </w:pPr>
    </w:p>
    <w:p w14:paraId="0BD01875" w14:textId="13F04F74" w:rsidR="003D621E" w:rsidRPr="002448B0" w:rsidRDefault="003D621E" w:rsidP="003D621E">
      <w:pPr>
        <w:rPr>
          <w:bCs/>
          <w:i/>
          <w:color w:val="FF0000"/>
          <w:sz w:val="24"/>
          <w:szCs w:val="24"/>
        </w:rPr>
      </w:pPr>
      <w:r w:rsidRPr="002448B0">
        <w:rPr>
          <w:bCs/>
          <w:i/>
          <w:color w:val="FF0000"/>
          <w:sz w:val="24"/>
          <w:szCs w:val="24"/>
        </w:rPr>
        <w:t>Статор турбогенератора</w:t>
      </w:r>
    </w:p>
    <w:p w14:paraId="4946F1E2"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41BA397A"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203BD703" w14:textId="77777777" w:rsidR="003D621E" w:rsidRPr="002448B0" w:rsidRDefault="003D621E" w:rsidP="003D621E">
      <w:pPr>
        <w:rPr>
          <w:bCs/>
          <w:i/>
          <w:color w:val="FF0000"/>
          <w:sz w:val="24"/>
          <w:szCs w:val="24"/>
        </w:rPr>
      </w:pPr>
    </w:p>
    <w:p w14:paraId="32B451D3" w14:textId="77777777" w:rsidR="003D621E" w:rsidRPr="002448B0" w:rsidRDefault="003D621E" w:rsidP="003D621E">
      <w:pPr>
        <w:rPr>
          <w:bCs/>
          <w:i/>
          <w:color w:val="FF0000"/>
          <w:sz w:val="24"/>
          <w:szCs w:val="24"/>
        </w:rPr>
      </w:pPr>
      <w:r w:rsidRPr="002448B0">
        <w:rPr>
          <w:bCs/>
          <w:i/>
          <w:color w:val="FF0000"/>
          <w:sz w:val="24"/>
          <w:szCs w:val="24"/>
        </w:rPr>
        <w:t>Ротор турбогенератора</w:t>
      </w:r>
    </w:p>
    <w:p w14:paraId="4AB3ED4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3A2D6F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491EC7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CD5BC3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6EA2BAC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73E58AD0" w14:textId="77777777" w:rsidR="003D621E" w:rsidRPr="002448B0" w:rsidRDefault="003D621E" w:rsidP="003D621E">
      <w:pPr>
        <w:rPr>
          <w:bCs/>
          <w:i/>
          <w:color w:val="FF0000"/>
          <w:sz w:val="24"/>
          <w:szCs w:val="24"/>
        </w:rPr>
      </w:pPr>
    </w:p>
    <w:p w14:paraId="480B31E4" w14:textId="77777777" w:rsidR="003D621E" w:rsidRPr="002448B0" w:rsidRDefault="003D621E" w:rsidP="003D621E">
      <w:pPr>
        <w:rPr>
          <w:bCs/>
          <w:i/>
          <w:color w:val="FF0000"/>
          <w:sz w:val="24"/>
          <w:szCs w:val="24"/>
        </w:rPr>
      </w:pPr>
      <w:r w:rsidRPr="002448B0">
        <w:rPr>
          <w:bCs/>
          <w:i/>
          <w:color w:val="FF0000"/>
          <w:sz w:val="24"/>
          <w:szCs w:val="24"/>
        </w:rPr>
        <w:t>Охлаждение турбогенераторов</w:t>
      </w:r>
    </w:p>
    <w:p w14:paraId="7085DA0E" w14:textId="77777777" w:rsidR="003D621E" w:rsidRPr="002448B0" w:rsidRDefault="003D621E" w:rsidP="003D621E">
      <w:pPr>
        <w:ind w:firstLine="708"/>
        <w:rPr>
          <w:bCs/>
          <w:i/>
          <w:color w:val="FF0000"/>
          <w:sz w:val="24"/>
          <w:szCs w:val="24"/>
        </w:rPr>
      </w:pPr>
      <w:r w:rsidRPr="002448B0">
        <w:rPr>
          <w:bCs/>
          <w:i/>
          <w:color w:val="FF0000"/>
          <w:sz w:val="24"/>
          <w:szCs w:val="24"/>
        </w:rPr>
        <w:t>Турбогенераторы с воздушным охлаждением</w:t>
      </w:r>
    </w:p>
    <w:p w14:paraId="5A0B504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7F14BF0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9F1C264" w14:textId="77777777" w:rsidR="003D621E" w:rsidRPr="002448B0" w:rsidRDefault="003D621E" w:rsidP="003D621E">
      <w:pPr>
        <w:ind w:firstLine="708"/>
        <w:rPr>
          <w:i/>
          <w:color w:val="FF0000"/>
          <w:sz w:val="24"/>
          <w:szCs w:val="24"/>
        </w:rPr>
      </w:pPr>
      <w:r w:rsidRPr="002448B0">
        <w:rPr>
          <w:bCs/>
          <w:i/>
          <w:color w:val="FF0000"/>
          <w:sz w:val="24"/>
          <w:szCs w:val="24"/>
        </w:rPr>
        <w:t>Устройства с водородным охлаждением</w:t>
      </w:r>
    </w:p>
    <w:p w14:paraId="2ABB559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6FCE49F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57F905C3" w14:textId="77777777" w:rsidR="003D621E" w:rsidRPr="002448B0" w:rsidRDefault="003D621E" w:rsidP="003D621E">
      <w:pPr>
        <w:ind w:firstLine="708"/>
        <w:rPr>
          <w:i/>
          <w:color w:val="FF0000"/>
          <w:sz w:val="24"/>
          <w:szCs w:val="24"/>
        </w:rPr>
      </w:pPr>
      <w:r w:rsidRPr="002448B0">
        <w:rPr>
          <w:bCs/>
          <w:i/>
          <w:color w:val="FF0000"/>
          <w:sz w:val="24"/>
          <w:szCs w:val="24"/>
        </w:rPr>
        <w:t>Агрегаты, охлаждаемые водой</w:t>
      </w:r>
    </w:p>
    <w:p w14:paraId="075EF31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60A1813D" w14:textId="77777777" w:rsidR="003D621E" w:rsidRPr="002448B0" w:rsidRDefault="003D621E" w:rsidP="003D621E">
      <w:pPr>
        <w:ind w:firstLine="708"/>
        <w:rPr>
          <w:i/>
          <w:color w:val="FF0000"/>
          <w:sz w:val="24"/>
          <w:szCs w:val="24"/>
        </w:rPr>
      </w:pPr>
      <w:r w:rsidRPr="002448B0">
        <w:rPr>
          <w:bCs/>
          <w:i/>
          <w:color w:val="FF0000"/>
          <w:sz w:val="24"/>
          <w:szCs w:val="24"/>
        </w:rPr>
        <w:t>Объединенное охлаждение</w:t>
      </w:r>
    </w:p>
    <w:p w14:paraId="2EE7FBF8"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14BA27C5"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44947FC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FF65BD2" w14:textId="77777777" w:rsidR="003D621E" w:rsidRPr="002448B0" w:rsidRDefault="003D621E" w:rsidP="003D621E">
      <w:pPr>
        <w:ind w:firstLine="708"/>
        <w:rPr>
          <w:i/>
          <w:color w:val="FF0000"/>
          <w:sz w:val="24"/>
          <w:szCs w:val="24"/>
        </w:rPr>
      </w:pPr>
      <w:r w:rsidRPr="002448B0">
        <w:rPr>
          <w:bCs/>
          <w:i/>
          <w:color w:val="FF0000"/>
          <w:sz w:val="24"/>
          <w:szCs w:val="24"/>
        </w:rPr>
        <w:t>Возбуждающий режим</w:t>
      </w:r>
    </w:p>
    <w:p w14:paraId="792D440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5898B2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7511AF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42811A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6DDB4A66" w14:textId="77777777" w:rsidR="003D621E" w:rsidRPr="002448B0" w:rsidRDefault="003D621E" w:rsidP="003D621E">
      <w:pPr>
        <w:rPr>
          <w:bCs/>
          <w:i/>
          <w:color w:val="FF0000"/>
          <w:sz w:val="24"/>
          <w:szCs w:val="24"/>
        </w:rPr>
      </w:pPr>
    </w:p>
    <w:p w14:paraId="10C21502" w14:textId="77777777" w:rsidR="003D621E" w:rsidRPr="002448B0" w:rsidRDefault="003D621E" w:rsidP="003D621E">
      <w:pPr>
        <w:rPr>
          <w:bCs/>
          <w:i/>
          <w:color w:val="FF0000"/>
          <w:sz w:val="24"/>
          <w:szCs w:val="24"/>
        </w:rPr>
      </w:pPr>
      <w:r w:rsidRPr="002448B0">
        <w:rPr>
          <w:bCs/>
          <w:i/>
          <w:color w:val="FF0000"/>
          <w:sz w:val="24"/>
          <w:szCs w:val="24"/>
        </w:rPr>
        <w:t>Эксплуатация турбогенераторов</w:t>
      </w:r>
    </w:p>
    <w:p w14:paraId="00AC9B36"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78CB23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242D6B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7D7FFD0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321A149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2D9496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386B492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06E1A2C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192F5935" w14:textId="77777777" w:rsidR="003D621E" w:rsidRPr="002448B0" w:rsidRDefault="003D621E" w:rsidP="003D621E">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487E0BB6" w14:textId="77777777" w:rsidR="003D621E" w:rsidRPr="002448B0" w:rsidRDefault="003D621E" w:rsidP="003D621E">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26942D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1DA4F57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C6964EA"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5155ED"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63AAB507" wp14:editId="6D082E5D">
            <wp:extent cx="2548748" cy="1543952"/>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125" cy="1555690"/>
                    </a:xfrm>
                    <a:prstGeom prst="rect">
                      <a:avLst/>
                    </a:prstGeom>
                  </pic:spPr>
                </pic:pic>
              </a:graphicData>
            </a:graphic>
          </wp:inline>
        </w:drawing>
      </w:r>
    </w:p>
    <w:p w14:paraId="155A34AD"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40A38094" w14:textId="77777777" w:rsidR="003D621E" w:rsidRPr="002448B0" w:rsidRDefault="003D621E" w:rsidP="003D621E">
      <w:pPr>
        <w:pStyle w:val="ab"/>
        <w:shd w:val="clear" w:color="auto" w:fill="FFFFFF"/>
        <w:spacing w:before="0" w:beforeAutospacing="0" w:after="0" w:afterAutospacing="0"/>
        <w:ind w:firstLine="709"/>
        <w:jc w:val="both"/>
        <w:rPr>
          <w:color w:val="FF0000"/>
        </w:rPr>
      </w:pPr>
      <w:proofErr w:type="spellStart"/>
      <w:r w:rsidRPr="002448B0">
        <w:rPr>
          <w:color w:val="FF0000"/>
        </w:rPr>
        <w:lastRenderedPageBreak/>
        <w:t>Котлоагрегаты</w:t>
      </w:r>
      <w:proofErr w:type="spellEnd"/>
      <w:r w:rsidRPr="002448B0">
        <w:rPr>
          <w:color w:val="FF0000"/>
        </w:rPr>
        <w:t xml:space="preserve"> применяются:</w:t>
      </w:r>
    </w:p>
    <w:p w14:paraId="5B887C4A"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1E150A83"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2840FF16"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6086AB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295B58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305FDCA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689FDF0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583D22B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3C6A49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48FF7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32198A7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8E286D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455BF77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743178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28F26CD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774731B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014B85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494ADDA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5825F97A"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43E0B043"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1DD6C63F"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538012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3502B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659B0AC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07F98F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0C0D4EB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759257C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0A3EC3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24EDBDB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4F933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5D52D0D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4D23CC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7175EE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54535BB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1CF32E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384485E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37D2F79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3372416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2448B0">
        <w:rPr>
          <w:color w:val="FF0000"/>
        </w:rPr>
        <w:t>)</w:t>
      </w:r>
      <w:proofErr w:type="gramEnd"/>
      <w:r w:rsidRPr="002448B0">
        <w:rPr>
          <w:color w:val="FF0000"/>
        </w:rPr>
        <w:t xml:space="preserve"> так и емкостного (конденсатор).</w:t>
      </w:r>
    </w:p>
    <w:p w14:paraId="4144514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74EE0AF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6B27BC8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6E79AC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4CDC13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1E31857"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70299B38"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0734967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077D85C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7582441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17AF88E"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59E1D1B"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CF4D28" w14:textId="77777777" w:rsidR="003D621E" w:rsidRPr="002448B0" w:rsidRDefault="003D621E" w:rsidP="003D621E">
      <w:pPr>
        <w:rPr>
          <w:bCs/>
          <w:i/>
          <w:color w:val="FF0000"/>
          <w:sz w:val="24"/>
          <w:szCs w:val="24"/>
        </w:rPr>
      </w:pPr>
    </w:p>
    <w:p w14:paraId="34CFC1C9" w14:textId="77777777" w:rsidR="003D621E" w:rsidRPr="002448B0" w:rsidRDefault="003D621E" w:rsidP="003D621E">
      <w:pPr>
        <w:rPr>
          <w:i/>
          <w:color w:val="FF0000"/>
          <w:sz w:val="24"/>
          <w:szCs w:val="24"/>
        </w:rPr>
      </w:pPr>
      <w:r w:rsidRPr="002448B0">
        <w:rPr>
          <w:bCs/>
          <w:i/>
          <w:color w:val="FF0000"/>
          <w:sz w:val="24"/>
          <w:szCs w:val="24"/>
        </w:rPr>
        <w:t>Регулируемые компенсаторы реактивной мощности КРМ</w:t>
      </w:r>
    </w:p>
    <w:p w14:paraId="214A161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323E0A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111A604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3BEC7982"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79FE316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27BA8A6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3A5C2B45"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7CF4C317"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54ED3F11" w14:textId="77777777" w:rsidR="003D621E" w:rsidRPr="002448B0" w:rsidRDefault="003D621E" w:rsidP="003D621E">
      <w:pPr>
        <w:rPr>
          <w:bCs/>
          <w:i/>
          <w:color w:val="FF0000"/>
          <w:sz w:val="24"/>
          <w:szCs w:val="24"/>
        </w:rPr>
      </w:pPr>
    </w:p>
    <w:p w14:paraId="2C9956CE" w14:textId="77777777" w:rsidR="003D621E" w:rsidRPr="002448B0" w:rsidRDefault="003D621E" w:rsidP="003D621E">
      <w:pPr>
        <w:rPr>
          <w:i/>
          <w:color w:val="FF0000"/>
          <w:sz w:val="24"/>
          <w:szCs w:val="24"/>
        </w:rPr>
      </w:pPr>
      <w:r w:rsidRPr="002448B0">
        <w:rPr>
          <w:bCs/>
          <w:i/>
          <w:color w:val="FF0000"/>
          <w:sz w:val="24"/>
          <w:szCs w:val="24"/>
        </w:rPr>
        <w:t>Нерегулируемые компенсаторы реактивной мощности КРМ</w:t>
      </w:r>
    </w:p>
    <w:p w14:paraId="11A3D8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55AEF0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335C6D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7BF452DB" w14:textId="77777777" w:rsidR="003D621E" w:rsidRPr="002448B0" w:rsidRDefault="003D621E" w:rsidP="003D621E">
      <w:pPr>
        <w:rPr>
          <w:i/>
          <w:color w:val="FF0000"/>
          <w:sz w:val="24"/>
          <w:szCs w:val="24"/>
        </w:rPr>
      </w:pPr>
    </w:p>
    <w:p w14:paraId="671B947E" w14:textId="77777777" w:rsidR="003D621E" w:rsidRPr="002448B0" w:rsidRDefault="003D621E" w:rsidP="003D621E">
      <w:pPr>
        <w:rPr>
          <w:i/>
          <w:color w:val="FF0000"/>
          <w:sz w:val="24"/>
          <w:szCs w:val="24"/>
        </w:rPr>
      </w:pPr>
      <w:r w:rsidRPr="002448B0">
        <w:rPr>
          <w:i/>
          <w:color w:val="FF0000"/>
          <w:sz w:val="24"/>
          <w:szCs w:val="24"/>
        </w:rPr>
        <w:t>Устройство силовых трансформаторов</w:t>
      </w:r>
    </w:p>
    <w:p w14:paraId="281C86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с увеличением каждого из этих значений в 10, 100, 1000 и 10000 раз [1].</w:t>
      </w:r>
    </w:p>
    <w:p w14:paraId="695570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0DC30E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0F10F3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185AB15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6A52651E" w14:textId="763B6396" w:rsidR="003D621E" w:rsidRDefault="003D621E" w:rsidP="003D621E">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1ECF632E" w14:textId="77777777" w:rsidR="00B7152A" w:rsidRPr="002448B0" w:rsidRDefault="00B7152A" w:rsidP="00B7152A">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151CAB96" wp14:editId="07EF6519">
            <wp:extent cx="2318131" cy="2011787"/>
            <wp:effectExtent l="0" t="0" r="6350" b="762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28" cy="2033481"/>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5F68634F" w14:textId="77777777" w:rsidR="00B7152A" w:rsidRPr="002448B0" w:rsidRDefault="00B7152A" w:rsidP="003D621E">
      <w:pPr>
        <w:pStyle w:val="ab"/>
        <w:shd w:val="clear" w:color="auto" w:fill="FFFFFF"/>
        <w:spacing w:before="0" w:beforeAutospacing="0" w:after="120" w:afterAutospacing="0"/>
        <w:ind w:firstLine="709"/>
        <w:jc w:val="both"/>
        <w:rPr>
          <w:color w:val="FF0000"/>
        </w:rPr>
      </w:pPr>
    </w:p>
    <w:p w14:paraId="75FE1C2B" w14:textId="77777777"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w:t>
      </w:r>
      <w:r w:rsidRPr="002448B0">
        <w:rPr>
          <w:color w:val="FF0000"/>
        </w:rPr>
        <w:lastRenderedPageBreak/>
        <w:t xml:space="preserve">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9DB26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75441E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5671CF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673A057A" w14:textId="496100DC"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296ACA1F" w14:textId="5C2B9F0B" w:rsidR="00B7152A" w:rsidRDefault="00B7152A" w:rsidP="003D621E">
      <w:pPr>
        <w:pStyle w:val="ab"/>
        <w:shd w:val="clear" w:color="auto" w:fill="FFFFFF"/>
        <w:spacing w:before="0" w:beforeAutospacing="0" w:after="0" w:afterAutospacing="0"/>
        <w:ind w:firstLine="709"/>
        <w:jc w:val="both"/>
        <w:rPr>
          <w:color w:val="FF0000"/>
        </w:rPr>
      </w:pPr>
    </w:p>
    <w:p w14:paraId="44340D63" w14:textId="77777777" w:rsidR="00B7152A" w:rsidRPr="002448B0" w:rsidRDefault="00B7152A" w:rsidP="00B7152A">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BF2589F" wp14:editId="01006658">
            <wp:extent cx="2075180" cy="2395384"/>
            <wp:effectExtent l="0" t="0" r="1270" b="5080"/>
            <wp:docPr id="1" name="Рисунок 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23"/>
                    <a:stretch/>
                  </pic:blipFill>
                  <pic:spPr bwMode="auto">
                    <a:xfrm>
                      <a:off x="0" y="0"/>
                      <a:ext cx="2085078" cy="240680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с масляным охлаждением:</w:t>
      </w:r>
      <w:r>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37F118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69CCB8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DC270A2"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35D6DC56" wp14:editId="76545D73">
            <wp:extent cx="2288683" cy="1529655"/>
            <wp:effectExtent l="0" t="0" r="0" b="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07"/>
                    <a:stretch/>
                  </pic:blipFill>
                  <pic:spPr bwMode="auto">
                    <a:xfrm>
                      <a:off x="0" y="0"/>
                      <a:ext cx="2305989" cy="1541221"/>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767F2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49C88D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DF8CD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FA421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67C6A2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4A637DD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65E03E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Для измерения температуры верхних слоев масла в трансформаторах мощностью до 1000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66D935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35E266F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4994F490"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E9967AE" wp14:editId="7E7C714E">
            <wp:extent cx="2482215" cy="1602475"/>
            <wp:effectExtent l="0" t="0" r="0"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2"/>
                    <a:stretch/>
                  </pic:blipFill>
                  <pic:spPr bwMode="auto">
                    <a:xfrm>
                      <a:off x="0" y="0"/>
                      <a:ext cx="2502896" cy="1615826"/>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Pr>
          <w:color w:val="FF0000"/>
        </w:rPr>
        <w:t xml:space="preserve"> </w:t>
      </w:r>
      <w:r w:rsidRPr="002448B0">
        <w:rPr>
          <w:color w:val="FF0000"/>
        </w:rPr>
        <w:t>(б):</w:t>
      </w:r>
      <w:r>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5A9BEF63" w14:textId="063D3320" w:rsidR="003D621E" w:rsidRPr="002448B0" w:rsidRDefault="003D621E" w:rsidP="00B7152A">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2675F2C" wp14:editId="22BAC35F">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8B0">
        <w:rPr>
          <w:noProof/>
          <w:color w:val="FF0000"/>
        </w:rPr>
        <w:drawing>
          <wp:inline distT="0" distB="0" distL="0" distR="0" wp14:anchorId="71E5E9AD" wp14:editId="1C428DB5">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B3B7DDC" w14:textId="77777777" w:rsidR="003D621E" w:rsidRPr="002448B0" w:rsidRDefault="003D621E" w:rsidP="003D621E">
      <w:pPr>
        <w:rPr>
          <w:color w:val="FF0000"/>
        </w:rPr>
      </w:pPr>
    </w:p>
    <w:p w14:paraId="2458330C" w14:textId="77777777" w:rsidR="003D621E" w:rsidRPr="002448B0" w:rsidRDefault="003D621E" w:rsidP="003D621E">
      <w:pPr>
        <w:rPr>
          <w:color w:val="FF0000"/>
        </w:rPr>
      </w:pPr>
    </w:p>
    <w:p w14:paraId="66AB09D5"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4AA50C3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38D37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32A15E4"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04315F8" wp14:editId="68AEB44A">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2096A42C"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4E24E56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7880995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7886CBE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64888EC"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1477BFD" wp14:editId="7A5ACFFD">
            <wp:extent cx="1760986" cy="1804328"/>
            <wp:effectExtent l="0" t="0" r="0" b="5715"/>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960" cy="1822744"/>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Pr>
          <w:color w:val="FF0000"/>
        </w:rPr>
        <w:t xml:space="preserve"> </w:t>
      </w:r>
      <w:r w:rsidRPr="002448B0">
        <w:rPr>
          <w:color w:val="FF0000"/>
        </w:rPr>
        <w:t>1 — расширитель; 2 — газовое реле; 3 — предохранительная труба.</w:t>
      </w:r>
    </w:p>
    <w:p w14:paraId="07B9AE4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795F02B9" w14:textId="77777777" w:rsidR="003D621E" w:rsidRPr="002448B0" w:rsidRDefault="003D621E" w:rsidP="003D621E">
      <w:pPr>
        <w:pStyle w:val="ab"/>
        <w:shd w:val="clear" w:color="auto" w:fill="FFFFFF"/>
        <w:spacing w:before="0" w:beforeAutospacing="0" w:after="0" w:afterAutospacing="0"/>
        <w:ind w:firstLine="709"/>
        <w:jc w:val="both"/>
        <w:rPr>
          <w:color w:val="FF0000"/>
          <w:sz w:val="8"/>
          <w:szCs w:val="8"/>
        </w:rPr>
      </w:pPr>
    </w:p>
    <w:p w14:paraId="4CF870D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1B8A65D6" wp14:editId="2771958A">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4B829DF5" wp14:editId="6CF29D23">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20E9949" w14:textId="77777777" w:rsidR="003D621E" w:rsidRPr="002448B0" w:rsidRDefault="003D621E" w:rsidP="003D621E">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Pr>
          <w:color w:val="FF0000"/>
        </w:rPr>
        <w:t xml:space="preserve"> </w:t>
      </w:r>
      <w:r w:rsidRPr="002448B0">
        <w:rPr>
          <w:color w:val="FF0000"/>
        </w:rPr>
        <w:t>а — однофазного; б — трехфазного.</w:t>
      </w:r>
    </w:p>
    <w:p w14:paraId="351B7E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AE047A5" w14:textId="77777777" w:rsidR="003D621E" w:rsidRPr="002448B0" w:rsidRDefault="003D621E" w:rsidP="003D621E">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09297C15" w14:textId="77777777" w:rsidR="003D621E" w:rsidRPr="002448B0" w:rsidRDefault="003D621E" w:rsidP="003D621E">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1789DDEA" w14:textId="77777777" w:rsidR="003D621E" w:rsidRPr="002448B0" w:rsidRDefault="003D621E" w:rsidP="003D621E">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32833F74" wp14:editId="702602CE">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1F131AE6"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w:t>
      </w:r>
      <w:r w:rsidRPr="002448B0">
        <w:rPr>
          <w:color w:val="FF0000"/>
          <w:sz w:val="24"/>
          <w:szCs w:val="24"/>
        </w:rPr>
        <w:lastRenderedPageBreak/>
        <w:t>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3AFBA89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637EB9A9"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0FA5735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945CBFB"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65AF490D"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10927502"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5D9F75D0"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9778D3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0A718353"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3FC7C2CC"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7D46857B" wp14:editId="157BA836">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6D88D610" w14:textId="77777777" w:rsidR="003D621E" w:rsidRPr="002448B0" w:rsidRDefault="003D621E" w:rsidP="003D621E">
      <w:pPr>
        <w:spacing w:after="240"/>
        <w:jc w:val="center"/>
        <w:rPr>
          <w:color w:val="FF0000"/>
          <w:sz w:val="24"/>
          <w:szCs w:val="24"/>
        </w:rPr>
      </w:pPr>
      <w:r w:rsidRPr="002448B0">
        <w:rPr>
          <w:color w:val="FF0000"/>
          <w:sz w:val="24"/>
          <w:szCs w:val="24"/>
        </w:rPr>
        <w:t>Рисунок 21 - Масляный выключатель ВМП-10</w:t>
      </w:r>
    </w:p>
    <w:p w14:paraId="3589085E" w14:textId="77777777" w:rsidR="003D621E" w:rsidRPr="002448B0" w:rsidRDefault="003D621E" w:rsidP="003D621E">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6512CEFE"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1D9BE61B" w14:textId="77777777" w:rsidR="003D621E" w:rsidRPr="002448B0" w:rsidRDefault="003D621E" w:rsidP="003D621E">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43F0E214" wp14:editId="0B1DF787">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0D748A5" w14:textId="77777777" w:rsidR="003D621E" w:rsidRPr="002448B0" w:rsidRDefault="003D621E" w:rsidP="003D621E">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5E0A8335"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4587AF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617264EB"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7C9669A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17ADBCDA" wp14:editId="7F32C39E">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Pr>
          <w:color w:val="FF0000"/>
          <w:sz w:val="24"/>
          <w:szCs w:val="24"/>
        </w:rPr>
        <w:t xml:space="preserve"> </w:t>
      </w:r>
      <w:r w:rsidRPr="002448B0">
        <w:rPr>
          <w:color w:val="FF0000"/>
          <w:sz w:val="24"/>
          <w:szCs w:val="24"/>
        </w:rPr>
        <w:t>1 —  подвижные контакты, 2— опорные изоляторы, 3 — неподвижные</w:t>
      </w:r>
    </w:p>
    <w:p w14:paraId="315F32A9" w14:textId="77777777" w:rsidR="003D621E" w:rsidRPr="002448B0" w:rsidRDefault="003D621E" w:rsidP="003D621E">
      <w:pPr>
        <w:widowControl/>
        <w:autoSpaceDE/>
        <w:autoSpaceDN/>
        <w:adjustRightInd/>
        <w:ind w:firstLine="708"/>
        <w:jc w:val="both"/>
        <w:rPr>
          <w:color w:val="FF0000"/>
          <w:sz w:val="24"/>
          <w:szCs w:val="24"/>
        </w:rPr>
      </w:pPr>
    </w:p>
    <w:p w14:paraId="2C2749E6"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7A4AC17C"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20EDB673"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2448B0">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5A7D0BC1" w14:textId="77777777" w:rsidR="003D621E" w:rsidRPr="002448B0" w:rsidRDefault="003D621E" w:rsidP="003D621E">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59878F17" wp14:editId="40894796">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A38CAE0" w14:textId="77777777" w:rsidR="003D621E" w:rsidRPr="002448B0" w:rsidRDefault="003D621E" w:rsidP="003D621E">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FCBAC19"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039601D1"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2CD07463"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6D8C2459" wp14:editId="345B68E3">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Pr>
          <w:color w:val="FF0000"/>
          <w:sz w:val="24"/>
          <w:szCs w:val="24"/>
        </w:rPr>
        <w:t xml:space="preserve"> </w:t>
      </w:r>
      <w:r w:rsidRPr="002448B0">
        <w:rPr>
          <w:color w:val="FF0000"/>
          <w:sz w:val="24"/>
          <w:szCs w:val="24"/>
        </w:rPr>
        <w:t>1 — рычаг, 2— сектор, 3— рукоятка, 4 и 6 — подшипники, 5 — шпильки, 7 — шатун</w:t>
      </w:r>
      <w:r w:rsidRPr="002448B0">
        <w:rPr>
          <w:color w:val="FF0000"/>
          <w:sz w:val="24"/>
          <w:szCs w:val="24"/>
        </w:rPr>
        <w:br/>
      </w:r>
    </w:p>
    <w:p w14:paraId="540DBC0D"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2DF4208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31D39E5D" wp14:editId="1E6F1DB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378705F4" w14:textId="09959C12" w:rsidR="003D621E" w:rsidRPr="002448B0" w:rsidRDefault="00861B1E" w:rsidP="00861B1E">
      <w:pPr>
        <w:pStyle w:val="a5"/>
        <w:spacing w:before="240" w:after="240"/>
        <w:ind w:left="0"/>
        <w:jc w:val="center"/>
        <w:outlineLvl w:val="1"/>
        <w:rPr>
          <w:b/>
          <w:bCs/>
          <w:color w:val="FF0000"/>
          <w:sz w:val="24"/>
          <w:szCs w:val="24"/>
        </w:rPr>
      </w:pPr>
      <w:bookmarkStart w:id="11" w:name="_Toc89781253"/>
      <w:r>
        <w:rPr>
          <w:rFonts w:eastAsia="Calibri"/>
          <w:b/>
          <w:color w:val="FF0000"/>
          <w:sz w:val="24"/>
          <w:szCs w:val="24"/>
        </w:rPr>
        <w:t>4</w:t>
      </w:r>
      <w:r w:rsidR="003D621E" w:rsidRPr="002448B0">
        <w:rPr>
          <w:rFonts w:eastAsia="Calibri"/>
          <w:b/>
          <w:color w:val="FF0000"/>
          <w:sz w:val="24"/>
          <w:szCs w:val="24"/>
        </w:rPr>
        <w:t>.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3D621E" w:rsidRPr="002448B0">
        <w:rPr>
          <w:b/>
          <w:color w:val="FF0000"/>
          <w:sz w:val="24"/>
          <w:szCs w:val="24"/>
        </w:rPr>
        <w:t xml:space="preserve"> Изучение организации и выполнения работ по эксплуатации и ремонту электроустановок</w:t>
      </w:r>
      <w:bookmarkEnd w:id="11"/>
    </w:p>
    <w:p w14:paraId="51FC42F9" w14:textId="77777777" w:rsidR="003D621E" w:rsidRPr="002448B0" w:rsidRDefault="003D621E" w:rsidP="003D621E">
      <w:pPr>
        <w:pStyle w:val="a5"/>
        <w:ind w:left="714"/>
        <w:jc w:val="both"/>
        <w:rPr>
          <w:b/>
          <w:bCs/>
          <w:color w:val="FF0000"/>
          <w:sz w:val="24"/>
          <w:szCs w:val="24"/>
        </w:rPr>
      </w:pPr>
    </w:p>
    <w:p w14:paraId="55A2226C" w14:textId="77777777" w:rsidR="003D621E" w:rsidRPr="002448B0" w:rsidRDefault="003D621E" w:rsidP="003D621E">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480F6C84" w14:textId="77777777" w:rsidR="003D621E" w:rsidRPr="002448B0" w:rsidRDefault="003D621E" w:rsidP="003D621E">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12C2D148"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6E37C0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70197C8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Pr="00AF5B0A">
        <w:rPr>
          <w:color w:val="FF0000"/>
          <w:sz w:val="24"/>
          <w:szCs w:val="24"/>
        </w:rPr>
        <w:t>-</w:t>
      </w:r>
      <w:r w:rsidRPr="002448B0">
        <w:rPr>
          <w:color w:val="FF0000"/>
          <w:sz w:val="24"/>
          <w:szCs w:val="24"/>
        </w:rPr>
        <w:t xml:space="preserve"> комплектовочных предприятиях, монтажных организациях и </w:t>
      </w:r>
      <w:proofErr w:type="gramStart"/>
      <w:r w:rsidRPr="002448B0">
        <w:rPr>
          <w:color w:val="FF0000"/>
          <w:sz w:val="24"/>
          <w:szCs w:val="24"/>
        </w:rPr>
        <w:t>в мастерских электромонтажных заготовок</w:t>
      </w:r>
      <w:proofErr w:type="gramEnd"/>
      <w:r w:rsidRPr="002448B0">
        <w:rPr>
          <w:color w:val="FF0000"/>
          <w:sz w:val="24"/>
          <w:szCs w:val="24"/>
        </w:rPr>
        <w:t xml:space="preserve"> (МЭЗ), и для монтажа электротехнических устройств в монтажной зоне.</w:t>
      </w:r>
    </w:p>
    <w:p w14:paraId="1CCAD6B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2C9B8FE2"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w:t>
      </w:r>
      <w:proofErr w:type="gramStart"/>
      <w:r w:rsidRPr="002448B0">
        <w:rPr>
          <w:color w:val="FF0000"/>
          <w:sz w:val="24"/>
          <w:szCs w:val="24"/>
        </w:rPr>
        <w:t>распределительных силовых сетей</w:t>
      </w:r>
      <w:proofErr w:type="gramEnd"/>
      <w:r w:rsidRPr="002448B0">
        <w:rPr>
          <w:color w:val="FF0000"/>
          <w:sz w:val="24"/>
          <w:szCs w:val="24"/>
        </w:rPr>
        <w:t xml:space="preserve"> и размещения </w:t>
      </w:r>
      <w:proofErr w:type="spellStart"/>
      <w:r w:rsidRPr="002448B0">
        <w:rPr>
          <w:color w:val="FF0000"/>
          <w:sz w:val="24"/>
          <w:szCs w:val="24"/>
        </w:rPr>
        <w:t>шинопро</w:t>
      </w:r>
      <w:r>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lastRenderedPageBreak/>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66EB98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743B12A"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7AF08619" w14:textId="77777777" w:rsidR="003D621E" w:rsidRPr="002448B0" w:rsidRDefault="003D621E" w:rsidP="003D621E">
      <w:pPr>
        <w:pStyle w:val="22"/>
        <w:spacing w:after="0" w:line="240" w:lineRule="auto"/>
        <w:ind w:firstLine="709"/>
        <w:jc w:val="both"/>
        <w:rPr>
          <w:b/>
          <w:bCs/>
          <w:i/>
          <w:color w:val="FF0000"/>
          <w:sz w:val="24"/>
          <w:szCs w:val="24"/>
        </w:rPr>
      </w:pPr>
    </w:p>
    <w:p w14:paraId="7855785F"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01F7C82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19C557F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42CC0DCD"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93A3A0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39D00B9C" w14:textId="77777777" w:rsidR="003D621E" w:rsidRPr="002448B0" w:rsidRDefault="003D621E" w:rsidP="003D621E">
      <w:pPr>
        <w:pStyle w:val="22"/>
        <w:spacing w:after="0" w:line="240" w:lineRule="auto"/>
        <w:ind w:firstLine="709"/>
        <w:jc w:val="both"/>
        <w:rPr>
          <w:color w:val="FF0000"/>
          <w:sz w:val="24"/>
          <w:szCs w:val="24"/>
        </w:rPr>
      </w:pPr>
    </w:p>
    <w:p w14:paraId="7D5A31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083AD55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w:t>
      </w:r>
      <w:r w:rsidRPr="002448B0">
        <w:rPr>
          <w:color w:val="FF0000"/>
          <w:sz w:val="24"/>
          <w:szCs w:val="24"/>
        </w:rPr>
        <w:lastRenderedPageBreak/>
        <w:t>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5416A4D9"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03BEEE8E" w14:textId="77777777" w:rsidR="003D621E" w:rsidRPr="002448B0" w:rsidRDefault="003D621E" w:rsidP="003D621E">
      <w:pPr>
        <w:pStyle w:val="22"/>
        <w:spacing w:after="0" w:line="240" w:lineRule="auto"/>
        <w:ind w:firstLine="709"/>
        <w:jc w:val="both"/>
        <w:rPr>
          <w:b/>
          <w:bCs/>
          <w:color w:val="FF0000"/>
          <w:sz w:val="24"/>
          <w:szCs w:val="24"/>
        </w:rPr>
      </w:pPr>
    </w:p>
    <w:p w14:paraId="4ED26945"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791D51EE"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74DD1DC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61CD5BE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1E4B6E5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4ED47C4F"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48B1BCD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5A64B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37A31ECA"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07E0FB1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5D0E1ED6" w14:textId="77777777" w:rsidR="003D621E" w:rsidRPr="002448B0" w:rsidRDefault="003D621E" w:rsidP="003D621E">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01C1E464"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06639258"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34F1EE6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40547566"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328A2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48E68C9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4FACF81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w:t>
      </w:r>
      <w:r w:rsidRPr="002448B0">
        <w:rPr>
          <w:color w:val="FF0000"/>
          <w:sz w:val="24"/>
          <w:szCs w:val="24"/>
        </w:rPr>
        <w:lastRenderedPageBreak/>
        <w:t xml:space="preserve">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39B67CC6"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28DD796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5387CE4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1C01031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6DE02A8C"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4BCD289B" w14:textId="77777777" w:rsidR="003D621E" w:rsidRPr="002448B0" w:rsidRDefault="003D621E" w:rsidP="003D621E">
      <w:pPr>
        <w:pStyle w:val="22"/>
        <w:spacing w:after="0" w:line="240" w:lineRule="auto"/>
        <w:ind w:firstLine="709"/>
        <w:jc w:val="both"/>
        <w:rPr>
          <w:b/>
          <w:bCs/>
          <w:color w:val="FF0000"/>
          <w:sz w:val="24"/>
          <w:szCs w:val="24"/>
        </w:rPr>
      </w:pPr>
    </w:p>
    <w:p w14:paraId="189BA3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25ED220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w:t>
      </w:r>
      <w:r w:rsidRPr="002448B0">
        <w:rPr>
          <w:color w:val="FF0000"/>
          <w:sz w:val="24"/>
          <w:szCs w:val="24"/>
        </w:rPr>
        <w:lastRenderedPageBreak/>
        <w:t xml:space="preserve">представители заказчика, эксплуатационной организации, генерального подрядчика. </w:t>
      </w:r>
    </w:p>
    <w:p w14:paraId="153F395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35878D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2C499219" w14:textId="77777777" w:rsidR="003D621E" w:rsidRPr="002448B0" w:rsidRDefault="003D621E" w:rsidP="003D621E">
      <w:pPr>
        <w:pStyle w:val="a5"/>
        <w:ind w:left="0"/>
        <w:jc w:val="center"/>
        <w:rPr>
          <w:b/>
          <w:color w:val="FF0000"/>
          <w:sz w:val="28"/>
          <w:szCs w:val="28"/>
        </w:rPr>
      </w:pPr>
    </w:p>
    <w:p w14:paraId="1D769A75" w14:textId="382FA32B" w:rsidR="003D621E" w:rsidRPr="002448B0" w:rsidRDefault="00861B1E" w:rsidP="003D621E">
      <w:pPr>
        <w:pStyle w:val="a5"/>
        <w:ind w:left="0"/>
        <w:jc w:val="center"/>
        <w:outlineLvl w:val="1"/>
        <w:rPr>
          <w:b/>
          <w:bCs/>
          <w:color w:val="FF0000"/>
          <w:sz w:val="24"/>
          <w:szCs w:val="24"/>
        </w:rPr>
      </w:pPr>
      <w:bookmarkStart w:id="12" w:name="_Toc89781254"/>
      <w:r>
        <w:rPr>
          <w:b/>
          <w:color w:val="FF0000"/>
          <w:sz w:val="24"/>
          <w:szCs w:val="24"/>
        </w:rPr>
        <w:t>5</w:t>
      </w:r>
      <w:r w:rsidR="003D621E" w:rsidRPr="002448B0">
        <w:rPr>
          <w:b/>
          <w:color w:val="FF0000"/>
          <w:sz w:val="24"/>
          <w:szCs w:val="24"/>
        </w:rPr>
        <w:t>. Обработка и анализ полученной информации об объекте практики, в</w:t>
      </w:r>
      <w:r w:rsidR="003D621E" w:rsidRPr="002448B0">
        <w:rPr>
          <w:b/>
          <w:bCs/>
          <w:color w:val="FF0000"/>
          <w:sz w:val="24"/>
          <w:szCs w:val="24"/>
        </w:rPr>
        <w:t>ыводы и предложения по итогам прохождения производственной практики</w:t>
      </w:r>
      <w:r w:rsidR="003D621E" w:rsidRPr="002448B0">
        <w:rPr>
          <w:b/>
          <w:color w:val="FF0000"/>
          <w:sz w:val="24"/>
          <w:szCs w:val="24"/>
        </w:rPr>
        <w:t>.</w:t>
      </w:r>
      <w:bookmarkEnd w:id="12"/>
    </w:p>
    <w:p w14:paraId="6A103805" w14:textId="77777777" w:rsidR="003D621E" w:rsidRPr="002448B0" w:rsidRDefault="003D621E" w:rsidP="003D621E">
      <w:pPr>
        <w:widowControl/>
        <w:tabs>
          <w:tab w:val="left" w:pos="993"/>
        </w:tabs>
        <w:autoSpaceDE/>
        <w:adjustRightInd/>
        <w:ind w:firstLine="709"/>
        <w:jc w:val="both"/>
        <w:rPr>
          <w:color w:val="FF0000"/>
          <w:sz w:val="24"/>
          <w:szCs w:val="24"/>
        </w:rPr>
      </w:pPr>
    </w:p>
    <w:p w14:paraId="0B41F688" w14:textId="77777777" w:rsidR="003D621E" w:rsidRPr="002448B0" w:rsidRDefault="003D621E" w:rsidP="003D621E">
      <w:pPr>
        <w:widowControl/>
        <w:tabs>
          <w:tab w:val="left" w:pos="993"/>
        </w:tabs>
        <w:autoSpaceDE/>
        <w:adjustRightInd/>
        <w:ind w:firstLine="709"/>
        <w:jc w:val="both"/>
        <w:rPr>
          <w:color w:val="FF0000"/>
          <w:sz w:val="24"/>
          <w:szCs w:val="24"/>
        </w:rPr>
      </w:pPr>
      <w:r w:rsidRPr="002448B0">
        <w:rPr>
          <w:color w:val="FF0000"/>
          <w:sz w:val="24"/>
          <w:szCs w:val="24"/>
        </w:rPr>
        <w:t>По итогам прохождения производственной практики были проанализированы все полученные информации и данные об объекте практики 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7C9B634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43"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703D34AC"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71A913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51419FA8"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5D96BE2E"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7B0AD5D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69BB290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4C218566"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3D07791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62BC40F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6B14272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7F2E050F"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23851C3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44975480" w14:textId="77777777" w:rsidR="003D621E" w:rsidRPr="002448B0" w:rsidRDefault="003D621E" w:rsidP="003D62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7C917E06"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749CAFF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3A17F72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4470FA8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3D477D0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7A93948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AB536D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65049F8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7D67FED0"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19A7616F"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45519A25"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66934778"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3B29B21E"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49A2F57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0BB0153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2B059E" w14:textId="77777777" w:rsidR="003D621E" w:rsidRPr="002448B0" w:rsidRDefault="003D621E" w:rsidP="003D621E">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76837D66" w14:textId="77777777" w:rsidR="003D621E" w:rsidRPr="002448B0" w:rsidRDefault="003D621E" w:rsidP="003D621E">
      <w:pPr>
        <w:pStyle w:val="2"/>
        <w:jc w:val="center"/>
        <w:rPr>
          <w:rFonts w:ascii="Times New Roman" w:hAnsi="Times New Roman" w:cs="Times New Roman"/>
          <w:color w:val="FF0000"/>
          <w:sz w:val="24"/>
          <w:szCs w:val="24"/>
        </w:rPr>
      </w:pPr>
      <w:bookmarkStart w:id="13" w:name="_Toc89781255"/>
      <w:r w:rsidRPr="002448B0">
        <w:rPr>
          <w:rFonts w:ascii="Times New Roman" w:hAnsi="Times New Roman" w:cs="Times New Roman"/>
          <w:color w:val="FF0000"/>
          <w:sz w:val="24"/>
          <w:szCs w:val="24"/>
        </w:rPr>
        <w:t>Список использованной литературы</w:t>
      </w:r>
      <w:bookmarkEnd w:id="13"/>
    </w:p>
    <w:p w14:paraId="2D6EADC3" w14:textId="77777777" w:rsidR="003D621E" w:rsidRPr="002448B0" w:rsidRDefault="003D621E" w:rsidP="003D621E">
      <w:pPr>
        <w:rPr>
          <w:color w:val="FF0000"/>
        </w:rPr>
      </w:pPr>
    </w:p>
    <w:p w14:paraId="34DDF83A"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В. А. Трансформаторы: учебное пособие / В. А. </w:t>
      </w: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 Санкт-Петербург: </w:t>
      </w:r>
      <w:proofErr w:type="spellStart"/>
      <w:r w:rsidRPr="00E11DCB">
        <w:rPr>
          <w:color w:val="FF0000"/>
          <w:sz w:val="24"/>
          <w:szCs w:val="24"/>
          <w:shd w:val="clear" w:color="auto" w:fill="FFFFFF"/>
        </w:rPr>
        <w:t>СПбГЛТУ</w:t>
      </w:r>
      <w:proofErr w:type="spellEnd"/>
      <w:r w:rsidRPr="00E11DCB">
        <w:rPr>
          <w:color w:val="FF0000"/>
          <w:sz w:val="24"/>
          <w:szCs w:val="24"/>
          <w:shd w:val="clear" w:color="auto" w:fill="FFFFFF"/>
        </w:rPr>
        <w:t>, 2009. — 40 с. — ISBN 978-5-9239-0146-7. — Текст: электронный // Лань: электронно-библиотечная система. — URL: https://e.lanbook.com/book/45414</w:t>
      </w:r>
    </w:p>
    <w:p w14:paraId="428886A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0AA2E713"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Менумеров</w:t>
      </w:r>
      <w:proofErr w:type="spellEnd"/>
      <w:r w:rsidRPr="00E11DCB">
        <w:rPr>
          <w:color w:val="FF0000"/>
          <w:sz w:val="24"/>
          <w:szCs w:val="24"/>
          <w:shd w:val="clear" w:color="auto" w:fill="FFFFFF"/>
        </w:rPr>
        <w:t xml:space="preserve">, Р. М. Электробезопасность: учебное пособие для СПО / Р. М. </w:t>
      </w:r>
      <w:proofErr w:type="spellStart"/>
      <w:r w:rsidRPr="00E11DCB">
        <w:rPr>
          <w:color w:val="FF0000"/>
          <w:sz w:val="24"/>
          <w:szCs w:val="24"/>
          <w:shd w:val="clear" w:color="auto" w:fill="FFFFFF"/>
        </w:rPr>
        <w:t>Менумеров</w:t>
      </w:r>
      <w:proofErr w:type="spellEnd"/>
      <w:r w:rsidRPr="00E11DCB">
        <w:rPr>
          <w:color w:val="FF0000"/>
          <w:sz w:val="24"/>
          <w:szCs w:val="24"/>
          <w:shd w:val="clear" w:color="auto" w:fill="FFFFFF"/>
        </w:rPr>
        <w:t xml:space="preserve">. — 3-е изд., </w:t>
      </w:r>
      <w:proofErr w:type="spellStart"/>
      <w:r w:rsidRPr="00E11DCB">
        <w:rPr>
          <w:color w:val="FF0000"/>
          <w:sz w:val="24"/>
          <w:szCs w:val="24"/>
          <w:shd w:val="clear" w:color="auto" w:fill="FFFFFF"/>
        </w:rPr>
        <w:t>перераб</w:t>
      </w:r>
      <w:proofErr w:type="spellEnd"/>
      <w:r w:rsidRPr="00E11DCB">
        <w:rPr>
          <w:color w:val="FF0000"/>
          <w:sz w:val="24"/>
          <w:szCs w:val="24"/>
          <w:shd w:val="clear" w:color="auto" w:fill="FFFFFF"/>
        </w:rPr>
        <w:t>. — Санкт-Петербург: Лань, 2024. — 220 с. — ISBN 978-5-8114-9912-0. — Текст: электронный // Лань: электронно-библиотечная система. — URL: https://e.lanbook.com/book/404906</w:t>
      </w:r>
    </w:p>
    <w:p w14:paraId="26878A0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Т. В. Электроснабжение и электрооборудование электрических установок: учебное пособие / Т. В. </w:t>
      </w: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А. В. </w:t>
      </w:r>
      <w:proofErr w:type="spellStart"/>
      <w:r w:rsidRPr="00E11DCB">
        <w:rPr>
          <w:color w:val="FF0000"/>
          <w:sz w:val="24"/>
          <w:szCs w:val="24"/>
          <w:shd w:val="clear" w:color="auto" w:fill="FFFFFF"/>
        </w:rPr>
        <w:t>Синюков</w:t>
      </w:r>
      <w:proofErr w:type="spellEnd"/>
      <w:r w:rsidRPr="00E11DCB">
        <w:rPr>
          <w:color w:val="FF0000"/>
          <w:sz w:val="24"/>
          <w:szCs w:val="24"/>
          <w:shd w:val="clear" w:color="auto" w:fill="FFFFFF"/>
        </w:rPr>
        <w:t xml:space="preserve">, В. В. </w:t>
      </w:r>
      <w:proofErr w:type="spellStart"/>
      <w:r w:rsidRPr="00E11DCB">
        <w:rPr>
          <w:color w:val="FF0000"/>
          <w:sz w:val="24"/>
          <w:szCs w:val="24"/>
          <w:shd w:val="clear" w:color="auto" w:fill="FFFFFF"/>
        </w:rPr>
        <w:t>Лесникова</w:t>
      </w:r>
      <w:proofErr w:type="spellEnd"/>
      <w:r w:rsidRPr="00E11DCB">
        <w:rPr>
          <w:color w:val="FF0000"/>
          <w:sz w:val="24"/>
          <w:szCs w:val="24"/>
          <w:shd w:val="clear" w:color="auto" w:fill="FFFFFF"/>
        </w:rPr>
        <w:t>. — Липецк: Липецкий ГТУ, 2021. — 80 с. — ISBN 978-5-00175-105-2. — Текст: электронный // Лань: электронно-библиотечная система. — URL: https://e.lanbook.com/book/296045</w:t>
      </w:r>
    </w:p>
    <w:p w14:paraId="38C755B5" w14:textId="77777777" w:rsidR="00197CD2" w:rsidRPr="00E11DCB" w:rsidRDefault="00197CD2" w:rsidP="00197CD2">
      <w:pPr>
        <w:pStyle w:val="a5"/>
        <w:keepNext/>
        <w:numPr>
          <w:ilvl w:val="0"/>
          <w:numId w:val="27"/>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w:t>
      </w:r>
      <w:proofErr w:type="spellStart"/>
      <w:r w:rsidRPr="00E11DCB">
        <w:rPr>
          <w:color w:val="FF0000"/>
          <w:sz w:val="24"/>
          <w:szCs w:val="24"/>
          <w:shd w:val="clear" w:color="auto" w:fill="FFFFFF"/>
        </w:rPr>
        <w:t>АмГУ</w:t>
      </w:r>
      <w:proofErr w:type="spellEnd"/>
      <w:r w:rsidRPr="00E11DCB">
        <w:rPr>
          <w:color w:val="FF0000"/>
          <w:sz w:val="24"/>
          <w:szCs w:val="24"/>
          <w:shd w:val="clear" w:color="auto" w:fill="FFFFFF"/>
        </w:rPr>
        <w:t xml:space="preserve">, 2014. — 182 с. — Текст: электронный // Лань: электронно-библиотечная </w:t>
      </w:r>
      <w:r w:rsidRPr="00E11DCB">
        <w:rPr>
          <w:color w:val="FF0000"/>
          <w:sz w:val="24"/>
          <w:szCs w:val="24"/>
          <w:shd w:val="clear" w:color="auto" w:fill="FFFFFF"/>
        </w:rPr>
        <w:lastRenderedPageBreak/>
        <w:t xml:space="preserve">система. — URL: </w:t>
      </w:r>
      <w:hyperlink r:id="rId44" w:history="1">
        <w:r w:rsidRPr="00E11DCB">
          <w:rPr>
            <w:rStyle w:val="aa"/>
            <w:color w:val="FF0000"/>
            <w:sz w:val="24"/>
            <w:szCs w:val="24"/>
            <w:u w:val="none"/>
            <w:shd w:val="clear" w:color="auto" w:fill="FFFFFF"/>
          </w:rPr>
          <w:t>https://e.lanbook.com/book/156466</w:t>
        </w:r>
      </w:hyperlink>
    </w:p>
    <w:p w14:paraId="522FE3CF" w14:textId="77777777" w:rsidR="00197CD2" w:rsidRPr="00E11DCB" w:rsidRDefault="00197CD2" w:rsidP="00197CD2">
      <w:pPr>
        <w:widowControl/>
        <w:numPr>
          <w:ilvl w:val="0"/>
          <w:numId w:val="27"/>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 xml:space="preserve">Электромагнитная совместимость и качество электроэнергии: учебное пособие / Малахова Т.Ф. [и др.]. — Кемерово: </w:t>
      </w:r>
      <w:proofErr w:type="spellStart"/>
      <w:r w:rsidRPr="00E11DCB">
        <w:rPr>
          <w:color w:val="FF0000"/>
          <w:sz w:val="24"/>
          <w:szCs w:val="24"/>
          <w:shd w:val="clear" w:color="auto" w:fill="FFFFFF"/>
        </w:rPr>
        <w:t>КузГТУ</w:t>
      </w:r>
      <w:proofErr w:type="spellEnd"/>
      <w:r w:rsidRPr="00E11DCB">
        <w:rPr>
          <w:color w:val="FF0000"/>
          <w:sz w:val="24"/>
          <w:szCs w:val="24"/>
          <w:shd w:val="clear" w:color="auto" w:fill="FFFFFF"/>
        </w:rPr>
        <w:t xml:space="preserve">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12435AFD" w14:textId="77777777" w:rsidR="00197CD2" w:rsidRPr="000D0651" w:rsidRDefault="00197CD2" w:rsidP="00197CD2">
      <w:pPr>
        <w:widowControl/>
        <w:numPr>
          <w:ilvl w:val="0"/>
          <w:numId w:val="27"/>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4644DCD3" w14:textId="3A785191" w:rsidR="003D621E" w:rsidRPr="00651DAB" w:rsidRDefault="003D621E" w:rsidP="00197CD2">
      <w:pPr>
        <w:pStyle w:val="a5"/>
        <w:tabs>
          <w:tab w:val="left" w:pos="1078"/>
        </w:tabs>
        <w:ind w:left="709"/>
        <w:jc w:val="both"/>
        <w:rPr>
          <w:bCs/>
          <w:sz w:val="28"/>
          <w:szCs w:val="28"/>
        </w:rPr>
      </w:pPr>
    </w:p>
    <w:sectPr w:rsidR="003D621E" w:rsidRPr="00651DAB" w:rsidSect="00A67CFE">
      <w:foot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770FD" w14:textId="77777777" w:rsidR="00FE4127" w:rsidRDefault="00FE4127" w:rsidP="00CE7DE4">
      <w:r>
        <w:separator/>
      </w:r>
    </w:p>
  </w:endnote>
  <w:endnote w:type="continuationSeparator" w:id="0">
    <w:p w14:paraId="296A3C48" w14:textId="77777777" w:rsidR="00FE4127" w:rsidRDefault="00FE4127"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252B93B9" w:rsidR="003D621E" w:rsidRDefault="003D621E">
        <w:pPr>
          <w:pStyle w:val="af6"/>
          <w:jc w:val="center"/>
        </w:pPr>
        <w:r>
          <w:fldChar w:fldCharType="begin"/>
        </w:r>
        <w:r>
          <w:instrText>PAGE   \* MERGEFORMAT</w:instrText>
        </w:r>
        <w:r>
          <w:fldChar w:fldCharType="separate"/>
        </w:r>
        <w:r w:rsidR="00100E00">
          <w:rPr>
            <w:noProof/>
          </w:rPr>
          <w:t>2</w:t>
        </w:r>
        <w:r>
          <w:fldChar w:fldCharType="end"/>
        </w:r>
      </w:p>
    </w:sdtContent>
  </w:sdt>
  <w:p w14:paraId="216FFE9D" w14:textId="77777777" w:rsidR="003D621E" w:rsidRDefault="003D621E">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2B6A0BB7" w:rsidR="003D621E" w:rsidRDefault="003D621E">
        <w:pPr>
          <w:pStyle w:val="af6"/>
          <w:jc w:val="center"/>
        </w:pPr>
        <w:r>
          <w:fldChar w:fldCharType="begin"/>
        </w:r>
        <w:r>
          <w:instrText>PAGE   \* MERGEFORMAT</w:instrText>
        </w:r>
        <w:r>
          <w:fldChar w:fldCharType="separate"/>
        </w:r>
        <w:r w:rsidR="00100E00">
          <w:rPr>
            <w:noProof/>
          </w:rPr>
          <w:t>4</w:t>
        </w:r>
        <w:r>
          <w:fldChar w:fldCharType="end"/>
        </w:r>
      </w:p>
    </w:sdtContent>
  </w:sdt>
  <w:p w14:paraId="3506AD42" w14:textId="77777777" w:rsidR="003D621E" w:rsidRDefault="003D621E">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3E135" w14:textId="77777777" w:rsidR="00FE4127" w:rsidRDefault="00FE4127" w:rsidP="00CE7DE4">
      <w:r>
        <w:separator/>
      </w:r>
    </w:p>
  </w:footnote>
  <w:footnote w:type="continuationSeparator" w:id="0">
    <w:p w14:paraId="543788C3" w14:textId="77777777" w:rsidR="00FE4127" w:rsidRDefault="00FE4127"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8AEC3D4"/>
    <w:lvl w:ilvl="0" w:tplc="3E2EE46A">
      <w:start w:val="1"/>
      <w:numFmt w:val="decimal"/>
      <w:lvlText w:val="%1."/>
      <w:lvlJc w:val="left"/>
      <w:pPr>
        <w:ind w:left="720" w:hanging="360"/>
      </w:pPr>
      <w:rPr>
        <w:color w:val="FF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8"/>
  </w:num>
  <w:num w:numId="3">
    <w:abstractNumId w:val="4"/>
  </w:num>
  <w:num w:numId="4">
    <w:abstractNumId w:val="23"/>
  </w:num>
  <w:num w:numId="5">
    <w:abstractNumId w:val="8"/>
  </w:num>
  <w:num w:numId="6">
    <w:abstractNumId w:val="25"/>
  </w:num>
  <w:num w:numId="7">
    <w:abstractNumId w:val="12"/>
  </w:num>
  <w:num w:numId="8">
    <w:abstractNumId w:val="12"/>
    <w:lvlOverride w:ilvl="1">
      <w:lvl w:ilvl="1">
        <w:numFmt w:val="decimal"/>
        <w:lvlText w:val="%2."/>
        <w:lvlJc w:val="left"/>
      </w:lvl>
    </w:lvlOverride>
  </w:num>
  <w:num w:numId="9">
    <w:abstractNumId w:val="19"/>
  </w:num>
  <w:num w:numId="10">
    <w:abstractNumId w:val="9"/>
  </w:num>
  <w:num w:numId="11">
    <w:abstractNumId w:val="26"/>
  </w:num>
  <w:num w:numId="12">
    <w:abstractNumId w:val="16"/>
  </w:num>
  <w:num w:numId="13">
    <w:abstractNumId w:val="15"/>
  </w:num>
  <w:num w:numId="14">
    <w:abstractNumId w:val="3"/>
  </w:num>
  <w:num w:numId="15">
    <w:abstractNumId w:val="2"/>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0"/>
  </w:num>
  <w:num w:numId="19">
    <w:abstractNumId w:val="1"/>
  </w:num>
  <w:num w:numId="20">
    <w:abstractNumId w:val="21"/>
  </w:num>
  <w:num w:numId="21">
    <w:abstractNumId w:val="6"/>
  </w:num>
  <w:num w:numId="22">
    <w:abstractNumId w:val="7"/>
  </w:num>
  <w:num w:numId="23">
    <w:abstractNumId w:val="17"/>
  </w:num>
  <w:num w:numId="24">
    <w:abstractNumId w:val="13"/>
  </w:num>
  <w:num w:numId="25">
    <w:abstractNumId w:val="14"/>
  </w:num>
  <w:num w:numId="26">
    <w:abstractNumId w:val="24"/>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3386"/>
    <w:rsid w:val="000454E4"/>
    <w:rsid w:val="0006154D"/>
    <w:rsid w:val="00064A86"/>
    <w:rsid w:val="00082759"/>
    <w:rsid w:val="00084E20"/>
    <w:rsid w:val="00090E70"/>
    <w:rsid w:val="0009187C"/>
    <w:rsid w:val="00097363"/>
    <w:rsid w:val="000A7B70"/>
    <w:rsid w:val="000B5BD9"/>
    <w:rsid w:val="000C6083"/>
    <w:rsid w:val="000D32B0"/>
    <w:rsid w:val="000E4294"/>
    <w:rsid w:val="000E65D0"/>
    <w:rsid w:val="00100D11"/>
    <w:rsid w:val="00100E00"/>
    <w:rsid w:val="00127E2E"/>
    <w:rsid w:val="00133417"/>
    <w:rsid w:val="00135EC6"/>
    <w:rsid w:val="00140925"/>
    <w:rsid w:val="00142412"/>
    <w:rsid w:val="001535A6"/>
    <w:rsid w:val="001627B7"/>
    <w:rsid w:val="001821D3"/>
    <w:rsid w:val="00183DC3"/>
    <w:rsid w:val="00186C27"/>
    <w:rsid w:val="0019256F"/>
    <w:rsid w:val="00193F27"/>
    <w:rsid w:val="00197CD2"/>
    <w:rsid w:val="001B459C"/>
    <w:rsid w:val="001B7E7C"/>
    <w:rsid w:val="001C2B7E"/>
    <w:rsid w:val="001C4E1E"/>
    <w:rsid w:val="001D6856"/>
    <w:rsid w:val="001E0A80"/>
    <w:rsid w:val="001E1968"/>
    <w:rsid w:val="001E2D44"/>
    <w:rsid w:val="001F79AD"/>
    <w:rsid w:val="00212A28"/>
    <w:rsid w:val="00217CA3"/>
    <w:rsid w:val="00221A9E"/>
    <w:rsid w:val="00230FE9"/>
    <w:rsid w:val="0024256F"/>
    <w:rsid w:val="002505E7"/>
    <w:rsid w:val="00292FD8"/>
    <w:rsid w:val="002A09AC"/>
    <w:rsid w:val="002D64C8"/>
    <w:rsid w:val="002E17F1"/>
    <w:rsid w:val="002E3A38"/>
    <w:rsid w:val="002F341F"/>
    <w:rsid w:val="002F5555"/>
    <w:rsid w:val="00306E6E"/>
    <w:rsid w:val="00311553"/>
    <w:rsid w:val="003216DE"/>
    <w:rsid w:val="00322C9C"/>
    <w:rsid w:val="00324EDF"/>
    <w:rsid w:val="00332561"/>
    <w:rsid w:val="00343ACB"/>
    <w:rsid w:val="00355ADE"/>
    <w:rsid w:val="0038349D"/>
    <w:rsid w:val="003834D3"/>
    <w:rsid w:val="003903C2"/>
    <w:rsid w:val="003A54CF"/>
    <w:rsid w:val="003C2835"/>
    <w:rsid w:val="003D621E"/>
    <w:rsid w:val="003F0C8A"/>
    <w:rsid w:val="004046EE"/>
    <w:rsid w:val="00416434"/>
    <w:rsid w:val="0042494D"/>
    <w:rsid w:val="00427022"/>
    <w:rsid w:val="00430F6F"/>
    <w:rsid w:val="00437A86"/>
    <w:rsid w:val="00461E5A"/>
    <w:rsid w:val="00466E5A"/>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266B2"/>
    <w:rsid w:val="0053018E"/>
    <w:rsid w:val="00531374"/>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2A05"/>
    <w:rsid w:val="006137AB"/>
    <w:rsid w:val="00627681"/>
    <w:rsid w:val="00631AA0"/>
    <w:rsid w:val="00637E2B"/>
    <w:rsid w:val="00651DAB"/>
    <w:rsid w:val="00652E68"/>
    <w:rsid w:val="00666BA9"/>
    <w:rsid w:val="00667064"/>
    <w:rsid w:val="00673318"/>
    <w:rsid w:val="0068275C"/>
    <w:rsid w:val="006D0A1E"/>
    <w:rsid w:val="006E0E2A"/>
    <w:rsid w:val="006E14E9"/>
    <w:rsid w:val="006E6910"/>
    <w:rsid w:val="006F7669"/>
    <w:rsid w:val="00714971"/>
    <w:rsid w:val="007176B8"/>
    <w:rsid w:val="00731EF4"/>
    <w:rsid w:val="007355CF"/>
    <w:rsid w:val="0074625A"/>
    <w:rsid w:val="0075204E"/>
    <w:rsid w:val="00772F65"/>
    <w:rsid w:val="007730E1"/>
    <w:rsid w:val="00774665"/>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1B1E"/>
    <w:rsid w:val="008653C3"/>
    <w:rsid w:val="00866B40"/>
    <w:rsid w:val="00870BC1"/>
    <w:rsid w:val="0088691A"/>
    <w:rsid w:val="00893A57"/>
    <w:rsid w:val="008B2B83"/>
    <w:rsid w:val="008F236F"/>
    <w:rsid w:val="009175DA"/>
    <w:rsid w:val="00921E1A"/>
    <w:rsid w:val="009462B6"/>
    <w:rsid w:val="00956E7D"/>
    <w:rsid w:val="00957B4D"/>
    <w:rsid w:val="009820C0"/>
    <w:rsid w:val="009A0FB9"/>
    <w:rsid w:val="009A53A3"/>
    <w:rsid w:val="009B2953"/>
    <w:rsid w:val="009B74C0"/>
    <w:rsid w:val="009B7AC7"/>
    <w:rsid w:val="009C1568"/>
    <w:rsid w:val="009C5B2A"/>
    <w:rsid w:val="009F17C9"/>
    <w:rsid w:val="00A20ED9"/>
    <w:rsid w:val="00A265C8"/>
    <w:rsid w:val="00A31F21"/>
    <w:rsid w:val="00A3203A"/>
    <w:rsid w:val="00A56498"/>
    <w:rsid w:val="00A61571"/>
    <w:rsid w:val="00A67CFE"/>
    <w:rsid w:val="00A832E4"/>
    <w:rsid w:val="00A94663"/>
    <w:rsid w:val="00A9764C"/>
    <w:rsid w:val="00AA0388"/>
    <w:rsid w:val="00AA162F"/>
    <w:rsid w:val="00AA1C37"/>
    <w:rsid w:val="00AA348D"/>
    <w:rsid w:val="00AC01BE"/>
    <w:rsid w:val="00AD6FC7"/>
    <w:rsid w:val="00AE5576"/>
    <w:rsid w:val="00AE5FB0"/>
    <w:rsid w:val="00AF205C"/>
    <w:rsid w:val="00AF5378"/>
    <w:rsid w:val="00B05E94"/>
    <w:rsid w:val="00B2182F"/>
    <w:rsid w:val="00B22CA2"/>
    <w:rsid w:val="00B536A5"/>
    <w:rsid w:val="00B564E7"/>
    <w:rsid w:val="00B7152A"/>
    <w:rsid w:val="00B866DB"/>
    <w:rsid w:val="00BB5706"/>
    <w:rsid w:val="00BC0E61"/>
    <w:rsid w:val="00BC15B6"/>
    <w:rsid w:val="00BD19EE"/>
    <w:rsid w:val="00BD366B"/>
    <w:rsid w:val="00BD420A"/>
    <w:rsid w:val="00BD5B19"/>
    <w:rsid w:val="00BE0968"/>
    <w:rsid w:val="00BE5280"/>
    <w:rsid w:val="00BF7B17"/>
    <w:rsid w:val="00C3455A"/>
    <w:rsid w:val="00C37260"/>
    <w:rsid w:val="00C410FA"/>
    <w:rsid w:val="00C5330A"/>
    <w:rsid w:val="00C54817"/>
    <w:rsid w:val="00C5699C"/>
    <w:rsid w:val="00C654CA"/>
    <w:rsid w:val="00C819C9"/>
    <w:rsid w:val="00C8290F"/>
    <w:rsid w:val="00C8718D"/>
    <w:rsid w:val="00CB590C"/>
    <w:rsid w:val="00CC3745"/>
    <w:rsid w:val="00CD2DD8"/>
    <w:rsid w:val="00CE1A7B"/>
    <w:rsid w:val="00CE4685"/>
    <w:rsid w:val="00CE7DE4"/>
    <w:rsid w:val="00D01C00"/>
    <w:rsid w:val="00D01F63"/>
    <w:rsid w:val="00D02251"/>
    <w:rsid w:val="00D16939"/>
    <w:rsid w:val="00D22A8A"/>
    <w:rsid w:val="00D6357C"/>
    <w:rsid w:val="00D63B0E"/>
    <w:rsid w:val="00D76189"/>
    <w:rsid w:val="00D775E1"/>
    <w:rsid w:val="00D9645E"/>
    <w:rsid w:val="00DA0BE1"/>
    <w:rsid w:val="00DA43AF"/>
    <w:rsid w:val="00DC6B9D"/>
    <w:rsid w:val="00DD04C4"/>
    <w:rsid w:val="00DD3109"/>
    <w:rsid w:val="00DE15FE"/>
    <w:rsid w:val="00DE217E"/>
    <w:rsid w:val="00DF4BAE"/>
    <w:rsid w:val="00E07E6C"/>
    <w:rsid w:val="00E17AD7"/>
    <w:rsid w:val="00E22582"/>
    <w:rsid w:val="00E23350"/>
    <w:rsid w:val="00E26FEF"/>
    <w:rsid w:val="00E3118D"/>
    <w:rsid w:val="00E323A4"/>
    <w:rsid w:val="00E45375"/>
    <w:rsid w:val="00E47E54"/>
    <w:rsid w:val="00E53D78"/>
    <w:rsid w:val="00E572FA"/>
    <w:rsid w:val="00E636E0"/>
    <w:rsid w:val="00E71629"/>
    <w:rsid w:val="00E8588F"/>
    <w:rsid w:val="00EA5FE1"/>
    <w:rsid w:val="00ED7E1F"/>
    <w:rsid w:val="00EF0E82"/>
    <w:rsid w:val="00F01178"/>
    <w:rsid w:val="00F136F2"/>
    <w:rsid w:val="00F3056F"/>
    <w:rsid w:val="00F3751B"/>
    <w:rsid w:val="00F51ED9"/>
    <w:rsid w:val="00F6408D"/>
    <w:rsid w:val="00F74FDC"/>
    <w:rsid w:val="00FA448F"/>
    <w:rsid w:val="00FB62B0"/>
    <w:rsid w:val="00FC7B53"/>
    <w:rsid w:val="00FD07CA"/>
    <w:rsid w:val="00FD4196"/>
    <w:rsid w:val="00FD4CE3"/>
    <w:rsid w:val="00FD5A15"/>
    <w:rsid w:val="00FE13E6"/>
    <w:rsid w:val="00FE2EDB"/>
    <w:rsid w:val="00FE4127"/>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3D621E"/>
    <w:rPr>
      <w:rFonts w:ascii="Times New Roman" w:eastAsia="Times New Roman" w:hAnsi="Times New Roman" w:cs="Times New Roman"/>
      <w:sz w:val="30"/>
      <w:szCs w:val="30"/>
    </w:rPr>
  </w:style>
  <w:style w:type="paragraph" w:customStyle="1" w:styleId="15">
    <w:name w:val="Основной текст1"/>
    <w:basedOn w:val="a"/>
    <w:link w:val="aff"/>
    <w:rsid w:val="003D621E"/>
    <w:pPr>
      <w:autoSpaceDE/>
      <w:autoSpaceDN/>
      <w:adjustRightInd/>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26" Type="http://schemas.openxmlformats.org/officeDocument/2006/relationships/image" Target="media/image7.png"/><Relationship Id="rId39"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0%B5%D0%B7%D0%BE%D0%BF%D0%B0%D1%81%D0%BD%D0%BE%D1%81%D1%82%D1%8C_%D0%B6%D0%B8%D0%B7%D0%BD%D0%B5%D0%B4%D0%B5%D1%8F%D1%82%D0%B5%D0%BB%D1%8C%D0%BD%D0%BE%D1%81%D1%82%D0%B8" TargetMode="Externa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8%D0%B3%D0%B8%D0%B5%D0%BD%D0%B0_%D1%82%D1%80%D1%83%D0%B4%D0%B0"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gif"/><Relationship Id="rId10" Type="http://schemas.openxmlformats.org/officeDocument/2006/relationships/hyperlink" Target="https://ru.wikipedia.org/wiki/%D0%9F%D1%80%D0%BE%D0%B8%D0%B7%D0%B2%D0%BE%D0%B4%D1%81%D1%82%D0%B2%D0%B5%D0%BD%D0%BD%D0%B0%D1%8F_%D1%81%D0%B0%D0%BD%D0%B8%D1%82%D0%B0%D1%80%D0%B8%D1%8F" TargetMode="External"/><Relationship Id="rId19" Type="http://schemas.openxmlformats.org/officeDocument/2006/relationships/hyperlink" Target="https://ru.wikipedia.org/w/index.php?title=%D0%9F%D1%80%D0%BE%D1%81%D1%82%D0%BE%D0%B9&amp;action=edit&amp;redlink=1" TargetMode="External"/><Relationship Id="rId31" Type="http://schemas.openxmlformats.org/officeDocument/2006/relationships/image" Target="media/image12.jpeg"/><Relationship Id="rId44" Type="http://schemas.openxmlformats.org/officeDocument/2006/relationships/hyperlink" Target="https://e.lanbook.com/book/156466"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energo-audit.com/obsledovanie-osveshcheni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055E8-3FB3-4361-B21A-FF65FD04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15525</Words>
  <Characters>88498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4</cp:revision>
  <cp:lastPrinted>2021-04-19T08:35:00Z</cp:lastPrinted>
  <dcterms:created xsi:type="dcterms:W3CDTF">2025-05-16T09:52:00Z</dcterms:created>
  <dcterms:modified xsi:type="dcterms:W3CDTF">2026-03-10T13:08:00Z</dcterms:modified>
</cp:coreProperties>
</file>