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C8D3" w14:textId="77777777"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bookmarkStart w:id="2" w:name="_GoBack"/>
      <w:bookmarkEnd w:id="2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14:paraId="3A235331" w14:textId="77777777" w:rsidR="001F79AD" w:rsidRDefault="001F79AD" w:rsidP="001F79AD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14:paraId="6F50EFAA" w14:textId="77777777" w:rsidR="00EC55E5" w:rsidRPr="00075CE6" w:rsidRDefault="00EC55E5" w:rsidP="00EC55E5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0F074C5D" w14:textId="77777777" w:rsidR="00EC55E5" w:rsidRPr="00075CE6" w:rsidRDefault="00EC55E5" w:rsidP="00EC55E5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26094C27" w14:textId="77777777" w:rsidR="00EC55E5" w:rsidRPr="00075CE6" w:rsidRDefault="00EC55E5" w:rsidP="00EC55E5">
      <w:pPr>
        <w:ind w:hanging="142"/>
        <w:jc w:val="center"/>
        <w:rPr>
          <w:b/>
          <w:spacing w:val="40"/>
          <w:szCs w:val="26"/>
        </w:rPr>
      </w:pPr>
    </w:p>
    <w:p w14:paraId="4DBB28C4" w14:textId="77777777" w:rsidR="00EC55E5" w:rsidRPr="00075CE6" w:rsidRDefault="00EC55E5" w:rsidP="00EC55E5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EC55E5" w:rsidRPr="00075CE6" w14:paraId="59E0C05B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2017D4AD" w14:textId="77777777" w:rsidR="00EC55E5" w:rsidRPr="00075CE6" w:rsidRDefault="00EC55E5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4D46B2C9" w14:textId="77777777" w:rsidR="00EC55E5" w:rsidRPr="00075CE6" w:rsidRDefault="00EC55E5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2C459CDE" w14:textId="77777777" w:rsidR="00EC55E5" w:rsidRPr="00075CE6" w:rsidRDefault="00EC55E5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059FADF2" w14:textId="77777777" w:rsidR="00EC55E5" w:rsidRPr="00075CE6" w:rsidRDefault="00EC55E5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298712BE" w14:textId="47E67B84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FD4CE3">
        <w:rPr>
          <w:b/>
          <w:sz w:val="32"/>
          <w:szCs w:val="32"/>
        </w:rPr>
        <w:t>учебной</w:t>
      </w:r>
      <w:r w:rsidR="001F79AD">
        <w:rPr>
          <w:b/>
          <w:sz w:val="32"/>
          <w:szCs w:val="32"/>
        </w:rPr>
        <w:t xml:space="preserve"> </w:t>
      </w:r>
      <w:r w:rsidRPr="006728B8">
        <w:rPr>
          <w:b/>
          <w:sz w:val="32"/>
          <w:szCs w:val="32"/>
        </w:rPr>
        <w:t>практики</w:t>
      </w:r>
    </w:p>
    <w:p w14:paraId="1E1D272E" w14:textId="1E97A35F" w:rsidR="001F79AD" w:rsidRDefault="001F79AD" w:rsidP="00DE178A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>по профессиональному модулю ПМ.0</w:t>
      </w:r>
      <w:r w:rsidR="00D07BB7">
        <w:rPr>
          <w:color w:val="000000"/>
          <w:spacing w:val="-5"/>
          <w:sz w:val="28"/>
          <w:szCs w:val="28"/>
        </w:rPr>
        <w:t>5</w:t>
      </w:r>
      <w:r w:rsidRPr="00C410FA">
        <w:rPr>
          <w:color w:val="000000"/>
          <w:spacing w:val="-5"/>
          <w:sz w:val="28"/>
          <w:szCs w:val="28"/>
        </w:rPr>
        <w:t xml:space="preserve"> </w:t>
      </w:r>
      <w:r w:rsidR="00DE178A" w:rsidRPr="00DE178A">
        <w:rPr>
          <w:color w:val="000000"/>
          <w:spacing w:val="-5"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387B4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__________________</w:t>
      </w:r>
    </w:p>
    <w:p w14:paraId="5F74D265" w14:textId="04E3836C" w:rsidR="001F79AD" w:rsidRPr="007271EE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 w:rsidR="003A631C">
        <w:rPr>
          <w:color w:val="000000"/>
          <w:spacing w:val="-5"/>
          <w:sz w:val="16"/>
          <w:szCs w:val="16"/>
        </w:rPr>
        <w:t xml:space="preserve">                                                      </w:t>
      </w:r>
      <w:r w:rsidR="00DE178A" w:rsidRPr="00B63C48">
        <w:rPr>
          <w:color w:val="000000"/>
          <w:spacing w:val="-5"/>
          <w:sz w:val="16"/>
          <w:szCs w:val="16"/>
        </w:rPr>
        <w:t xml:space="preserve">                                                                                                                </w:t>
      </w:r>
      <w:r w:rsidR="003A631C"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шифр и номер группы</w:t>
      </w:r>
    </w:p>
    <w:p w14:paraId="1FB85FDC" w14:textId="054D5CAA"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</w:t>
      </w:r>
      <w:r w:rsidR="00DE178A">
        <w:rPr>
          <w:color w:val="000000"/>
          <w:spacing w:val="-3"/>
          <w:sz w:val="28"/>
          <w:szCs w:val="28"/>
          <w:lang w:val="en-US"/>
        </w:rPr>
        <w:t>_________________________</w:t>
      </w:r>
      <w:r w:rsidRPr="00387B46">
        <w:rPr>
          <w:color w:val="000000"/>
          <w:spacing w:val="-3"/>
          <w:sz w:val="28"/>
          <w:szCs w:val="28"/>
        </w:rPr>
        <w:t>_________________</w:t>
      </w:r>
    </w:p>
    <w:p w14:paraId="7F42355D" w14:textId="5D11298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767439AC" w14:textId="63D57CC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021FED3" w14:textId="6EB188D1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AA779" w14:textId="15B007F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BBBC11E" w14:textId="0CEC6F4C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65767074" w14:textId="0BC4F4AD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DEB3EDB" w14:textId="64D71F43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74706" w14:textId="7CCC8A6A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0E218FB" w14:textId="755F2199"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415C687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120367C" w14:textId="1BD6EEB1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F0F2796" w14:textId="2540302D" w:rsidR="00C410FA" w:rsidRDefault="00C410FA" w:rsidP="00C410FA"/>
    <w:p w14:paraId="62C7DC3D" w14:textId="77777777" w:rsidR="00DD04C4" w:rsidRPr="00DD04C4" w:rsidRDefault="00DD04C4" w:rsidP="00C410FA">
      <w:pPr>
        <w:ind w:left="720"/>
        <w:jc w:val="center"/>
        <w:rPr>
          <w:b/>
          <w:sz w:val="32"/>
          <w:szCs w:val="32"/>
          <w:highlight w:val="yellow"/>
        </w:rPr>
      </w:pPr>
    </w:p>
    <w:p w14:paraId="422B5140" w14:textId="77777777" w:rsidR="00BC6168" w:rsidRPr="00DE178A" w:rsidRDefault="00BC6168" w:rsidP="00DE178A">
      <w:pPr>
        <w:spacing w:line="276" w:lineRule="auto"/>
        <w:jc w:val="both"/>
        <w:rPr>
          <w:sz w:val="32"/>
          <w:szCs w:val="32"/>
        </w:rPr>
      </w:pPr>
      <w:r w:rsidRPr="00DE178A">
        <w:rPr>
          <w:sz w:val="32"/>
          <w:szCs w:val="32"/>
        </w:rPr>
        <w:lastRenderedPageBreak/>
        <w:t>Содержание:</w:t>
      </w:r>
    </w:p>
    <w:p w14:paraId="12D8E882" w14:textId="77777777" w:rsidR="00BC6168" w:rsidRPr="00DE178A" w:rsidRDefault="00BC6168" w:rsidP="00DE178A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DE178A">
        <w:rPr>
          <w:bCs/>
          <w:sz w:val="28"/>
          <w:szCs w:val="28"/>
        </w:rPr>
        <w:t>Организационный этап (инструктаж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нормативов)</w:t>
      </w:r>
    </w:p>
    <w:p w14:paraId="265C780E" w14:textId="1CA7FF48" w:rsidR="00BC6168" w:rsidRPr="00DE178A" w:rsidRDefault="00BC6168" w:rsidP="00DE178A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DE178A">
        <w:rPr>
          <w:bCs/>
          <w:sz w:val="28"/>
          <w:szCs w:val="28"/>
        </w:rPr>
        <w:t xml:space="preserve">Подготовительный этап (изучение организационной структуры объекта практики и особенностей </w:t>
      </w:r>
      <w:r w:rsidR="00DE178A" w:rsidRPr="00DE178A">
        <w:rPr>
          <w:bCs/>
          <w:sz w:val="28"/>
          <w:szCs w:val="28"/>
        </w:rPr>
        <w:t xml:space="preserve">хозяйственной </w:t>
      </w:r>
      <w:r w:rsidRPr="00DE178A">
        <w:rPr>
          <w:bCs/>
          <w:sz w:val="28"/>
          <w:szCs w:val="28"/>
        </w:rPr>
        <w:t>деятельности выбранно</w:t>
      </w:r>
      <w:r w:rsidR="00DE178A" w:rsidRPr="00DE178A">
        <w:rPr>
          <w:bCs/>
          <w:sz w:val="28"/>
          <w:szCs w:val="28"/>
        </w:rPr>
        <w:t>й профильной организации</w:t>
      </w:r>
      <w:r w:rsidRPr="00DE178A">
        <w:rPr>
          <w:bCs/>
          <w:sz w:val="28"/>
          <w:szCs w:val="28"/>
        </w:rPr>
        <w:t>)</w:t>
      </w:r>
    </w:p>
    <w:p w14:paraId="447666BC" w14:textId="77777777" w:rsidR="00BC6168" w:rsidRPr="00DE178A" w:rsidRDefault="00BC6168" w:rsidP="00DE178A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DE178A">
        <w:rPr>
          <w:bCs/>
          <w:sz w:val="28"/>
          <w:szCs w:val="28"/>
        </w:rPr>
        <w:t>Исследовательский этап (сбор информации об объекте практики и анализ содержания источников информации по практике)</w:t>
      </w:r>
    </w:p>
    <w:p w14:paraId="0D50163D" w14:textId="77777777" w:rsidR="00BC6168" w:rsidRPr="00DE178A" w:rsidRDefault="00BC6168" w:rsidP="00DE178A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DE178A">
        <w:rPr>
          <w:bCs/>
          <w:sz w:val="28"/>
          <w:szCs w:val="28"/>
        </w:rPr>
        <w:t>Проектный этап (экспериментально-практическая работа)</w:t>
      </w:r>
    </w:p>
    <w:p w14:paraId="5471D0C4" w14:textId="77777777" w:rsidR="00BC6168" w:rsidRPr="00DE178A" w:rsidRDefault="00BC6168" w:rsidP="00DE178A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DE178A">
        <w:rPr>
          <w:bCs/>
          <w:sz w:val="28"/>
          <w:szCs w:val="28"/>
        </w:rPr>
        <w:t>Аналитический этап (обработка и анализ полученной информации об объекте практики, предложения и рекомендации)</w:t>
      </w:r>
    </w:p>
    <w:p w14:paraId="2D62C84B" w14:textId="77777777" w:rsidR="00BC6168" w:rsidRPr="00DD04C4" w:rsidRDefault="00BC6168" w:rsidP="00BC6168">
      <w:pPr>
        <w:jc w:val="both"/>
        <w:rPr>
          <w:b/>
          <w:bCs/>
          <w:sz w:val="28"/>
          <w:szCs w:val="28"/>
          <w:highlight w:val="yellow"/>
        </w:rPr>
      </w:pPr>
    </w:p>
    <w:p w14:paraId="41AABDF6" w14:textId="77777777" w:rsidR="00BC6168" w:rsidRPr="00C226DD" w:rsidRDefault="00BC6168" w:rsidP="00BC6168">
      <w:pPr>
        <w:jc w:val="both"/>
        <w:rPr>
          <w:bCs/>
          <w:sz w:val="28"/>
          <w:szCs w:val="28"/>
        </w:rPr>
      </w:pPr>
    </w:p>
    <w:p w14:paraId="4E46629A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7D419EC9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97573FD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09EF8B34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45BBF8A5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73EB8F7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1C4AD292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7D7CE1A9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3AE9FA32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3D3015EC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78C5DCB1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9B069F6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FDDDF5A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DCE697E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2B1F2E5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0FC01928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791BE77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0D44B825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20591FE9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1629F787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6309AD43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0548DE87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78D85D5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6B541D55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14F647BC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472AA288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49AA0DD4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1BE1505D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2DD4CB2A" w14:textId="77777777" w:rsidR="00BC6168" w:rsidRDefault="00BC6168" w:rsidP="00BC6168">
      <w:pPr>
        <w:jc w:val="both"/>
        <w:rPr>
          <w:bCs/>
          <w:sz w:val="28"/>
          <w:szCs w:val="28"/>
        </w:rPr>
      </w:pPr>
    </w:p>
    <w:p w14:paraId="5782D9C1" w14:textId="77777777" w:rsidR="00BC6168" w:rsidRPr="00E421FF" w:rsidRDefault="00BC6168" w:rsidP="00E421FF">
      <w:pPr>
        <w:spacing w:line="276" w:lineRule="auto"/>
        <w:jc w:val="both"/>
        <w:rPr>
          <w:bCs/>
          <w:sz w:val="28"/>
          <w:szCs w:val="28"/>
        </w:rPr>
      </w:pPr>
      <w:r w:rsidRPr="00E421FF">
        <w:rPr>
          <w:bCs/>
          <w:sz w:val="28"/>
          <w:szCs w:val="28"/>
        </w:rPr>
        <w:t>Структура отчета:</w:t>
      </w:r>
    </w:p>
    <w:p w14:paraId="3EF6CA5C" w14:textId="77777777" w:rsidR="005360CE" w:rsidRPr="00E421FF" w:rsidRDefault="005360CE" w:rsidP="00E421FF">
      <w:pPr>
        <w:pStyle w:val="a5"/>
        <w:numPr>
          <w:ilvl w:val="0"/>
          <w:numId w:val="36"/>
        </w:numPr>
        <w:spacing w:line="276" w:lineRule="auto"/>
        <w:jc w:val="both"/>
        <w:rPr>
          <w:b/>
          <w:bCs/>
          <w:sz w:val="28"/>
          <w:szCs w:val="28"/>
        </w:rPr>
      </w:pPr>
      <w:r w:rsidRPr="00E421FF">
        <w:rPr>
          <w:b/>
          <w:bCs/>
          <w:sz w:val="28"/>
          <w:szCs w:val="28"/>
        </w:rPr>
        <w:t>Краткая справка о профильной организации «…» (указать наименование и организационно-правовую форму организации)</w:t>
      </w:r>
    </w:p>
    <w:p w14:paraId="1CBE01AB" w14:textId="77777777" w:rsidR="005360CE" w:rsidRPr="00E421FF" w:rsidRDefault="005360CE" w:rsidP="00E421FF">
      <w:pPr>
        <w:pStyle w:val="a5"/>
        <w:spacing w:line="276" w:lineRule="auto"/>
        <w:jc w:val="both"/>
        <w:rPr>
          <w:bCs/>
          <w:sz w:val="28"/>
          <w:szCs w:val="28"/>
        </w:rPr>
      </w:pPr>
      <w:r w:rsidRPr="00E421FF">
        <w:rPr>
          <w:sz w:val="28"/>
          <w:szCs w:val="28"/>
        </w:rPr>
        <w:t>Составить краткое описание профильной организации, обратив внимание на его организационно – правовую форму, ее тип, специализацию, профиль, место расположения, указать вид деятельности организации, проанализировать внутренние и внешние информационные источники,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года, состав акционеров (при наличии), ключевые исторические даты в развитии организации.</w:t>
      </w:r>
    </w:p>
    <w:p w14:paraId="4052B338" w14:textId="77777777" w:rsidR="005360CE" w:rsidRPr="00E421FF" w:rsidRDefault="005360CE" w:rsidP="00E421FF">
      <w:pPr>
        <w:pStyle w:val="a5"/>
        <w:numPr>
          <w:ilvl w:val="0"/>
          <w:numId w:val="36"/>
        </w:numPr>
        <w:spacing w:line="276" w:lineRule="auto"/>
        <w:jc w:val="both"/>
        <w:rPr>
          <w:b/>
          <w:bCs/>
          <w:sz w:val="28"/>
          <w:szCs w:val="28"/>
        </w:rPr>
      </w:pPr>
      <w:r w:rsidRPr="00E421FF">
        <w:rPr>
          <w:b/>
          <w:bCs/>
          <w:sz w:val="28"/>
          <w:szCs w:val="28"/>
        </w:rPr>
        <w:t>Организационная структура профильной организации «…»</w:t>
      </w:r>
    </w:p>
    <w:p w14:paraId="3D755884" w14:textId="3FB24ABA" w:rsidR="005360CE" w:rsidRPr="00E421FF" w:rsidRDefault="005360CE" w:rsidP="00E421FF">
      <w:pPr>
        <w:pStyle w:val="a5"/>
        <w:spacing w:line="276" w:lineRule="auto"/>
        <w:jc w:val="both"/>
        <w:rPr>
          <w:b/>
          <w:bCs/>
          <w:sz w:val="28"/>
          <w:szCs w:val="28"/>
        </w:rPr>
      </w:pPr>
      <w:r w:rsidRPr="00E421FF">
        <w:rPr>
          <w:bCs/>
          <w:sz w:val="28"/>
          <w:szCs w:val="28"/>
        </w:rPr>
        <w:t xml:space="preserve">Проанализировать </w:t>
      </w:r>
      <w:r w:rsidRPr="00E421FF">
        <w:rPr>
          <w:bCs/>
          <w:iCs/>
          <w:sz w:val="28"/>
          <w:szCs w:val="28"/>
        </w:rPr>
        <w:t>организационную структуру профильной организации</w:t>
      </w:r>
      <w:r w:rsidRPr="00E421FF">
        <w:rPr>
          <w:bCs/>
          <w:sz w:val="28"/>
          <w:szCs w:val="28"/>
        </w:rPr>
        <w:t xml:space="preserve"> и </w:t>
      </w:r>
      <w:r w:rsidRPr="00E421FF">
        <w:rPr>
          <w:bCs/>
          <w:iCs/>
          <w:sz w:val="28"/>
          <w:szCs w:val="28"/>
        </w:rPr>
        <w:t xml:space="preserve">составить управленческую схему </w:t>
      </w:r>
      <w:r w:rsidRPr="00E421FF">
        <w:rPr>
          <w:bCs/>
          <w:sz w:val="28"/>
          <w:szCs w:val="28"/>
        </w:rPr>
        <w:t>с описанием функций и задач основных структурных подразделений профильной организации, с финансово-экономическими результатами хозяйственной деятельностью исследуемой организации.</w:t>
      </w:r>
    </w:p>
    <w:p w14:paraId="32440ABC" w14:textId="77777777" w:rsidR="005360CE" w:rsidRPr="00E421FF" w:rsidRDefault="005360CE" w:rsidP="00E421FF">
      <w:pPr>
        <w:pStyle w:val="a5"/>
        <w:numPr>
          <w:ilvl w:val="0"/>
          <w:numId w:val="36"/>
        </w:numPr>
        <w:spacing w:line="276" w:lineRule="auto"/>
        <w:ind w:left="714" w:hanging="308"/>
        <w:jc w:val="both"/>
        <w:rPr>
          <w:b/>
        </w:rPr>
      </w:pPr>
      <w:r w:rsidRPr="00E421FF">
        <w:rPr>
          <w:b/>
          <w:sz w:val="28"/>
          <w:szCs w:val="28"/>
        </w:rPr>
        <w:t xml:space="preserve">Сбор информации об объекте практики и анализ содержания источников. Анализ организации и ведения документирования </w:t>
      </w:r>
      <w:r w:rsidRPr="00E421FF">
        <w:rPr>
          <w:b/>
          <w:spacing w:val="-5"/>
          <w:sz w:val="28"/>
          <w:szCs w:val="28"/>
        </w:rPr>
        <w:t xml:space="preserve">по монтажу, наладке и эксплуатации электрических сетей </w:t>
      </w:r>
      <w:r w:rsidRPr="00E421FF">
        <w:rPr>
          <w:b/>
          <w:sz w:val="28"/>
          <w:szCs w:val="28"/>
        </w:rPr>
        <w:t xml:space="preserve">в организации согласно требованиям нормативных и проектных документов. Ознакомление и изучение </w:t>
      </w:r>
      <w:r w:rsidRPr="00E421FF">
        <w:rPr>
          <w:b/>
          <w:spacing w:val="-5"/>
          <w:sz w:val="28"/>
          <w:szCs w:val="28"/>
        </w:rPr>
        <w:t xml:space="preserve">электрических сетей, </w:t>
      </w:r>
      <w:r w:rsidRPr="00E421FF">
        <w:rPr>
          <w:b/>
          <w:sz w:val="28"/>
          <w:szCs w:val="28"/>
        </w:rPr>
        <w:t xml:space="preserve">электрооборудования и технологического оборудования организации. Анализ состояния </w:t>
      </w:r>
      <w:r w:rsidRPr="00E421FF">
        <w:rPr>
          <w:b/>
          <w:spacing w:val="-5"/>
          <w:sz w:val="28"/>
          <w:szCs w:val="28"/>
        </w:rPr>
        <w:t>электрических сетей</w:t>
      </w:r>
      <w:r w:rsidRPr="00E421FF">
        <w:rPr>
          <w:b/>
          <w:sz w:val="28"/>
          <w:szCs w:val="28"/>
        </w:rPr>
        <w:t xml:space="preserve"> организации. </w:t>
      </w:r>
    </w:p>
    <w:p w14:paraId="015B4F64" w14:textId="77962C92" w:rsidR="005360CE" w:rsidRPr="00E421FF" w:rsidRDefault="005360CE" w:rsidP="00E421FF">
      <w:pPr>
        <w:pStyle w:val="a5"/>
        <w:spacing w:line="276" w:lineRule="auto"/>
        <w:ind w:left="714"/>
        <w:jc w:val="both"/>
        <w:rPr>
          <w:sz w:val="28"/>
          <w:szCs w:val="28"/>
        </w:rPr>
      </w:pPr>
      <w:r w:rsidRPr="00E421FF">
        <w:rPr>
          <w:sz w:val="28"/>
          <w:szCs w:val="28"/>
        </w:rPr>
        <w:t xml:space="preserve">Собрать информацию об объекте практики. </w:t>
      </w:r>
      <w:r w:rsidRPr="00E421FF">
        <w:rPr>
          <w:rFonts w:eastAsia="Calibri"/>
          <w:sz w:val="28"/>
          <w:szCs w:val="28"/>
          <w:lang w:eastAsia="en-US"/>
        </w:rPr>
        <w:t>Изучить</w:t>
      </w:r>
      <w:r w:rsidRPr="00E421FF">
        <w:rPr>
          <w:sz w:val="28"/>
          <w:szCs w:val="28"/>
        </w:rPr>
        <w:t xml:space="preserve"> </w:t>
      </w:r>
      <w:r w:rsidRPr="00E421FF">
        <w:rPr>
          <w:rFonts w:eastAsia="Calibri"/>
          <w:sz w:val="28"/>
          <w:szCs w:val="28"/>
          <w:lang w:eastAsia="en-US"/>
        </w:rPr>
        <w:t xml:space="preserve">нормативные правовые акты при составлении технологических карт на монтаж электрооборудования, отраслевые нормативные документы по монтажу, наладке и эксплуатации электрооборудования, номенклатуру наиболее распространенного электрооборудования, кабельной продукции и электромонтажных изделий, технологию работ по монтажу, наладке и эксплуатации электрооборудования и электрических сетей в соответствии с нормативными документами, требования к оформлению протокола по завершению испытаний, нормы приемо-сдаточных испытаний электрооборудования, в том числе электрических сетей, методы организации монтажа, наладки, проверки и настройки электрооборудования, требования, предъявляемые к приемке строительной части под монтаж электрооборудований и электрических сетей, перечень документов, входящих в проектную документацию, </w:t>
      </w:r>
      <w:r w:rsidRPr="00E421FF">
        <w:rPr>
          <w:rFonts w:eastAsia="Calibri"/>
          <w:sz w:val="28"/>
          <w:szCs w:val="28"/>
          <w:lang w:eastAsia="en-US"/>
        </w:rPr>
        <w:lastRenderedPageBreak/>
        <w:t xml:space="preserve">основные методы расчета и условия выбора электрооборудования для проектирования электрических сетей, изучить и анализировать </w:t>
      </w:r>
      <w:r w:rsidRPr="00E421FF">
        <w:rPr>
          <w:sz w:val="28"/>
          <w:szCs w:val="28"/>
        </w:rPr>
        <w:t>состояния электрических сетей организации, дать краткую техническую характеристику электрических сетей организации.</w:t>
      </w:r>
    </w:p>
    <w:p w14:paraId="35BD1AC7" w14:textId="4B2B14D8" w:rsidR="008134E0" w:rsidRPr="00B63C48" w:rsidRDefault="008134E0" w:rsidP="00E421FF">
      <w:pPr>
        <w:pStyle w:val="a5"/>
        <w:numPr>
          <w:ilvl w:val="0"/>
          <w:numId w:val="36"/>
        </w:numPr>
        <w:spacing w:line="276" w:lineRule="auto"/>
        <w:jc w:val="both"/>
        <w:rPr>
          <w:bCs/>
          <w:sz w:val="28"/>
          <w:szCs w:val="28"/>
        </w:rPr>
      </w:pPr>
      <w:bookmarkStart w:id="3" w:name="_Hlk58506611"/>
      <w:r w:rsidRPr="00E421FF">
        <w:rPr>
          <w:rFonts w:eastAsia="Calibri"/>
          <w:b/>
          <w:sz w:val="28"/>
          <w:szCs w:val="28"/>
        </w:rPr>
        <w:t>Экспериментально-практическая работа</w:t>
      </w:r>
      <w:bookmarkEnd w:id="3"/>
      <w:r w:rsidRPr="00E421FF">
        <w:rPr>
          <w:rFonts w:eastAsia="Calibri"/>
          <w:b/>
          <w:sz w:val="28"/>
          <w:szCs w:val="28"/>
        </w:rPr>
        <w:t xml:space="preserve">. Приобретение необходимых умений и первоначального практического опыта работы по специальности в рамках освоения вида деятельности ВД 4. </w:t>
      </w:r>
      <w:r w:rsidRPr="00B63C48">
        <w:rPr>
          <w:rFonts w:eastAsia="Calibri"/>
          <w:b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14:paraId="69AA88E6" w14:textId="0CAEF3FC" w:rsidR="008134E0" w:rsidRPr="00E421FF" w:rsidRDefault="00B63C48" w:rsidP="00E421FF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b/>
          <w:sz w:val="28"/>
          <w:szCs w:val="28"/>
        </w:rPr>
      </w:pPr>
      <w:bookmarkStart w:id="4" w:name="_Hlk58507701"/>
      <w:r w:rsidRPr="00B63C48">
        <w:rPr>
          <w:spacing w:val="-3"/>
          <w:sz w:val="28"/>
          <w:szCs w:val="28"/>
        </w:rPr>
        <w:t xml:space="preserve">Принимать участие в </w:t>
      </w:r>
      <w:r w:rsidR="008134E0" w:rsidRPr="00B63C48">
        <w:rPr>
          <w:spacing w:val="-3"/>
          <w:sz w:val="28"/>
          <w:szCs w:val="28"/>
        </w:rPr>
        <w:t>работ</w:t>
      </w:r>
      <w:r w:rsidRPr="00B63C48">
        <w:rPr>
          <w:spacing w:val="-3"/>
          <w:sz w:val="28"/>
          <w:szCs w:val="28"/>
        </w:rPr>
        <w:t>е</w:t>
      </w:r>
      <w:r w:rsidR="008134E0" w:rsidRPr="00B63C48">
        <w:rPr>
          <w:spacing w:val="-3"/>
          <w:sz w:val="28"/>
          <w:szCs w:val="28"/>
        </w:rPr>
        <w:t xml:space="preserve"> по эксплуатации и техническому обслуживанию систем </w:t>
      </w:r>
      <w:r w:rsidR="00E421FF" w:rsidRPr="00B63C48">
        <w:rPr>
          <w:spacing w:val="-3"/>
          <w:sz w:val="28"/>
          <w:szCs w:val="28"/>
        </w:rPr>
        <w:t xml:space="preserve">автоматизации и диспетчеризации, </w:t>
      </w:r>
      <w:r w:rsidR="008134E0" w:rsidRPr="00B63C48">
        <w:rPr>
          <w:spacing w:val="-3"/>
          <w:sz w:val="28"/>
          <w:szCs w:val="28"/>
        </w:rPr>
        <w:t xml:space="preserve">по автоматизации оперативного управления, </w:t>
      </w:r>
      <w:r w:rsidR="00E421FF" w:rsidRPr="00B63C48">
        <w:rPr>
          <w:spacing w:val="-3"/>
          <w:sz w:val="28"/>
          <w:szCs w:val="28"/>
        </w:rPr>
        <w:t xml:space="preserve">по </w:t>
      </w:r>
      <w:r w:rsidR="008134E0" w:rsidRPr="00B63C48">
        <w:rPr>
          <w:spacing w:val="-3"/>
          <w:sz w:val="28"/>
          <w:szCs w:val="28"/>
        </w:rPr>
        <w:t>текущей экспл</w:t>
      </w:r>
      <w:r w:rsidR="00E421FF" w:rsidRPr="00B63C48">
        <w:rPr>
          <w:spacing w:val="-3"/>
          <w:sz w:val="28"/>
          <w:szCs w:val="28"/>
        </w:rPr>
        <w:t xml:space="preserve">уатации и аварийного управления, по </w:t>
      </w:r>
      <w:r w:rsidR="008134E0" w:rsidRPr="00B63C48">
        <w:rPr>
          <w:spacing w:val="-3"/>
          <w:sz w:val="28"/>
          <w:szCs w:val="28"/>
        </w:rPr>
        <w:t>оптимиз</w:t>
      </w:r>
      <w:r w:rsidR="00E421FF" w:rsidRPr="00B63C48">
        <w:rPr>
          <w:spacing w:val="-3"/>
          <w:sz w:val="28"/>
          <w:szCs w:val="28"/>
        </w:rPr>
        <w:t xml:space="preserve">ации </w:t>
      </w:r>
      <w:r w:rsidR="008134E0" w:rsidRPr="00B63C48">
        <w:rPr>
          <w:spacing w:val="-3"/>
          <w:sz w:val="28"/>
          <w:szCs w:val="28"/>
        </w:rPr>
        <w:t>электрооборудования</w:t>
      </w:r>
      <w:r w:rsidRPr="00B63C48">
        <w:rPr>
          <w:spacing w:val="-3"/>
          <w:sz w:val="28"/>
          <w:szCs w:val="28"/>
        </w:rPr>
        <w:t xml:space="preserve">, </w:t>
      </w:r>
      <w:r w:rsidR="00E421FF" w:rsidRPr="00B63C48">
        <w:rPr>
          <w:spacing w:val="-3"/>
          <w:sz w:val="28"/>
          <w:szCs w:val="28"/>
        </w:rPr>
        <w:t xml:space="preserve">по </w:t>
      </w:r>
      <w:r w:rsidR="008134E0" w:rsidRPr="00B63C48">
        <w:rPr>
          <w:spacing w:val="-3"/>
          <w:sz w:val="28"/>
          <w:szCs w:val="28"/>
        </w:rPr>
        <w:t>диспетчеризацию по контролю уровней напряжений, токов, потребляемой мо</w:t>
      </w:r>
      <w:r w:rsidR="00E421FF" w:rsidRPr="00B63C48">
        <w:rPr>
          <w:spacing w:val="-3"/>
          <w:sz w:val="28"/>
          <w:szCs w:val="28"/>
        </w:rPr>
        <w:t xml:space="preserve">щности, качества электроэнергии, </w:t>
      </w:r>
      <w:r w:rsidRPr="00B63C48">
        <w:rPr>
          <w:spacing w:val="-3"/>
          <w:sz w:val="28"/>
          <w:szCs w:val="28"/>
        </w:rPr>
        <w:t xml:space="preserve">в ведение </w:t>
      </w:r>
      <w:r w:rsidR="008134E0" w:rsidRPr="00B63C48">
        <w:rPr>
          <w:sz w:val="28"/>
          <w:szCs w:val="28"/>
        </w:rPr>
        <w:t>наблюдени</w:t>
      </w:r>
      <w:r w:rsidRPr="00B63C48">
        <w:rPr>
          <w:sz w:val="28"/>
          <w:szCs w:val="28"/>
        </w:rPr>
        <w:t>я</w:t>
      </w:r>
      <w:r w:rsidR="008134E0" w:rsidRPr="00B63C48">
        <w:rPr>
          <w:sz w:val="28"/>
          <w:szCs w:val="28"/>
        </w:rPr>
        <w:t xml:space="preserve"> за положением коммутационного оборудования и правильностью выполнения переключений, отображение и архивирование параметров режима, коммерческий учет электроэнергии, сбор и передачу данных в региональные диспетчерские управления</w:t>
      </w:r>
      <w:r w:rsidR="00E421FF" w:rsidRPr="00B63C48">
        <w:rPr>
          <w:sz w:val="28"/>
          <w:szCs w:val="28"/>
        </w:rPr>
        <w:t xml:space="preserve">, </w:t>
      </w:r>
      <w:bookmarkEnd w:id="4"/>
      <w:r w:rsidRPr="00B63C48">
        <w:rPr>
          <w:sz w:val="28"/>
          <w:szCs w:val="28"/>
        </w:rPr>
        <w:t xml:space="preserve">в работе </w:t>
      </w:r>
      <w:r w:rsidR="008134E0" w:rsidRPr="00B63C48">
        <w:rPr>
          <w:spacing w:val="-3"/>
          <w:sz w:val="28"/>
          <w:szCs w:val="28"/>
        </w:rPr>
        <w:t>по эксплуатации и техническому обслуживанию систем автоматизации и ди</w:t>
      </w:r>
      <w:r w:rsidR="00E421FF" w:rsidRPr="00B63C48">
        <w:rPr>
          <w:spacing w:val="-3"/>
          <w:sz w:val="28"/>
          <w:szCs w:val="28"/>
        </w:rPr>
        <w:t xml:space="preserve">спетчеризации, </w:t>
      </w:r>
      <w:r w:rsidRPr="00B63C48">
        <w:rPr>
          <w:spacing w:val="-3"/>
          <w:sz w:val="28"/>
          <w:szCs w:val="28"/>
        </w:rPr>
        <w:t xml:space="preserve">в работе </w:t>
      </w:r>
      <w:r w:rsidR="008134E0" w:rsidRPr="00B63C48">
        <w:rPr>
          <w:spacing w:val="-3"/>
          <w:sz w:val="28"/>
          <w:szCs w:val="28"/>
        </w:rPr>
        <w:t>по автоматизации оперативного управления, текущей экспл</w:t>
      </w:r>
      <w:r w:rsidR="00E421FF" w:rsidRPr="00B63C48">
        <w:rPr>
          <w:spacing w:val="-3"/>
          <w:sz w:val="28"/>
          <w:szCs w:val="28"/>
        </w:rPr>
        <w:t xml:space="preserve">уатации и аварийного управления, по </w:t>
      </w:r>
      <w:r w:rsidR="008134E0" w:rsidRPr="00B63C48">
        <w:rPr>
          <w:spacing w:val="-3"/>
          <w:sz w:val="28"/>
          <w:szCs w:val="28"/>
        </w:rPr>
        <w:t>оптимиз</w:t>
      </w:r>
      <w:r w:rsidR="00E421FF" w:rsidRPr="00B63C48">
        <w:rPr>
          <w:spacing w:val="-3"/>
          <w:sz w:val="28"/>
          <w:szCs w:val="28"/>
        </w:rPr>
        <w:t xml:space="preserve">ации </w:t>
      </w:r>
      <w:r w:rsidR="008134E0" w:rsidRPr="00B63C48">
        <w:rPr>
          <w:spacing w:val="-3"/>
          <w:sz w:val="28"/>
          <w:szCs w:val="28"/>
        </w:rPr>
        <w:t>работ</w:t>
      </w:r>
      <w:r w:rsidR="00E421FF" w:rsidRPr="00B63C48">
        <w:rPr>
          <w:spacing w:val="-3"/>
          <w:sz w:val="28"/>
          <w:szCs w:val="28"/>
        </w:rPr>
        <w:t>ы</w:t>
      </w:r>
      <w:r w:rsidR="008134E0" w:rsidRPr="00B63C48">
        <w:rPr>
          <w:spacing w:val="-3"/>
          <w:sz w:val="28"/>
          <w:szCs w:val="28"/>
        </w:rPr>
        <w:t xml:space="preserve"> электрооборудования</w:t>
      </w:r>
      <w:r w:rsidR="00E421FF" w:rsidRPr="00B63C48">
        <w:rPr>
          <w:spacing w:val="-3"/>
          <w:sz w:val="28"/>
          <w:szCs w:val="28"/>
        </w:rPr>
        <w:t xml:space="preserve">, </w:t>
      </w:r>
      <w:r w:rsidRPr="00B63C48">
        <w:rPr>
          <w:spacing w:val="-3"/>
          <w:sz w:val="28"/>
          <w:szCs w:val="28"/>
        </w:rPr>
        <w:t xml:space="preserve">в работе </w:t>
      </w:r>
      <w:r w:rsidR="00E421FF" w:rsidRPr="00B63C48">
        <w:rPr>
          <w:spacing w:val="-3"/>
          <w:sz w:val="28"/>
          <w:szCs w:val="28"/>
        </w:rPr>
        <w:t>по</w:t>
      </w:r>
      <w:r w:rsidR="008134E0" w:rsidRPr="00B63C48">
        <w:rPr>
          <w:spacing w:val="-3"/>
          <w:sz w:val="28"/>
          <w:szCs w:val="28"/>
        </w:rPr>
        <w:t xml:space="preserve"> диспетчеризацию по контролю </w:t>
      </w:r>
      <w:r w:rsidR="008134E0" w:rsidRPr="00E421FF">
        <w:rPr>
          <w:spacing w:val="-3"/>
          <w:sz w:val="28"/>
          <w:szCs w:val="28"/>
        </w:rPr>
        <w:t>уровней напряжений, токов, потребляемой мощности, кач</w:t>
      </w:r>
      <w:r w:rsidR="00E421FF" w:rsidRPr="00E421FF">
        <w:rPr>
          <w:spacing w:val="-3"/>
          <w:sz w:val="28"/>
          <w:szCs w:val="28"/>
        </w:rPr>
        <w:t xml:space="preserve">ества электроэнергии, </w:t>
      </w:r>
      <w:r>
        <w:rPr>
          <w:spacing w:val="-3"/>
          <w:sz w:val="28"/>
          <w:szCs w:val="28"/>
        </w:rPr>
        <w:t>принимать участие в ведение</w:t>
      </w:r>
      <w:r w:rsidR="008134E0" w:rsidRPr="00E421FF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>я</w:t>
      </w:r>
      <w:r w:rsidR="008134E0" w:rsidRPr="00E421FF">
        <w:rPr>
          <w:sz w:val="28"/>
          <w:szCs w:val="28"/>
        </w:rPr>
        <w:t xml:space="preserve"> за положением коммутационного оборудования и правильностью выполнения переключений, отображение и архивирование параметров режима, коммерческий учет электроэнергии, сбор и передачу данных в региональные диспетчерские управления</w:t>
      </w:r>
      <w:r w:rsidR="00E421FF" w:rsidRPr="00E421FF">
        <w:rPr>
          <w:sz w:val="28"/>
          <w:szCs w:val="28"/>
        </w:rPr>
        <w:t xml:space="preserve">, </w:t>
      </w:r>
      <w:r w:rsidR="008134E0" w:rsidRPr="00E421FF">
        <w:rPr>
          <w:spacing w:val="-3"/>
          <w:sz w:val="28"/>
          <w:szCs w:val="28"/>
        </w:rPr>
        <w:t>принимать участие в организации работ по автоматизации и диспетчеризации систем энергоснабжения</w:t>
      </w:r>
      <w:r>
        <w:rPr>
          <w:spacing w:val="-3"/>
          <w:sz w:val="28"/>
          <w:szCs w:val="28"/>
        </w:rPr>
        <w:t>.</w:t>
      </w:r>
    </w:p>
    <w:p w14:paraId="3C7AAF4D" w14:textId="2B5B058E" w:rsidR="00E421FF" w:rsidRPr="00E421FF" w:rsidRDefault="00E421FF" w:rsidP="00E421FF">
      <w:pPr>
        <w:pStyle w:val="a5"/>
        <w:numPr>
          <w:ilvl w:val="0"/>
          <w:numId w:val="40"/>
        </w:numPr>
        <w:tabs>
          <w:tab w:val="clear" w:pos="1068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E421FF">
        <w:rPr>
          <w:b/>
          <w:sz w:val="28"/>
          <w:szCs w:val="28"/>
        </w:rPr>
        <w:t>Обработка и анализ полученной информации об объекте практики</w:t>
      </w:r>
    </w:p>
    <w:p w14:paraId="5DF0E53C" w14:textId="3833543D" w:rsidR="00E421FF" w:rsidRPr="00E421FF" w:rsidRDefault="00E421FF" w:rsidP="00E421FF">
      <w:pPr>
        <w:spacing w:line="276" w:lineRule="auto"/>
        <w:ind w:left="709" w:hanging="9"/>
        <w:jc w:val="both"/>
        <w:rPr>
          <w:b/>
          <w:bCs/>
          <w:sz w:val="28"/>
          <w:szCs w:val="28"/>
        </w:rPr>
      </w:pPr>
      <w:r w:rsidRPr="00E421FF">
        <w:rPr>
          <w:rFonts w:eastAsia="TimesNewRomanPS-BoldMT"/>
          <w:bCs/>
          <w:sz w:val="28"/>
          <w:szCs w:val="28"/>
        </w:rPr>
        <w:t xml:space="preserve">Осуществить комплексный анализ полученной информации, разработать свои предложения и рекомендации на основе сравнения с пройденным по профессиональному модулю </w:t>
      </w:r>
      <w:r w:rsidRPr="00E421FF">
        <w:rPr>
          <w:spacing w:val="-5"/>
          <w:sz w:val="28"/>
          <w:szCs w:val="28"/>
        </w:rPr>
        <w:t>ПМ.05 Выполнение работ по одной или нескольким профессиям рабочих, должностям служащих с учетом современных достижений науки и техники</w:t>
      </w:r>
    </w:p>
    <w:p w14:paraId="5E901345" w14:textId="77777777" w:rsidR="00BC6168" w:rsidRPr="00E421FF" w:rsidRDefault="00BC6168" w:rsidP="00E421FF">
      <w:pPr>
        <w:pStyle w:val="a5"/>
        <w:numPr>
          <w:ilvl w:val="0"/>
          <w:numId w:val="40"/>
        </w:numPr>
        <w:tabs>
          <w:tab w:val="clear" w:pos="1068"/>
          <w:tab w:val="num" w:pos="709"/>
        </w:tabs>
        <w:spacing w:line="276" w:lineRule="auto"/>
        <w:ind w:hanging="784"/>
        <w:jc w:val="both"/>
        <w:rPr>
          <w:bCs/>
          <w:sz w:val="28"/>
          <w:szCs w:val="28"/>
        </w:rPr>
      </w:pPr>
      <w:r w:rsidRPr="00E421FF">
        <w:rPr>
          <w:b/>
          <w:bCs/>
          <w:sz w:val="28"/>
          <w:szCs w:val="28"/>
        </w:rPr>
        <w:t>Выводы и предложения по итогам прохождения учебной практики</w:t>
      </w:r>
    </w:p>
    <w:p w14:paraId="5840307B" w14:textId="77777777" w:rsidR="00BC6168" w:rsidRPr="00E421FF" w:rsidRDefault="00BC6168" w:rsidP="00E421FF">
      <w:pPr>
        <w:pStyle w:val="a5"/>
        <w:spacing w:line="276" w:lineRule="auto"/>
        <w:ind w:left="709"/>
        <w:jc w:val="both"/>
        <w:rPr>
          <w:bCs/>
          <w:sz w:val="28"/>
          <w:szCs w:val="28"/>
        </w:rPr>
      </w:pPr>
      <w:r w:rsidRPr="00E421FF">
        <w:rPr>
          <w:bCs/>
          <w:sz w:val="28"/>
          <w:szCs w:val="28"/>
        </w:rPr>
        <w:t xml:space="preserve">Сформулируйте </w:t>
      </w:r>
      <w:r w:rsidRPr="00E421FF">
        <w:rPr>
          <w:bCs/>
          <w:iCs/>
          <w:sz w:val="28"/>
          <w:szCs w:val="28"/>
        </w:rPr>
        <w:t xml:space="preserve">ключевые выводы </w:t>
      </w:r>
      <w:r w:rsidRPr="00E421FF">
        <w:rPr>
          <w:bCs/>
          <w:sz w:val="28"/>
          <w:szCs w:val="28"/>
        </w:rPr>
        <w:t xml:space="preserve">по каждому из этапов прохождения практики </w:t>
      </w:r>
    </w:p>
    <w:p w14:paraId="3190C689" w14:textId="77777777" w:rsidR="00BC6168" w:rsidRPr="00E421FF" w:rsidRDefault="00BC6168" w:rsidP="00E421FF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E421FF">
        <w:rPr>
          <w:bCs/>
          <w:sz w:val="28"/>
          <w:szCs w:val="28"/>
        </w:rPr>
        <w:t>…</w:t>
      </w:r>
    </w:p>
    <w:p w14:paraId="1A1D462C" w14:textId="77777777" w:rsidR="00BC6168" w:rsidRPr="00E421FF" w:rsidRDefault="00BC6168" w:rsidP="00E421FF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E421FF">
        <w:rPr>
          <w:bCs/>
          <w:sz w:val="28"/>
          <w:szCs w:val="28"/>
        </w:rPr>
        <w:lastRenderedPageBreak/>
        <w:t>…</w:t>
      </w:r>
    </w:p>
    <w:p w14:paraId="7019B5A3" w14:textId="77777777" w:rsidR="00BC6168" w:rsidRPr="00E421FF" w:rsidRDefault="00BC6168" w:rsidP="00E421FF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E421FF">
        <w:rPr>
          <w:bCs/>
          <w:sz w:val="28"/>
          <w:szCs w:val="28"/>
        </w:rPr>
        <w:t>…</w:t>
      </w:r>
    </w:p>
    <w:p w14:paraId="255A1C23" w14:textId="77777777" w:rsidR="00BC6168" w:rsidRPr="00E421FF" w:rsidRDefault="00BC6168" w:rsidP="00E421FF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E421FF">
        <w:rPr>
          <w:bCs/>
          <w:sz w:val="28"/>
          <w:szCs w:val="28"/>
        </w:rPr>
        <w:t>…</w:t>
      </w:r>
    </w:p>
    <w:p w14:paraId="0CF6302D" w14:textId="77777777" w:rsidR="00BC6168" w:rsidRPr="00E421FF" w:rsidRDefault="00BC6168" w:rsidP="00E421FF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E421FF">
        <w:rPr>
          <w:bCs/>
          <w:sz w:val="28"/>
          <w:szCs w:val="28"/>
        </w:rPr>
        <w:t>…</w:t>
      </w:r>
    </w:p>
    <w:p w14:paraId="5BA2F06F" w14:textId="77777777" w:rsidR="00BC6168" w:rsidRPr="00DC38C7" w:rsidRDefault="00BC6168" w:rsidP="00BC6168">
      <w:pPr>
        <w:pStyle w:val="a5"/>
        <w:ind w:left="1068"/>
        <w:jc w:val="both"/>
        <w:rPr>
          <w:bCs/>
          <w:sz w:val="28"/>
          <w:szCs w:val="28"/>
        </w:rPr>
      </w:pPr>
    </w:p>
    <w:p w14:paraId="73F844B8" w14:textId="7FCBE54A" w:rsidR="00DD04C4" w:rsidRPr="0059706F" w:rsidRDefault="00DD04C4" w:rsidP="00BC6168">
      <w:pPr>
        <w:jc w:val="both"/>
        <w:rPr>
          <w:bCs/>
          <w:sz w:val="28"/>
          <w:szCs w:val="28"/>
        </w:rPr>
      </w:pPr>
    </w:p>
    <w:sectPr w:rsidR="00DD04C4" w:rsidRPr="0059706F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3807C" w14:textId="77777777" w:rsidR="008150AD" w:rsidRDefault="008150AD" w:rsidP="00CE7DE4">
      <w:r>
        <w:separator/>
      </w:r>
    </w:p>
  </w:endnote>
  <w:endnote w:type="continuationSeparator" w:id="0">
    <w:p w14:paraId="6AB0C53D" w14:textId="77777777" w:rsidR="008150AD" w:rsidRDefault="008150AD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717772EE" w:rsidR="00E572FA" w:rsidRDefault="00E572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F8">
          <w:rPr>
            <w:noProof/>
          </w:rPr>
          <w:t>2</w:t>
        </w:r>
        <w:r>
          <w:fldChar w:fldCharType="end"/>
        </w:r>
      </w:p>
    </w:sdtContent>
  </w:sdt>
  <w:p w14:paraId="3506AD42" w14:textId="77777777"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5F5E" w14:textId="77777777" w:rsidR="008150AD" w:rsidRDefault="008150AD" w:rsidP="00CE7DE4">
      <w:r>
        <w:separator/>
      </w:r>
    </w:p>
  </w:footnote>
  <w:footnote w:type="continuationSeparator" w:id="0">
    <w:p w14:paraId="01D13B50" w14:textId="77777777" w:rsidR="008150AD" w:rsidRDefault="008150AD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147668"/>
    <w:multiLevelType w:val="hybridMultilevel"/>
    <w:tmpl w:val="780A9D4A"/>
    <w:lvl w:ilvl="0" w:tplc="30AA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8695F"/>
    <w:multiLevelType w:val="hybridMultilevel"/>
    <w:tmpl w:val="6E1A7D26"/>
    <w:lvl w:ilvl="0" w:tplc="95E892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4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F6616B"/>
    <w:multiLevelType w:val="hybridMultilevel"/>
    <w:tmpl w:val="06EA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0"/>
  </w:num>
  <w:num w:numId="5">
    <w:abstractNumId w:val="31"/>
  </w:num>
  <w:num w:numId="6">
    <w:abstractNumId w:val="17"/>
  </w:num>
  <w:num w:numId="7">
    <w:abstractNumId w:val="27"/>
  </w:num>
  <w:num w:numId="8">
    <w:abstractNumId w:val="1"/>
  </w:num>
  <w:num w:numId="9">
    <w:abstractNumId w:val="5"/>
  </w:num>
  <w:num w:numId="10">
    <w:abstractNumId w:val="36"/>
  </w:num>
  <w:num w:numId="11">
    <w:abstractNumId w:val="41"/>
  </w:num>
  <w:num w:numId="12">
    <w:abstractNumId w:val="38"/>
  </w:num>
  <w:num w:numId="13">
    <w:abstractNumId w:val="20"/>
  </w:num>
  <w:num w:numId="14">
    <w:abstractNumId w:val="8"/>
  </w:num>
  <w:num w:numId="15">
    <w:abstractNumId w:val="33"/>
  </w:num>
  <w:num w:numId="16">
    <w:abstractNumId w:val="4"/>
  </w:num>
  <w:num w:numId="17">
    <w:abstractNumId w:val="21"/>
  </w:num>
  <w:num w:numId="18">
    <w:abstractNumId w:val="40"/>
  </w:num>
  <w:num w:numId="19">
    <w:abstractNumId w:val="29"/>
  </w:num>
  <w:num w:numId="20">
    <w:abstractNumId w:val="12"/>
  </w:num>
  <w:num w:numId="21">
    <w:abstractNumId w:val="18"/>
  </w:num>
  <w:num w:numId="22">
    <w:abstractNumId w:val="19"/>
  </w:num>
  <w:num w:numId="23">
    <w:abstractNumId w:val="14"/>
  </w:num>
  <w:num w:numId="24">
    <w:abstractNumId w:val="6"/>
  </w:num>
  <w:num w:numId="25">
    <w:abstractNumId w:val="26"/>
  </w:num>
  <w:num w:numId="26">
    <w:abstractNumId w:val="28"/>
  </w:num>
  <w:num w:numId="27">
    <w:abstractNumId w:val="39"/>
  </w:num>
  <w:num w:numId="28">
    <w:abstractNumId w:val="35"/>
  </w:num>
  <w:num w:numId="29">
    <w:abstractNumId w:val="32"/>
  </w:num>
  <w:num w:numId="30">
    <w:abstractNumId w:val="3"/>
  </w:num>
  <w:num w:numId="31">
    <w:abstractNumId w:val="24"/>
  </w:num>
  <w:num w:numId="32">
    <w:abstractNumId w:val="11"/>
  </w:num>
  <w:num w:numId="33">
    <w:abstractNumId w:val="34"/>
  </w:num>
  <w:num w:numId="34">
    <w:abstractNumId w:val="37"/>
  </w:num>
  <w:num w:numId="35">
    <w:abstractNumId w:val="15"/>
  </w:num>
  <w:num w:numId="36">
    <w:abstractNumId w:val="16"/>
  </w:num>
  <w:num w:numId="37">
    <w:abstractNumId w:val="7"/>
  </w:num>
  <w:num w:numId="38">
    <w:abstractNumId w:val="2"/>
  </w:num>
  <w:num w:numId="39">
    <w:abstractNumId w:val="42"/>
  </w:num>
  <w:num w:numId="40">
    <w:abstractNumId w:val="22"/>
  </w:num>
  <w:num w:numId="41">
    <w:abstractNumId w:val="23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3386"/>
    <w:rsid w:val="000454E4"/>
    <w:rsid w:val="0006154D"/>
    <w:rsid w:val="00064A86"/>
    <w:rsid w:val="00082759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9256F"/>
    <w:rsid w:val="00193F27"/>
    <w:rsid w:val="001B459C"/>
    <w:rsid w:val="001B7E7C"/>
    <w:rsid w:val="001C2B7E"/>
    <w:rsid w:val="001D6856"/>
    <w:rsid w:val="001E0A80"/>
    <w:rsid w:val="001E1968"/>
    <w:rsid w:val="001E2D44"/>
    <w:rsid w:val="001F79AD"/>
    <w:rsid w:val="00212A28"/>
    <w:rsid w:val="00214436"/>
    <w:rsid w:val="00221A9E"/>
    <w:rsid w:val="00230FE9"/>
    <w:rsid w:val="002505E7"/>
    <w:rsid w:val="00292FD8"/>
    <w:rsid w:val="002A09AC"/>
    <w:rsid w:val="002A5E74"/>
    <w:rsid w:val="002D64C8"/>
    <w:rsid w:val="002E17F1"/>
    <w:rsid w:val="002E3A38"/>
    <w:rsid w:val="002F341F"/>
    <w:rsid w:val="002F5555"/>
    <w:rsid w:val="00306E6E"/>
    <w:rsid w:val="00311553"/>
    <w:rsid w:val="003216DE"/>
    <w:rsid w:val="00322C9C"/>
    <w:rsid w:val="00324EDF"/>
    <w:rsid w:val="00332561"/>
    <w:rsid w:val="00343ACB"/>
    <w:rsid w:val="00355ADE"/>
    <w:rsid w:val="0038349D"/>
    <w:rsid w:val="003834D3"/>
    <w:rsid w:val="003903C2"/>
    <w:rsid w:val="003A54CF"/>
    <w:rsid w:val="003A631C"/>
    <w:rsid w:val="003C2835"/>
    <w:rsid w:val="003F0C8A"/>
    <w:rsid w:val="004046EE"/>
    <w:rsid w:val="00416434"/>
    <w:rsid w:val="0042494D"/>
    <w:rsid w:val="00427022"/>
    <w:rsid w:val="00430F6F"/>
    <w:rsid w:val="00437A86"/>
    <w:rsid w:val="00466E5A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55A8"/>
    <w:rsid w:val="00510F1A"/>
    <w:rsid w:val="005266B2"/>
    <w:rsid w:val="0053018E"/>
    <w:rsid w:val="00531374"/>
    <w:rsid w:val="005360CE"/>
    <w:rsid w:val="00542646"/>
    <w:rsid w:val="00544E0C"/>
    <w:rsid w:val="00554AF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D6984"/>
    <w:rsid w:val="005E29C5"/>
    <w:rsid w:val="005E5661"/>
    <w:rsid w:val="005F289F"/>
    <w:rsid w:val="005F43B2"/>
    <w:rsid w:val="00612A05"/>
    <w:rsid w:val="006137AB"/>
    <w:rsid w:val="00627681"/>
    <w:rsid w:val="00631AA0"/>
    <w:rsid w:val="00637E2B"/>
    <w:rsid w:val="00652E68"/>
    <w:rsid w:val="00666BA9"/>
    <w:rsid w:val="00673318"/>
    <w:rsid w:val="0068275C"/>
    <w:rsid w:val="006D0A1E"/>
    <w:rsid w:val="006E0E2A"/>
    <w:rsid w:val="006E14E9"/>
    <w:rsid w:val="006E6910"/>
    <w:rsid w:val="006F7669"/>
    <w:rsid w:val="00714971"/>
    <w:rsid w:val="007176B8"/>
    <w:rsid w:val="00731EF4"/>
    <w:rsid w:val="007355CF"/>
    <w:rsid w:val="0074625A"/>
    <w:rsid w:val="0075204E"/>
    <w:rsid w:val="00772F65"/>
    <w:rsid w:val="007730E1"/>
    <w:rsid w:val="00774665"/>
    <w:rsid w:val="00796CCF"/>
    <w:rsid w:val="007A2554"/>
    <w:rsid w:val="007C08C6"/>
    <w:rsid w:val="007C7257"/>
    <w:rsid w:val="007C7E8E"/>
    <w:rsid w:val="007E4DD9"/>
    <w:rsid w:val="007F6523"/>
    <w:rsid w:val="008134E0"/>
    <w:rsid w:val="00814BB1"/>
    <w:rsid w:val="008150AD"/>
    <w:rsid w:val="008156A9"/>
    <w:rsid w:val="00817799"/>
    <w:rsid w:val="00827B01"/>
    <w:rsid w:val="008406E9"/>
    <w:rsid w:val="0084342F"/>
    <w:rsid w:val="00850158"/>
    <w:rsid w:val="00852901"/>
    <w:rsid w:val="008653C3"/>
    <w:rsid w:val="00866B40"/>
    <w:rsid w:val="00870BC1"/>
    <w:rsid w:val="0088691A"/>
    <w:rsid w:val="00893A57"/>
    <w:rsid w:val="008B2B83"/>
    <w:rsid w:val="008F236F"/>
    <w:rsid w:val="009175DA"/>
    <w:rsid w:val="00921E1A"/>
    <w:rsid w:val="009462B6"/>
    <w:rsid w:val="00956E7D"/>
    <w:rsid w:val="00957B4D"/>
    <w:rsid w:val="009820C0"/>
    <w:rsid w:val="009A0FB9"/>
    <w:rsid w:val="009A53A3"/>
    <w:rsid w:val="009B2953"/>
    <w:rsid w:val="009B7AC7"/>
    <w:rsid w:val="009C1568"/>
    <w:rsid w:val="009C5B2A"/>
    <w:rsid w:val="009F17C9"/>
    <w:rsid w:val="00A20ED9"/>
    <w:rsid w:val="00A265C8"/>
    <w:rsid w:val="00A31F21"/>
    <w:rsid w:val="00A3203A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D6FC7"/>
    <w:rsid w:val="00AE5576"/>
    <w:rsid w:val="00AE5FB0"/>
    <w:rsid w:val="00AF205C"/>
    <w:rsid w:val="00AF5378"/>
    <w:rsid w:val="00B05E94"/>
    <w:rsid w:val="00B2182F"/>
    <w:rsid w:val="00B22CA2"/>
    <w:rsid w:val="00B536A5"/>
    <w:rsid w:val="00B564E7"/>
    <w:rsid w:val="00B63C48"/>
    <w:rsid w:val="00B866DB"/>
    <w:rsid w:val="00BB5706"/>
    <w:rsid w:val="00BC0E61"/>
    <w:rsid w:val="00BC6168"/>
    <w:rsid w:val="00BD19EE"/>
    <w:rsid w:val="00BD366B"/>
    <w:rsid w:val="00BD420A"/>
    <w:rsid w:val="00BE0968"/>
    <w:rsid w:val="00BE5280"/>
    <w:rsid w:val="00BF7B17"/>
    <w:rsid w:val="00C326F8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B590C"/>
    <w:rsid w:val="00CC217B"/>
    <w:rsid w:val="00CC3745"/>
    <w:rsid w:val="00CD2DD8"/>
    <w:rsid w:val="00CE1A7B"/>
    <w:rsid w:val="00CE4685"/>
    <w:rsid w:val="00CE7DE4"/>
    <w:rsid w:val="00D01C00"/>
    <w:rsid w:val="00D01F63"/>
    <w:rsid w:val="00D02251"/>
    <w:rsid w:val="00D07BB7"/>
    <w:rsid w:val="00D16939"/>
    <w:rsid w:val="00D22A8A"/>
    <w:rsid w:val="00D63B0E"/>
    <w:rsid w:val="00D76189"/>
    <w:rsid w:val="00D775E1"/>
    <w:rsid w:val="00D9645E"/>
    <w:rsid w:val="00DA43AF"/>
    <w:rsid w:val="00DC6B9D"/>
    <w:rsid w:val="00DD04C4"/>
    <w:rsid w:val="00DD3109"/>
    <w:rsid w:val="00DE178A"/>
    <w:rsid w:val="00DE217E"/>
    <w:rsid w:val="00DF4BAE"/>
    <w:rsid w:val="00E07E6C"/>
    <w:rsid w:val="00E17AD7"/>
    <w:rsid w:val="00E22582"/>
    <w:rsid w:val="00E26FEF"/>
    <w:rsid w:val="00E3118D"/>
    <w:rsid w:val="00E323A4"/>
    <w:rsid w:val="00E421FF"/>
    <w:rsid w:val="00E45375"/>
    <w:rsid w:val="00E47E54"/>
    <w:rsid w:val="00E53D78"/>
    <w:rsid w:val="00E572FA"/>
    <w:rsid w:val="00E636E0"/>
    <w:rsid w:val="00E71629"/>
    <w:rsid w:val="00E8588F"/>
    <w:rsid w:val="00EA5FE1"/>
    <w:rsid w:val="00EC55E5"/>
    <w:rsid w:val="00ED7E1F"/>
    <w:rsid w:val="00EF0E82"/>
    <w:rsid w:val="00F01178"/>
    <w:rsid w:val="00F136F2"/>
    <w:rsid w:val="00F3056F"/>
    <w:rsid w:val="00F3751B"/>
    <w:rsid w:val="00F51ED9"/>
    <w:rsid w:val="00F6408D"/>
    <w:rsid w:val="00F74FDC"/>
    <w:rsid w:val="00F85C45"/>
    <w:rsid w:val="00FA448F"/>
    <w:rsid w:val="00FB62B0"/>
    <w:rsid w:val="00FC7B53"/>
    <w:rsid w:val="00FD07CA"/>
    <w:rsid w:val="00FD4196"/>
    <w:rsid w:val="00FD4CE3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,Стиль оглавления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,Стиль оглавления Знак"/>
    <w:link w:val="a5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8418-6987-4153-99F7-E48B4870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Умурзоков Рахматджон Маллабоевич (МТИ)</cp:lastModifiedBy>
  <cp:revision>2</cp:revision>
  <cp:lastPrinted>2021-04-19T08:35:00Z</cp:lastPrinted>
  <dcterms:created xsi:type="dcterms:W3CDTF">2025-05-16T09:33:00Z</dcterms:created>
  <dcterms:modified xsi:type="dcterms:W3CDTF">2025-05-16T09:33:00Z</dcterms:modified>
</cp:coreProperties>
</file>