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08F7" w14:textId="77777777" w:rsidR="00175016" w:rsidRPr="004321AE" w:rsidRDefault="00E153D9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E153D9">
        <w:t xml:space="preserve"> </w:t>
      </w:r>
      <w:r w:rsidR="00175016"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285B77C" w14:textId="77777777" w:rsidR="00175016" w:rsidRPr="004321AE" w:rsidRDefault="00175016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4EDCDC06" w14:textId="265725CF" w:rsidR="00175016" w:rsidRDefault="00175016" w:rsidP="00175016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C40C1C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42412" w:rsidRPr="00662F5C" w14:paraId="501E6AA0" w14:textId="77777777" w:rsidTr="00142412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DB6" w14:textId="77777777" w:rsidR="00142412" w:rsidRPr="00662F5C" w:rsidRDefault="00142412" w:rsidP="00142412">
            <w:pPr>
              <w:rPr>
                <w:rFonts w:eastAsia="Calibri"/>
                <w:b/>
                <w:color w:val="404040"/>
                <w:sz w:val="28"/>
                <w:szCs w:val="28"/>
              </w:rPr>
            </w:pPr>
          </w:p>
          <w:p w14:paraId="313A41D7" w14:textId="77777777" w:rsidR="00142412" w:rsidRPr="00662F5C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CF7" w14:textId="77777777" w:rsidR="00142412" w:rsidRPr="00662F5C" w:rsidRDefault="00142412" w:rsidP="00142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9ED4D20" w14:textId="18BE9472" w:rsidR="00142412" w:rsidRDefault="00C57442" w:rsidP="009820C0">
      <w:pPr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518B51" wp14:editId="4CA4D8E7">
            <wp:simplePos x="0" y="0"/>
            <wp:positionH relativeFrom="margin">
              <wp:align>right</wp:align>
            </wp:positionH>
            <wp:positionV relativeFrom="page">
              <wp:posOffset>1669225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485A9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B7897B6" w14:textId="196FA18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A94678C" w14:textId="0AE5A274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69602BA" w14:textId="63F35117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87AD00D" w14:textId="6A8C3D64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11C07C9" w14:textId="4B63776C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1E93610" w14:textId="2ACBD6C2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68FAAD3C" w14:textId="73D4D20D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68B3535" w14:textId="65850F17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CA0C138" w14:textId="7E214F57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EEDC02E" w14:textId="61F27D0D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2EB43B7B" w14:textId="535ABCC4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5B08984C" w14:textId="73C7876E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8A36F69" w14:textId="40F5F113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362E4F41" w14:textId="29A332ED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74E57E6B" w14:textId="1365ED05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D526103" w14:textId="2A463DA9" w:rsidR="00C57442" w:rsidRDefault="00C57442" w:rsidP="00142412">
      <w:pPr>
        <w:jc w:val="center"/>
        <w:rPr>
          <w:b/>
          <w:bCs/>
          <w:color w:val="000000"/>
          <w:sz w:val="22"/>
          <w:szCs w:val="22"/>
        </w:rPr>
      </w:pPr>
    </w:p>
    <w:p w14:paraId="4C60E97F" w14:textId="77777777" w:rsidR="00097363" w:rsidRDefault="00097363" w:rsidP="00142412">
      <w:pPr>
        <w:jc w:val="center"/>
        <w:rPr>
          <w:b/>
          <w:bCs/>
          <w:color w:val="000000"/>
          <w:sz w:val="22"/>
          <w:szCs w:val="22"/>
        </w:rPr>
      </w:pPr>
    </w:p>
    <w:p w14:paraId="04D2C35A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Производственная практика</w:t>
      </w:r>
    </w:p>
    <w:p w14:paraId="249D115D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(Преддипломная практика)</w:t>
      </w:r>
    </w:p>
    <w:p w14:paraId="38AFE312" w14:textId="77777777" w:rsidR="00EE7DF1" w:rsidRPr="00E153D9" w:rsidRDefault="00EE7DF1" w:rsidP="00EE7DF1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4EA6EB8D" w14:textId="77777777" w:rsidR="00EE7DF1" w:rsidRPr="00E153D9" w:rsidRDefault="00EE7DF1" w:rsidP="00EE7DF1">
      <w:pPr>
        <w:jc w:val="center"/>
        <w:rPr>
          <w:b/>
          <w:sz w:val="32"/>
          <w:szCs w:val="32"/>
        </w:rPr>
      </w:pPr>
      <w:r w:rsidRPr="00E153D9">
        <w:rPr>
          <w:b/>
          <w:sz w:val="32"/>
          <w:szCs w:val="32"/>
        </w:rPr>
        <w:t>Методические указания</w:t>
      </w:r>
    </w:p>
    <w:p w14:paraId="74A75B08" w14:textId="77777777" w:rsidR="00EE7DF1" w:rsidRPr="00775C2B" w:rsidRDefault="00EE7DF1" w:rsidP="00EE7DF1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E153D9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0EFFCA05" w14:textId="77777777" w:rsidR="00097363" w:rsidRPr="0084342F" w:rsidRDefault="00097363" w:rsidP="0084342F">
      <w:pPr>
        <w:jc w:val="center"/>
        <w:rPr>
          <w:b/>
        </w:rPr>
      </w:pPr>
    </w:p>
    <w:p w14:paraId="05F5EA47" w14:textId="77777777" w:rsidR="00097363" w:rsidRPr="0084342F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84342F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1934F7F0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306E6E">
        <w:rPr>
          <w:rFonts w:eastAsia="Calibri"/>
          <w:b/>
          <w:iCs/>
          <w:sz w:val="28"/>
          <w:szCs w:val="28"/>
        </w:rPr>
        <w:t>08</w:t>
      </w:r>
      <w:r w:rsidR="0084342F" w:rsidRPr="0084342F">
        <w:rPr>
          <w:rFonts w:eastAsia="Calibri"/>
          <w:b/>
          <w:iCs/>
          <w:sz w:val="28"/>
          <w:szCs w:val="28"/>
        </w:rPr>
        <w:t xml:space="preserve">.03.01 </w:t>
      </w:r>
      <w:r w:rsidR="00306E6E">
        <w:rPr>
          <w:rFonts w:eastAsia="Calibri"/>
          <w:b/>
          <w:iCs/>
          <w:sz w:val="28"/>
          <w:szCs w:val="28"/>
        </w:rPr>
        <w:t>Строительство</w:t>
      </w:r>
    </w:p>
    <w:p w14:paraId="6EE5B6D6" w14:textId="77777777" w:rsidR="00097363" w:rsidRPr="0084342F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84342F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6B28487F" w:rsidR="00142412" w:rsidRDefault="00175016" w:rsidP="0084342F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14:paraId="1E68AD52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662F5C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EB366B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662F5C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EB366B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Default="00142412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662F5C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0B12D923" w:rsidR="00142412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097363">
        <w:rPr>
          <w:rFonts w:eastAsia="Calibri"/>
          <w:iCs/>
          <w:sz w:val="28"/>
          <w:szCs w:val="28"/>
        </w:rPr>
        <w:t>2</w:t>
      </w:r>
      <w:r w:rsidR="00B420C3">
        <w:rPr>
          <w:rFonts w:eastAsia="Calibri"/>
          <w:iCs/>
          <w:sz w:val="28"/>
          <w:szCs w:val="28"/>
        </w:rPr>
        <w:t>5</w:t>
      </w:r>
    </w:p>
    <w:p w14:paraId="714F567E" w14:textId="77777777" w:rsidR="004D1E6E" w:rsidRPr="00E53D78" w:rsidRDefault="004D1E6E" w:rsidP="00E53D78">
      <w:pPr>
        <w:tabs>
          <w:tab w:val="left" w:pos="851"/>
        </w:tabs>
        <w:ind w:firstLine="567"/>
        <w:rPr>
          <w:sz w:val="28"/>
          <w:szCs w:val="28"/>
        </w:rPr>
      </w:pPr>
    </w:p>
    <w:p w14:paraId="0BB602FB" w14:textId="77777777" w:rsidR="00A56498" w:rsidRDefault="00A56498" w:rsidP="00097363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480"/>
        <w:gridCol w:w="288"/>
      </w:tblGrid>
      <w:tr w:rsidR="00135EC6" w:rsidRPr="008B2B83" w14:paraId="6A3506B9" w14:textId="77777777" w:rsidTr="002A09AC">
        <w:tc>
          <w:tcPr>
            <w:tcW w:w="8926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33D23C55" w:rsidR="00E22582" w:rsidRPr="00385BD3" w:rsidRDefault="00385BD3" w:rsidP="00570BC9">
                <w:pPr>
                  <w:pStyle w:val="af8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385BD3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СОДЕРЖАНИЕ</w:t>
                </w:r>
              </w:p>
              <w:p w14:paraId="4C7682F7" w14:textId="2B179974" w:rsidR="00001818" w:rsidRPr="00001818" w:rsidRDefault="00E22582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001818">
                  <w:rPr>
                    <w:sz w:val="28"/>
                    <w:szCs w:val="28"/>
                  </w:rPr>
                  <w:fldChar w:fldCharType="begin"/>
                </w:r>
                <w:r w:rsidRPr="00001818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001818">
                  <w:rPr>
                    <w:sz w:val="28"/>
                    <w:szCs w:val="28"/>
                  </w:rPr>
                  <w:fldChar w:fldCharType="separate"/>
                </w:r>
                <w:hyperlink w:anchor="_Toc6197485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98B22CE" w14:textId="0EB052CF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1. Место преддипломной практики в структуре ООП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_Toc61974855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9C33A4F" w14:textId="1476940B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6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_Toc61974856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1A0E41C" w14:textId="38D1A678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7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_Toc61974857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45BBFDF" w14:textId="57A51FF4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8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преддипломной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_Toc61974858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EDC7C3F" w14:textId="1228B22B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59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_Toc61974859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B973EA4" w14:textId="03FA49EC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0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_Toc61974860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44AC8D2" w14:textId="7D983156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1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_Toc61974861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406FB12" w14:textId="39C0D36A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2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1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_Toc61974862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18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ADA8402" w14:textId="75A91D80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3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2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_Toc61974863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20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C07097B" w14:textId="3036D5FC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4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3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_Toc61974864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24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5039BD5" w14:textId="121FBDE6" w:rsidR="00001818" w:rsidRPr="00001818" w:rsidRDefault="008B4208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1974865" w:history="1">
                  <w:r w:rsidR="00001818" w:rsidRPr="00001818">
                    <w:rPr>
                      <w:rStyle w:val="aa"/>
                      <w:noProof/>
                      <w:sz w:val="28"/>
                      <w:szCs w:val="28"/>
                    </w:rPr>
                    <w:t>Приложение 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_Toc61974865 \h </w:instrTex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F51A5E">
                    <w:rPr>
                      <w:noProof/>
                      <w:webHidden/>
                      <w:sz w:val="28"/>
                      <w:szCs w:val="28"/>
                    </w:rPr>
                    <w:t>34</w:t>
                  </w:r>
                  <w:r w:rsidR="00001818" w:rsidRPr="00001818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19AE3D68" w:rsidR="00E22582" w:rsidRPr="00001818" w:rsidRDefault="00E22582">
                <w:pPr>
                  <w:rPr>
                    <w:sz w:val="28"/>
                    <w:szCs w:val="28"/>
                  </w:rPr>
                </w:pPr>
                <w:r w:rsidRPr="00001818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230AA3A7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78F413B7" w14:textId="77777777" w:rsidTr="002A09AC">
        <w:tc>
          <w:tcPr>
            <w:tcW w:w="8926" w:type="dxa"/>
            <w:gridSpan w:val="2"/>
          </w:tcPr>
          <w:p w14:paraId="0F4FC4D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0240547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DF049A4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46A55B2E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0A7BC51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8A55AF1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1645E6BB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12B158B9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2B8D30A9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3A9EB00F" w14:textId="77777777" w:rsidR="008B2B83" w:rsidRPr="00135EC6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4D5077D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4B64D0A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2908CBF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5E7474EB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339C1623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50B6412A" w14:textId="77777777" w:rsidR="008B2B83" w:rsidRPr="008B2B8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7AEEBB80" w14:textId="77777777" w:rsidR="008B2B83" w:rsidRPr="008B2B83" w:rsidRDefault="008B2B83" w:rsidP="002A09AC">
            <w:pPr>
              <w:pStyle w:val="3"/>
              <w:numPr>
                <w:ilvl w:val="0"/>
                <w:numId w:val="0"/>
              </w:numPr>
            </w:pPr>
          </w:p>
        </w:tc>
      </w:tr>
      <w:tr w:rsidR="00135EC6" w:rsidRPr="008B2B83" w14:paraId="4A3B9F6B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060A0147" w14:textId="77777777" w:rsidR="008B2B83" w:rsidRPr="00FC7B53" w:rsidRDefault="008B2B83" w:rsidP="00E22582">
            <w:pPr>
              <w:pStyle w:val="3"/>
              <w:numPr>
                <w:ilvl w:val="0"/>
                <w:numId w:val="0"/>
              </w:numPr>
              <w:ind w:left="360"/>
            </w:pPr>
          </w:p>
        </w:tc>
        <w:tc>
          <w:tcPr>
            <w:tcW w:w="288" w:type="dxa"/>
          </w:tcPr>
          <w:p w14:paraId="48DFBBFC" w14:textId="77777777" w:rsidR="008B2B83" w:rsidRPr="008B2B83" w:rsidRDefault="008B2B8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  <w:tr w:rsidR="00FC7B53" w:rsidRPr="008B2B83" w14:paraId="6E54E51C" w14:textId="77777777" w:rsidTr="002A09AC">
        <w:trPr>
          <w:gridBefore w:val="1"/>
          <w:wBefore w:w="446" w:type="dxa"/>
        </w:trPr>
        <w:tc>
          <w:tcPr>
            <w:tcW w:w="8480" w:type="dxa"/>
          </w:tcPr>
          <w:p w14:paraId="6C5FA2C9" w14:textId="77777777" w:rsidR="00FC7B53" w:rsidRPr="00FC7B53" w:rsidRDefault="00FC7B53" w:rsidP="00827B01">
            <w:pPr>
              <w:pStyle w:val="3"/>
              <w:numPr>
                <w:ilvl w:val="0"/>
                <w:numId w:val="0"/>
              </w:numPr>
              <w:ind w:left="-81"/>
            </w:pPr>
          </w:p>
        </w:tc>
        <w:tc>
          <w:tcPr>
            <w:tcW w:w="288" w:type="dxa"/>
          </w:tcPr>
          <w:p w14:paraId="2BF4EDD6" w14:textId="77777777" w:rsidR="00FC7B53" w:rsidRDefault="00FC7B53" w:rsidP="001B7E7C">
            <w:pPr>
              <w:pStyle w:val="3"/>
              <w:numPr>
                <w:ilvl w:val="0"/>
                <w:numId w:val="0"/>
              </w:numPr>
              <w:ind w:left="-64"/>
            </w:pPr>
          </w:p>
        </w:tc>
      </w:tr>
    </w:tbl>
    <w:p w14:paraId="49E6501E" w14:textId="77777777" w:rsidR="008B2B83" w:rsidRDefault="008B2B83" w:rsidP="002A09AC">
      <w:pPr>
        <w:pStyle w:val="3"/>
        <w:numPr>
          <w:ilvl w:val="0"/>
          <w:numId w:val="0"/>
        </w:numPr>
        <w:ind w:left="720"/>
      </w:pPr>
    </w:p>
    <w:p w14:paraId="239C6CEF" w14:textId="77777777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30BE517" w14:textId="1876CCA5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2095A478" w14:textId="77777777" w:rsidR="005978B8" w:rsidRDefault="005978B8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3A607C25" w14:textId="77777777" w:rsidR="00097363" w:rsidRDefault="00097363" w:rsidP="00E53D7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4278F8AA" w14:textId="77777777" w:rsidR="00097363" w:rsidRPr="0075204E" w:rsidRDefault="00827B01" w:rsidP="00A31F21">
      <w:pPr>
        <w:pStyle w:val="1"/>
        <w:jc w:val="center"/>
        <w:rPr>
          <w:sz w:val="28"/>
          <w:szCs w:val="28"/>
        </w:rPr>
      </w:pPr>
      <w:bookmarkStart w:id="2" w:name="_Toc61974854"/>
      <w:r w:rsidRPr="0075204E">
        <w:rPr>
          <w:sz w:val="28"/>
          <w:szCs w:val="28"/>
        </w:rPr>
        <w:t>ВВЕДЕНИЕ</w:t>
      </w:r>
      <w:bookmarkEnd w:id="2"/>
    </w:p>
    <w:p w14:paraId="2DEDDB5B" w14:textId="670D1275" w:rsidR="004D1E6E" w:rsidRPr="00E53D78" w:rsidRDefault="00097363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4D1E6E" w:rsidRPr="00E53D78">
        <w:rPr>
          <w:sz w:val="28"/>
          <w:szCs w:val="28"/>
        </w:rPr>
        <w:t xml:space="preserve">рактика </w:t>
      </w:r>
      <w:r w:rsidR="00EE7DF1" w:rsidRPr="00E153D9">
        <w:rPr>
          <w:sz w:val="28"/>
          <w:szCs w:val="28"/>
        </w:rPr>
        <w:t>производственная (</w:t>
      </w:r>
      <w:r w:rsidR="008F236F" w:rsidRPr="00E153D9">
        <w:rPr>
          <w:sz w:val="28"/>
          <w:szCs w:val="28"/>
        </w:rPr>
        <w:t>преддипломная</w:t>
      </w:r>
      <w:r w:rsidR="004D1E6E" w:rsidRPr="00E153D9">
        <w:rPr>
          <w:sz w:val="28"/>
          <w:szCs w:val="28"/>
        </w:rPr>
        <w:t xml:space="preserve"> </w:t>
      </w:r>
      <w:r w:rsidR="00EE7DF1" w:rsidRPr="00E153D9">
        <w:rPr>
          <w:sz w:val="28"/>
          <w:szCs w:val="28"/>
        </w:rPr>
        <w:t>практика) далее практика))</w:t>
      </w:r>
      <w:r w:rsidR="00EE7DF1">
        <w:rPr>
          <w:sz w:val="28"/>
          <w:szCs w:val="28"/>
        </w:rPr>
        <w:t xml:space="preserve"> </w:t>
      </w:r>
      <w:r w:rsidR="004D1E6E" w:rsidRPr="00E53D78">
        <w:rPr>
          <w:sz w:val="28"/>
          <w:szCs w:val="28"/>
        </w:rPr>
        <w:t xml:space="preserve">является обязательной частью </w:t>
      </w:r>
      <w:r w:rsidR="00B866DB">
        <w:rPr>
          <w:sz w:val="28"/>
          <w:szCs w:val="28"/>
        </w:rPr>
        <w:t xml:space="preserve">основной </w:t>
      </w:r>
      <w:r w:rsidR="004D1E6E" w:rsidRPr="00E53D78">
        <w:rPr>
          <w:sz w:val="28"/>
          <w:szCs w:val="28"/>
        </w:rPr>
        <w:t>образовательной программы высшего образо</w:t>
      </w:r>
      <w:r w:rsidR="00E53D78" w:rsidRPr="00E53D78">
        <w:rPr>
          <w:sz w:val="28"/>
          <w:szCs w:val="28"/>
        </w:rPr>
        <w:t xml:space="preserve">вания по </w:t>
      </w:r>
      <w:r w:rsidRPr="008A3D90">
        <w:rPr>
          <w:sz w:val="28"/>
          <w:szCs w:val="28"/>
        </w:rPr>
        <w:t xml:space="preserve">направлению подготовки </w:t>
      </w:r>
      <w:r w:rsidR="00306E6E">
        <w:rPr>
          <w:sz w:val="28"/>
          <w:szCs w:val="28"/>
        </w:rPr>
        <w:t xml:space="preserve">08.03.01 Строительство </w:t>
      </w:r>
      <w:r w:rsidRPr="008A3D90">
        <w:rPr>
          <w:sz w:val="28"/>
          <w:szCs w:val="28"/>
        </w:rPr>
        <w:t>(уровень бакалавриата)</w:t>
      </w:r>
      <w:r w:rsidRPr="008A3D90">
        <w:rPr>
          <w:i/>
          <w:iCs/>
          <w:sz w:val="28"/>
          <w:szCs w:val="28"/>
        </w:rPr>
        <w:t>.</w:t>
      </w:r>
    </w:p>
    <w:p w14:paraId="1904EB9B" w14:textId="77777777" w:rsidR="004D1E6E" w:rsidRPr="00E53D78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53D78">
        <w:rPr>
          <w:b/>
          <w:sz w:val="28"/>
          <w:szCs w:val="28"/>
        </w:rPr>
        <w:t xml:space="preserve">Вид практики: </w:t>
      </w:r>
      <w:r w:rsidRPr="00E53D78">
        <w:rPr>
          <w:sz w:val="28"/>
          <w:szCs w:val="28"/>
        </w:rPr>
        <w:t xml:space="preserve">производственная практика.  </w:t>
      </w:r>
    </w:p>
    <w:p w14:paraId="6CCF5FF7" w14:textId="21A3A2BC" w:rsidR="004D1E6E" w:rsidRPr="00E53D78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</w:t>
      </w:r>
      <w:r w:rsidR="00961C76">
        <w:rPr>
          <w:b/>
          <w:sz w:val="28"/>
          <w:szCs w:val="28"/>
        </w:rPr>
        <w:t xml:space="preserve"> практики</w:t>
      </w:r>
      <w:r w:rsidR="004D1E6E" w:rsidRPr="00E53D78">
        <w:rPr>
          <w:b/>
          <w:sz w:val="28"/>
          <w:szCs w:val="28"/>
        </w:rPr>
        <w:t>:</w:t>
      </w:r>
      <w:r w:rsidR="004D1E6E" w:rsidRPr="00E53D78">
        <w:rPr>
          <w:sz w:val="28"/>
          <w:szCs w:val="28"/>
        </w:rPr>
        <w:t xml:space="preserve"> практика </w:t>
      </w:r>
      <w:r w:rsidR="008F236F">
        <w:rPr>
          <w:sz w:val="28"/>
          <w:szCs w:val="28"/>
        </w:rPr>
        <w:t>преддипломная</w:t>
      </w:r>
      <w:r w:rsidR="004D1E6E" w:rsidRPr="00E53D78">
        <w:rPr>
          <w:sz w:val="28"/>
          <w:szCs w:val="28"/>
        </w:rPr>
        <w:t xml:space="preserve">.  </w:t>
      </w:r>
    </w:p>
    <w:p w14:paraId="6AA16B95" w14:textId="0AD853B7" w:rsidR="004D1E6E" w:rsidRPr="00E3118D" w:rsidRDefault="00EA71D3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проведения </w:t>
      </w:r>
      <w:r w:rsidR="004D1E6E" w:rsidRPr="00E53D78">
        <w:rPr>
          <w:b/>
          <w:sz w:val="28"/>
          <w:szCs w:val="28"/>
        </w:rPr>
        <w:t>практики</w:t>
      </w:r>
      <w:r w:rsidR="004D1E6E" w:rsidRPr="00E53D78">
        <w:rPr>
          <w:sz w:val="28"/>
          <w:szCs w:val="28"/>
        </w:rPr>
        <w:t xml:space="preserve">: стационарная. </w:t>
      </w:r>
    </w:p>
    <w:p w14:paraId="4DA91FD9" w14:textId="77777777" w:rsidR="004D1E6E" w:rsidRPr="00DD3109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DD3109">
        <w:rPr>
          <w:b/>
          <w:sz w:val="28"/>
          <w:szCs w:val="28"/>
        </w:rPr>
        <w:t>Форма проведения практики</w:t>
      </w:r>
      <w:r w:rsidRPr="00DD3109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>
        <w:rPr>
          <w:sz w:val="28"/>
          <w:szCs w:val="28"/>
        </w:rPr>
        <w:t xml:space="preserve">преддипломной </w:t>
      </w:r>
      <w:r w:rsidRPr="00DD3109">
        <w:rPr>
          <w:sz w:val="28"/>
          <w:szCs w:val="28"/>
        </w:rPr>
        <w:t>практики.</w:t>
      </w:r>
    </w:p>
    <w:p w14:paraId="6C37B72C" w14:textId="3A679BFF" w:rsidR="004D1E6E" w:rsidRPr="002E17F1" w:rsidRDefault="002E17F1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Целью </w:t>
      </w:r>
      <w:r>
        <w:rPr>
          <w:color w:val="000000"/>
          <w:sz w:val="28"/>
          <w:szCs w:val="28"/>
        </w:rPr>
        <w:t xml:space="preserve">преддипломной </w:t>
      </w:r>
      <w:r w:rsidRPr="002E17F1">
        <w:rPr>
          <w:color w:val="000000"/>
          <w:sz w:val="28"/>
          <w:szCs w:val="28"/>
        </w:rPr>
        <w:t>практики является 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="0075204E">
        <w:rPr>
          <w:sz w:val="28"/>
          <w:szCs w:val="28"/>
        </w:rPr>
        <w:t>,</w:t>
      </w:r>
      <w:r w:rsidR="0075204E" w:rsidRPr="0075204E">
        <w:rPr>
          <w:sz w:val="24"/>
        </w:rPr>
        <w:t xml:space="preserve"> </w:t>
      </w:r>
      <w:r w:rsidR="0075204E" w:rsidRPr="0075204E">
        <w:rPr>
          <w:color w:val="000000"/>
          <w:sz w:val="28"/>
          <w:szCs w:val="28"/>
        </w:rPr>
        <w:t xml:space="preserve">формирование и развитие профессиональных компетенций, обучающихся </w:t>
      </w:r>
      <w:r w:rsidR="00385BD3">
        <w:rPr>
          <w:color w:val="000000"/>
          <w:sz w:val="28"/>
          <w:szCs w:val="28"/>
        </w:rPr>
        <w:t>в области гражданского и промышленного строительства</w:t>
      </w:r>
      <w:r w:rsidR="00FE13E6">
        <w:rPr>
          <w:color w:val="000000"/>
          <w:sz w:val="28"/>
          <w:szCs w:val="28"/>
        </w:rPr>
        <w:t>.</w:t>
      </w:r>
    </w:p>
    <w:p w14:paraId="307B100A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Задачи </w:t>
      </w:r>
      <w:r w:rsidRPr="002E17F1">
        <w:rPr>
          <w:color w:val="000000"/>
          <w:sz w:val="28"/>
          <w:szCs w:val="28"/>
        </w:rPr>
        <w:t>преддипломной практики состоят в следующем:</w:t>
      </w:r>
    </w:p>
    <w:p w14:paraId="7C232F9D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а) изучить:</w:t>
      </w:r>
    </w:p>
    <w:p w14:paraId="6CE68E06" w14:textId="77777777" w:rsidR="002E17F1" w:rsidRPr="002E17F1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патентные и литературные источники по разрабатываемой теме с целью их использования при выполнении выпускной квалификационной работы;</w:t>
      </w:r>
    </w:p>
    <w:p w14:paraId="63E35CE9" w14:textId="77777777" w:rsidR="002E17F1" w:rsidRPr="002E17F1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методы проведения экспериментальных и проектных работ;</w:t>
      </w:r>
    </w:p>
    <w:p w14:paraId="247043AB" w14:textId="77777777" w:rsidR="002E17F1" w:rsidRPr="002E17F1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методы анализа и обработки экспериментальных данных;</w:t>
      </w:r>
    </w:p>
    <w:p w14:paraId="01E0B59E" w14:textId="77777777" w:rsidR="002E17F1" w:rsidRPr="002E17F1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требования к оформлению научно-технической документации;</w:t>
      </w:r>
    </w:p>
    <w:p w14:paraId="24A40E3F" w14:textId="5FAC26A9" w:rsidR="00FE13E6" w:rsidRDefault="002E17F1" w:rsidP="004F61F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порядок внедрения результатов проектов и разработок;</w:t>
      </w:r>
    </w:p>
    <w:p w14:paraId="6A53FBE8" w14:textId="3438AD53" w:rsidR="00385BD3" w:rsidRDefault="00385BD3" w:rsidP="005D7A53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1418" w:hanging="709"/>
        <w:rPr>
          <w:color w:val="000000"/>
          <w:sz w:val="28"/>
          <w:szCs w:val="28"/>
        </w:rPr>
      </w:pPr>
      <w:r w:rsidRPr="00385BD3">
        <w:rPr>
          <w:color w:val="000000"/>
          <w:sz w:val="28"/>
          <w:szCs w:val="28"/>
        </w:rPr>
        <w:t xml:space="preserve">овладение инновационными профессионально-практическими умениями, производственными навыками и современными методами организации выполнения </w:t>
      </w:r>
      <w:r>
        <w:rPr>
          <w:color w:val="000000"/>
          <w:sz w:val="28"/>
          <w:szCs w:val="28"/>
        </w:rPr>
        <w:t xml:space="preserve">строительно-монтажных </w:t>
      </w:r>
      <w:r w:rsidRPr="00385BD3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.</w:t>
      </w:r>
    </w:p>
    <w:p w14:paraId="44C341EF" w14:textId="6E30CC71" w:rsidR="0019256F" w:rsidRDefault="005D7A53" w:rsidP="005D7A53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360" w:lineRule="auto"/>
        <w:ind w:left="1418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проектно-сметную и нормативно-техническую документацию</w:t>
      </w:r>
      <w:r w:rsidR="0019256F">
        <w:rPr>
          <w:color w:val="000000"/>
          <w:sz w:val="28"/>
          <w:szCs w:val="28"/>
        </w:rPr>
        <w:t>;</w:t>
      </w:r>
    </w:p>
    <w:p w14:paraId="72C93497" w14:textId="549215F4" w:rsidR="00385BD3" w:rsidRDefault="00385BD3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14:paraId="56D14825" w14:textId="5E90C457" w:rsidR="002E17F1" w:rsidRPr="002E17F1" w:rsidRDefault="002E17F1" w:rsidP="002E17F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lastRenderedPageBreak/>
        <w:t>б) выполнить:</w:t>
      </w:r>
    </w:p>
    <w:p w14:paraId="35C9A855" w14:textId="77777777" w:rsidR="002E17F1" w:rsidRPr="002E17F1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анализ, систематизацию и обобщение информации по теме исследований или проектирования;</w:t>
      </w:r>
    </w:p>
    <w:p w14:paraId="144B8625" w14:textId="77777777" w:rsidR="002E17F1" w:rsidRPr="002E17F1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теоретическое или экспериментальное исследование в рамках поставленных задач;</w:t>
      </w:r>
    </w:p>
    <w:p w14:paraId="3065F4F0" w14:textId="77777777" w:rsidR="002E17F1" w:rsidRPr="002E17F1" w:rsidRDefault="002E17F1" w:rsidP="004F61F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 достоверности полученных результатов;</w:t>
      </w:r>
    </w:p>
    <w:p w14:paraId="2C719330" w14:textId="4399947B" w:rsidR="00C0020D" w:rsidRPr="00C0020D" w:rsidRDefault="002E17F1" w:rsidP="00C0020D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анализ научной и практической значимости проводимых исследований, а также технико-экономи</w:t>
      </w:r>
      <w:r w:rsidR="0019256F">
        <w:rPr>
          <w:color w:val="000000"/>
          <w:sz w:val="28"/>
          <w:szCs w:val="28"/>
        </w:rPr>
        <w:t>ческой эффективности разработки</w:t>
      </w:r>
    </w:p>
    <w:p w14:paraId="078852B1" w14:textId="77777777" w:rsidR="002E17F1" w:rsidRPr="002E17F1" w:rsidRDefault="002E17F1" w:rsidP="002E1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7F1">
        <w:rPr>
          <w:b/>
          <w:bCs/>
          <w:color w:val="000000"/>
          <w:sz w:val="28"/>
          <w:szCs w:val="28"/>
        </w:rPr>
        <w:t>в) приобрести навыки:</w:t>
      </w:r>
    </w:p>
    <w:p w14:paraId="13D8F9E4" w14:textId="77777777" w:rsidR="002E17F1" w:rsidRPr="002E17F1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формулирования целей и задач научного исследования;</w:t>
      </w:r>
    </w:p>
    <w:p w14:paraId="05F74C0A" w14:textId="77777777" w:rsidR="002E17F1" w:rsidRPr="002E17F1" w:rsidRDefault="002E17F1" w:rsidP="004F61F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17F1">
        <w:rPr>
          <w:color w:val="000000"/>
          <w:sz w:val="28"/>
          <w:szCs w:val="28"/>
        </w:rPr>
        <w:t>выбора и обоснования методики исследования;</w:t>
      </w:r>
    </w:p>
    <w:p w14:paraId="7B2CD58D" w14:textId="77777777" w:rsidR="004D1E6E" w:rsidRPr="00FE13E6" w:rsidRDefault="002E17F1" w:rsidP="004F61F2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E17F1">
        <w:rPr>
          <w:color w:val="000000"/>
          <w:sz w:val="28"/>
          <w:szCs w:val="28"/>
        </w:rPr>
        <w:t>работы с прикладными научными пакетами и редакторскими программами, используемыми при проведении на</w:t>
      </w:r>
      <w:r w:rsidR="00FE13E6">
        <w:rPr>
          <w:color w:val="000000"/>
          <w:sz w:val="28"/>
          <w:szCs w:val="28"/>
        </w:rPr>
        <w:t>учных исследований и разработок;</w:t>
      </w:r>
    </w:p>
    <w:p w14:paraId="02096BBA" w14:textId="4CF28E37" w:rsidR="00FE13E6" w:rsidRDefault="00FE13E6" w:rsidP="004F61F2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13E6">
        <w:rPr>
          <w:sz w:val="28"/>
          <w:szCs w:val="28"/>
        </w:rPr>
        <w:t>использова</w:t>
      </w:r>
      <w:r>
        <w:rPr>
          <w:sz w:val="28"/>
          <w:szCs w:val="28"/>
        </w:rPr>
        <w:t>ния</w:t>
      </w:r>
      <w:r w:rsidRPr="00FE13E6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FE13E6">
        <w:rPr>
          <w:sz w:val="28"/>
          <w:szCs w:val="28"/>
        </w:rPr>
        <w:t xml:space="preserve"> организационных основ </w:t>
      </w:r>
      <w:r w:rsidR="005D7A53">
        <w:rPr>
          <w:sz w:val="28"/>
          <w:szCs w:val="28"/>
        </w:rPr>
        <w:t>производства работ в строительной сфере</w:t>
      </w:r>
      <w:r w:rsidR="00C0020D">
        <w:rPr>
          <w:sz w:val="28"/>
          <w:szCs w:val="28"/>
        </w:rPr>
        <w:t>;</w:t>
      </w:r>
    </w:p>
    <w:p w14:paraId="4DBF5E91" w14:textId="3B0378FA" w:rsidR="00C0020D" w:rsidRDefault="00C0020D" w:rsidP="00C0020D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0020D">
        <w:rPr>
          <w:sz w:val="28"/>
          <w:szCs w:val="28"/>
        </w:rPr>
        <w:t>самостоятельного использования теоретических знаний в области строительного производства для решения практических задач</w:t>
      </w:r>
      <w:r>
        <w:rPr>
          <w:sz w:val="28"/>
          <w:szCs w:val="28"/>
        </w:rPr>
        <w:t>;</w:t>
      </w:r>
    </w:p>
    <w:p w14:paraId="1F25A3E6" w14:textId="5EE7D0B0" w:rsidR="00C0020D" w:rsidRPr="002E17F1" w:rsidRDefault="00C0020D" w:rsidP="00C0020D">
      <w:pPr>
        <w:pStyle w:val="a5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0020D">
        <w:rPr>
          <w:sz w:val="28"/>
          <w:szCs w:val="28"/>
        </w:rPr>
        <w:t>освоени</w:t>
      </w:r>
      <w:r>
        <w:rPr>
          <w:sz w:val="28"/>
          <w:szCs w:val="28"/>
        </w:rPr>
        <w:t>я</w:t>
      </w:r>
      <w:r w:rsidRPr="00C0020D">
        <w:rPr>
          <w:sz w:val="28"/>
          <w:szCs w:val="28"/>
        </w:rPr>
        <w:t xml:space="preserve"> передовых методов руководства производством на уровне производителя работ</w:t>
      </w:r>
      <w:r>
        <w:rPr>
          <w:sz w:val="28"/>
          <w:szCs w:val="28"/>
        </w:rPr>
        <w:t>.</w:t>
      </w:r>
    </w:p>
    <w:p w14:paraId="1E643FD8" w14:textId="77777777" w:rsidR="00921E1A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3" w:name="_Toc61974855"/>
      <w:r w:rsidRPr="00FE13E6">
        <w:rPr>
          <w:sz w:val="28"/>
          <w:szCs w:val="28"/>
        </w:rPr>
        <w:t>1</w:t>
      </w:r>
      <w:r w:rsidR="004D1E6E" w:rsidRPr="00FE13E6">
        <w:rPr>
          <w:sz w:val="28"/>
          <w:szCs w:val="28"/>
        </w:rPr>
        <w:t xml:space="preserve">. Место </w:t>
      </w:r>
      <w:r w:rsidR="002E17F1" w:rsidRPr="00FE13E6">
        <w:rPr>
          <w:sz w:val="28"/>
          <w:szCs w:val="28"/>
        </w:rPr>
        <w:t>преддипломной практики в структуре</w:t>
      </w:r>
      <w:r w:rsidR="004D1E6E" w:rsidRPr="00FE13E6">
        <w:rPr>
          <w:sz w:val="28"/>
          <w:szCs w:val="28"/>
        </w:rPr>
        <w:t xml:space="preserve"> </w:t>
      </w:r>
      <w:r w:rsidR="009820C0" w:rsidRPr="00FE13E6">
        <w:rPr>
          <w:sz w:val="28"/>
          <w:szCs w:val="28"/>
        </w:rPr>
        <w:t>О</w:t>
      </w:r>
      <w:r w:rsidR="002E17F1" w:rsidRPr="00FE13E6">
        <w:rPr>
          <w:sz w:val="28"/>
          <w:szCs w:val="28"/>
        </w:rPr>
        <w:t>ОП</w:t>
      </w:r>
      <w:bookmarkEnd w:id="3"/>
      <w:r w:rsidR="004D1E6E" w:rsidRPr="00FE13E6">
        <w:rPr>
          <w:sz w:val="28"/>
          <w:szCs w:val="28"/>
        </w:rPr>
        <w:t xml:space="preserve"> </w:t>
      </w:r>
    </w:p>
    <w:p w14:paraId="0EBE5204" w14:textId="65DE21DB" w:rsidR="004D1E6E" w:rsidRPr="00921E1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921E1A">
        <w:rPr>
          <w:sz w:val="28"/>
          <w:szCs w:val="28"/>
        </w:rPr>
        <w:t xml:space="preserve">В соответствии с ФГОС ВО по направлению подготовки </w:t>
      </w:r>
      <w:r w:rsidR="00306E6E">
        <w:rPr>
          <w:sz w:val="28"/>
          <w:szCs w:val="28"/>
        </w:rPr>
        <w:t xml:space="preserve">08.03.01 Строительство </w:t>
      </w:r>
      <w:r w:rsidR="002E17F1">
        <w:rPr>
          <w:sz w:val="28"/>
          <w:szCs w:val="28"/>
        </w:rPr>
        <w:t xml:space="preserve">преддипломная </w:t>
      </w:r>
      <w:r w:rsidRPr="00921E1A">
        <w:rPr>
          <w:sz w:val="28"/>
          <w:szCs w:val="28"/>
        </w:rPr>
        <w:t>практика является обязательной.</w:t>
      </w:r>
    </w:p>
    <w:p w14:paraId="365D1B6D" w14:textId="77777777" w:rsidR="004D1E6E" w:rsidRPr="00343ACB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</w:t>
      </w:r>
      <w:r w:rsidR="004D1E6E" w:rsidRPr="00343ACB">
        <w:rPr>
          <w:sz w:val="28"/>
          <w:szCs w:val="28"/>
        </w:rPr>
        <w:t xml:space="preserve"> практика относится к вариативной части блока 2 «Практики» рабочего учебного плана.</w:t>
      </w:r>
    </w:p>
    <w:p w14:paraId="2CF1F260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реддипломная практика представляет собой вид учебных занятий, непосредственно ориентированных на написание выпускной кв</w:t>
      </w:r>
      <w:r>
        <w:rPr>
          <w:color w:val="000000"/>
          <w:sz w:val="28"/>
          <w:szCs w:val="28"/>
        </w:rPr>
        <w:t>алификационной работы бакалавра.</w:t>
      </w:r>
    </w:p>
    <w:p w14:paraId="58EC152E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E17F1">
        <w:rPr>
          <w:color w:val="000000"/>
          <w:sz w:val="28"/>
          <w:szCs w:val="28"/>
        </w:rPr>
        <w:t>реддипломной практике предшествуют изучение всех дисциплин и прохождение всех практик в составе программы бакалавриата;</w:t>
      </w:r>
    </w:p>
    <w:p w14:paraId="73F56A69" w14:textId="77777777" w:rsidR="002E17F1" w:rsidRPr="002E17F1" w:rsidRDefault="002E17F1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2E17F1">
        <w:rPr>
          <w:color w:val="000000"/>
          <w:sz w:val="28"/>
          <w:szCs w:val="28"/>
        </w:rPr>
        <w:t>реддипломная</w:t>
      </w:r>
      <w:r>
        <w:rPr>
          <w:color w:val="000000"/>
          <w:sz w:val="28"/>
          <w:szCs w:val="28"/>
        </w:rPr>
        <w:t xml:space="preserve"> </w:t>
      </w:r>
      <w:r w:rsidRPr="002E17F1">
        <w:rPr>
          <w:color w:val="000000"/>
          <w:sz w:val="28"/>
          <w:szCs w:val="28"/>
        </w:rPr>
        <w:t>практика предшествует написанию выпускной квалификационной работы.</w:t>
      </w:r>
    </w:p>
    <w:p w14:paraId="29004325" w14:textId="77777777" w:rsidR="004D1E6E" w:rsidRPr="00343ACB" w:rsidRDefault="0042494D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1E6E" w:rsidRPr="00343ACB">
        <w:rPr>
          <w:sz w:val="28"/>
          <w:szCs w:val="28"/>
        </w:rPr>
        <w:t xml:space="preserve">рактика проводится в три </w:t>
      </w:r>
      <w:r w:rsidR="007730E1" w:rsidRPr="00343ACB">
        <w:rPr>
          <w:sz w:val="28"/>
          <w:szCs w:val="28"/>
        </w:rPr>
        <w:t>этапа -</w:t>
      </w:r>
      <w:r w:rsidR="004D1E6E" w:rsidRPr="00343ACB">
        <w:rPr>
          <w:sz w:val="28"/>
          <w:szCs w:val="28"/>
        </w:rPr>
        <w:t xml:space="preserve"> путем выделения в календарном учебном графике периода учебного времени для проведения всех в</w:t>
      </w:r>
      <w:r w:rsidR="00921E1A" w:rsidRPr="00343ACB">
        <w:rPr>
          <w:sz w:val="28"/>
          <w:szCs w:val="28"/>
        </w:rPr>
        <w:t xml:space="preserve">идов практик, предусмотренных </w:t>
      </w:r>
      <w:r w:rsidR="00343ACB" w:rsidRPr="00343ACB">
        <w:rPr>
          <w:sz w:val="28"/>
          <w:szCs w:val="28"/>
        </w:rPr>
        <w:t>основной образовательной программой высшего образования</w:t>
      </w:r>
      <w:r w:rsidR="004D1E6E" w:rsidRPr="00343ACB">
        <w:rPr>
          <w:sz w:val="28"/>
          <w:szCs w:val="28"/>
        </w:rPr>
        <w:t>.</w:t>
      </w:r>
    </w:p>
    <w:p w14:paraId="0A1CA5CE" w14:textId="77777777" w:rsidR="004D1E6E" w:rsidRPr="00343ACB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>Каждый этап практики делится на 3 части:</w:t>
      </w:r>
    </w:p>
    <w:p w14:paraId="08118EA1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организационно-ознакомительную, </w:t>
      </w:r>
    </w:p>
    <w:p w14:paraId="24997235" w14:textId="77777777" w:rsidR="004D1E6E" w:rsidRPr="00343ACB" w:rsidRDefault="004D1E6E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ACB">
        <w:rPr>
          <w:sz w:val="28"/>
          <w:szCs w:val="28"/>
        </w:rPr>
        <w:t xml:space="preserve">прохождение практики, </w:t>
      </w:r>
    </w:p>
    <w:p w14:paraId="2DBF2C2E" w14:textId="4A498C9C" w:rsidR="004D1E6E" w:rsidRPr="00343ACB" w:rsidRDefault="00C90A40" w:rsidP="001B7E7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отчетную</w:t>
      </w:r>
      <w:r w:rsidR="0068638A">
        <w:rPr>
          <w:sz w:val="28"/>
          <w:szCs w:val="28"/>
        </w:rPr>
        <w:t>.</w:t>
      </w:r>
    </w:p>
    <w:p w14:paraId="42073262" w14:textId="77777777" w:rsidR="001B7E7C" w:rsidRPr="00FE13E6" w:rsidRDefault="0042494D" w:rsidP="00FE13E6">
      <w:pPr>
        <w:pStyle w:val="1"/>
        <w:jc w:val="center"/>
        <w:rPr>
          <w:sz w:val="28"/>
          <w:szCs w:val="28"/>
        </w:rPr>
      </w:pPr>
      <w:bookmarkStart w:id="4" w:name="_Toc61974856"/>
      <w:r w:rsidRPr="00FE13E6">
        <w:rPr>
          <w:sz w:val="28"/>
          <w:szCs w:val="28"/>
        </w:rPr>
        <w:t>2</w:t>
      </w:r>
      <w:r w:rsidR="004D1E6E" w:rsidRPr="00FE13E6">
        <w:rPr>
          <w:sz w:val="28"/>
          <w:szCs w:val="28"/>
        </w:rPr>
        <w:t>. Структура и содержание практики</w:t>
      </w:r>
      <w:bookmarkEnd w:id="4"/>
      <w:r w:rsidR="004D1E6E" w:rsidRPr="00FE13E6">
        <w:rPr>
          <w:sz w:val="28"/>
          <w:szCs w:val="28"/>
        </w:rPr>
        <w:t xml:space="preserve"> </w:t>
      </w:r>
    </w:p>
    <w:p w14:paraId="2924A25C" w14:textId="77777777" w:rsidR="001B7E7C" w:rsidRDefault="001B7E7C" w:rsidP="001B7E7C">
      <w:pPr>
        <w:spacing w:line="276" w:lineRule="auto"/>
        <w:jc w:val="center"/>
        <w:rPr>
          <w:b/>
          <w:sz w:val="28"/>
          <w:szCs w:val="28"/>
        </w:rPr>
      </w:pPr>
    </w:p>
    <w:p w14:paraId="7D756535" w14:textId="1988D2C2" w:rsidR="004D1E6E" w:rsidRPr="007C08C6" w:rsidRDefault="004D1E6E" w:rsidP="001B7E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08C6">
        <w:rPr>
          <w:sz w:val="28"/>
          <w:szCs w:val="28"/>
        </w:rPr>
        <w:t>В соответствии с учебным пл</w:t>
      </w:r>
      <w:r w:rsidR="0042494D">
        <w:rPr>
          <w:sz w:val="28"/>
          <w:szCs w:val="28"/>
        </w:rPr>
        <w:t xml:space="preserve">аном по направлению подготовки </w:t>
      </w:r>
      <w:r w:rsidR="00306E6E">
        <w:rPr>
          <w:sz w:val="28"/>
          <w:szCs w:val="28"/>
        </w:rPr>
        <w:t>08.03.01 Строительство</w:t>
      </w:r>
      <w:r w:rsidRPr="003903C2">
        <w:rPr>
          <w:sz w:val="28"/>
          <w:szCs w:val="28"/>
        </w:rPr>
        <w:t>,</w:t>
      </w:r>
      <w:r w:rsidRPr="007C08C6">
        <w:rPr>
          <w:sz w:val="28"/>
          <w:szCs w:val="28"/>
        </w:rPr>
        <w:t xml:space="preserve"> утвержденного ректором </w:t>
      </w:r>
      <w:r w:rsidR="007C08C6" w:rsidRPr="007C08C6">
        <w:rPr>
          <w:sz w:val="28"/>
          <w:szCs w:val="28"/>
        </w:rPr>
        <w:t xml:space="preserve">ОАНО </w:t>
      </w:r>
      <w:r w:rsidR="003A36A9">
        <w:rPr>
          <w:sz w:val="28"/>
          <w:szCs w:val="28"/>
        </w:rPr>
        <w:t xml:space="preserve">ВО </w:t>
      </w:r>
      <w:r w:rsidR="007C08C6" w:rsidRPr="007C08C6">
        <w:rPr>
          <w:sz w:val="28"/>
          <w:szCs w:val="28"/>
        </w:rPr>
        <w:t>«</w:t>
      </w:r>
      <w:proofErr w:type="spellStart"/>
      <w:r w:rsidR="007C08C6" w:rsidRPr="007C08C6">
        <w:rPr>
          <w:sz w:val="28"/>
          <w:szCs w:val="28"/>
        </w:rPr>
        <w:t>М</w:t>
      </w:r>
      <w:r w:rsidR="003A36A9">
        <w:rPr>
          <w:sz w:val="28"/>
          <w:szCs w:val="28"/>
        </w:rPr>
        <w:t>осТех</w:t>
      </w:r>
      <w:proofErr w:type="spellEnd"/>
      <w:r w:rsidR="007C08C6" w:rsidRPr="007C08C6">
        <w:rPr>
          <w:sz w:val="28"/>
          <w:szCs w:val="28"/>
        </w:rPr>
        <w:t>»</w:t>
      </w:r>
      <w:r w:rsidRPr="007C08C6">
        <w:rPr>
          <w:sz w:val="28"/>
          <w:szCs w:val="28"/>
        </w:rPr>
        <w:t xml:space="preserve">, </w:t>
      </w:r>
      <w:r w:rsidR="002E17F1">
        <w:rPr>
          <w:sz w:val="28"/>
          <w:szCs w:val="28"/>
        </w:rPr>
        <w:t xml:space="preserve">преддипломная </w:t>
      </w:r>
      <w:r w:rsidR="0042494D">
        <w:rPr>
          <w:sz w:val="28"/>
          <w:szCs w:val="28"/>
        </w:rPr>
        <w:t>п</w:t>
      </w:r>
      <w:r w:rsidRPr="007C08C6">
        <w:rPr>
          <w:sz w:val="28"/>
          <w:szCs w:val="28"/>
        </w:rPr>
        <w:t xml:space="preserve">рактика проводится </w:t>
      </w:r>
      <w:r w:rsidR="003903C2">
        <w:rPr>
          <w:sz w:val="28"/>
          <w:szCs w:val="28"/>
        </w:rPr>
        <w:t xml:space="preserve">на </w:t>
      </w:r>
      <w:r w:rsidR="007140B5">
        <w:rPr>
          <w:sz w:val="28"/>
          <w:szCs w:val="28"/>
        </w:rPr>
        <w:t>5</w:t>
      </w:r>
      <w:r w:rsidR="003903C2">
        <w:rPr>
          <w:sz w:val="28"/>
          <w:szCs w:val="28"/>
        </w:rPr>
        <w:t xml:space="preserve"> курсе</w:t>
      </w:r>
      <w:r w:rsidRPr="007C08C6">
        <w:rPr>
          <w:sz w:val="28"/>
          <w:szCs w:val="28"/>
        </w:rPr>
        <w:t xml:space="preserve">. Общая трудоемкость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437821">
        <w:rPr>
          <w:sz w:val="28"/>
          <w:szCs w:val="28"/>
        </w:rPr>
        <w:t>12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зачетных единиц, </w:t>
      </w:r>
      <w:r w:rsidR="00437821">
        <w:rPr>
          <w:sz w:val="28"/>
          <w:szCs w:val="28"/>
        </w:rPr>
        <w:t>432</w:t>
      </w:r>
      <w:r w:rsidRPr="0042494D">
        <w:rPr>
          <w:sz w:val="28"/>
          <w:szCs w:val="28"/>
        </w:rPr>
        <w:t xml:space="preserve"> </w:t>
      </w:r>
      <w:r w:rsidR="00E45375">
        <w:rPr>
          <w:sz w:val="28"/>
          <w:szCs w:val="28"/>
        </w:rPr>
        <w:t>часов</w:t>
      </w:r>
      <w:r w:rsidRPr="007C08C6">
        <w:rPr>
          <w:sz w:val="28"/>
          <w:szCs w:val="28"/>
        </w:rPr>
        <w:t>.</w:t>
      </w:r>
      <w:r w:rsidRPr="007C08C6">
        <w:rPr>
          <w:color w:val="FF0000"/>
          <w:sz w:val="28"/>
          <w:szCs w:val="28"/>
        </w:rPr>
        <w:t xml:space="preserve"> </w:t>
      </w:r>
      <w:r w:rsidRPr="007C08C6">
        <w:rPr>
          <w:sz w:val="28"/>
          <w:szCs w:val="28"/>
        </w:rPr>
        <w:t xml:space="preserve">Общая продолжительность </w:t>
      </w:r>
      <w:r w:rsidR="003903C2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составляет </w:t>
      </w:r>
      <w:r w:rsidR="00437821">
        <w:rPr>
          <w:sz w:val="28"/>
          <w:szCs w:val="28"/>
        </w:rPr>
        <w:t>8</w:t>
      </w:r>
      <w:r w:rsidR="005D7A53">
        <w:rPr>
          <w:sz w:val="28"/>
          <w:szCs w:val="28"/>
        </w:rPr>
        <w:t xml:space="preserve"> </w:t>
      </w:r>
      <w:r w:rsidR="005D7A53" w:rsidRPr="008A5755">
        <w:rPr>
          <w:sz w:val="28"/>
          <w:szCs w:val="28"/>
        </w:rPr>
        <w:t>недел</w:t>
      </w:r>
      <w:r w:rsidR="00437821">
        <w:rPr>
          <w:sz w:val="28"/>
          <w:szCs w:val="28"/>
        </w:rPr>
        <w:t>ь</w:t>
      </w:r>
      <w:r w:rsidR="005D7A53">
        <w:rPr>
          <w:sz w:val="28"/>
          <w:szCs w:val="28"/>
        </w:rPr>
        <w:t>.</w:t>
      </w:r>
    </w:p>
    <w:p w14:paraId="1BB88E87" w14:textId="77777777" w:rsid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Конкретные сроки начала и окончания </w:t>
      </w:r>
      <w:r w:rsidR="003903C2">
        <w:rPr>
          <w:color w:val="000000" w:themeColor="text1"/>
          <w:sz w:val="28"/>
          <w:szCs w:val="28"/>
        </w:rPr>
        <w:t>преддипломной практики</w:t>
      </w:r>
      <w:r w:rsidRPr="007C08C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Default="009820C0" w:rsidP="009820C0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5BA0565B" w:rsidR="004A72B5" w:rsidRPr="00411035" w:rsidRDefault="004A72B5" w:rsidP="004A72B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3089B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031DE3D8" w14:textId="7E8ADF6B" w:rsidR="004D1E6E" w:rsidRDefault="009820C0" w:rsidP="004A72B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A72B5">
        <w:rPr>
          <w:spacing w:val="-1"/>
          <w:sz w:val="28"/>
          <w:szCs w:val="28"/>
        </w:rPr>
        <w:t xml:space="preserve">Защита отчета о </w:t>
      </w:r>
      <w:r w:rsidR="003903C2" w:rsidRPr="004A72B5">
        <w:rPr>
          <w:spacing w:val="-1"/>
          <w:sz w:val="28"/>
          <w:szCs w:val="28"/>
        </w:rPr>
        <w:t>преддипломной практике</w:t>
      </w:r>
      <w:r w:rsidRPr="004A72B5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5" w:name="_Toc61974857"/>
      <w:r>
        <w:rPr>
          <w:sz w:val="28"/>
          <w:szCs w:val="28"/>
        </w:rPr>
        <w:t xml:space="preserve">3. </w:t>
      </w:r>
      <w:r w:rsidR="004D1E6E" w:rsidRPr="00FE13E6">
        <w:rPr>
          <w:sz w:val="28"/>
          <w:szCs w:val="28"/>
        </w:rPr>
        <w:t>Содержание практики</w:t>
      </w:r>
      <w:bookmarkEnd w:id="5"/>
    </w:p>
    <w:p w14:paraId="0B7D9995" w14:textId="77777777" w:rsidR="009820C0" w:rsidRPr="009820C0" w:rsidRDefault="009820C0" w:rsidP="009820C0">
      <w:pPr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Содержание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определяется темой выпускной квалификационной работы.</w:t>
      </w:r>
    </w:p>
    <w:p w14:paraId="6C79A67E" w14:textId="77777777" w:rsidR="004A72B5" w:rsidRDefault="004A72B5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7A53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(см. </w:t>
      </w:r>
      <w:r w:rsidRPr="005D7A53">
        <w:rPr>
          <w:sz w:val="28"/>
          <w:szCs w:val="28"/>
        </w:rPr>
        <w:lastRenderedPageBreak/>
        <w:t>Приложение 2).</w:t>
      </w:r>
      <w:r w:rsidRPr="005D7A53">
        <w:rPr>
          <w:color w:val="000000" w:themeColor="text1"/>
          <w:sz w:val="28"/>
          <w:szCs w:val="28"/>
        </w:rPr>
        <w:t xml:space="preserve">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11F526EA" w14:textId="77777777" w:rsidR="009820C0" w:rsidRPr="009820C0" w:rsidRDefault="009820C0" w:rsidP="004A72B5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Руководитель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77777777" w:rsidR="009820C0" w:rsidRPr="009820C0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820C0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9820C0">
        <w:rPr>
          <w:kern w:val="32"/>
          <w:sz w:val="28"/>
          <w:szCs w:val="28"/>
        </w:rPr>
        <w:t>преддипломной</w:t>
      </w:r>
      <w:r w:rsidRPr="009820C0">
        <w:rPr>
          <w:sz w:val="28"/>
          <w:szCs w:val="28"/>
        </w:rPr>
        <w:t xml:space="preserve"> практики.</w:t>
      </w:r>
    </w:p>
    <w:p w14:paraId="02067D23" w14:textId="77777777" w:rsidR="004E3947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Первая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>практики заключается в</w:t>
      </w:r>
      <w:r w:rsidR="004E3947">
        <w:rPr>
          <w:sz w:val="28"/>
          <w:szCs w:val="28"/>
        </w:rPr>
        <w:t>:</w:t>
      </w:r>
      <w:r w:rsidRPr="007C08C6">
        <w:rPr>
          <w:sz w:val="28"/>
          <w:szCs w:val="28"/>
        </w:rPr>
        <w:t xml:space="preserve"> </w:t>
      </w:r>
      <w:r w:rsidR="004E3947">
        <w:rPr>
          <w:sz w:val="28"/>
          <w:szCs w:val="28"/>
        </w:rPr>
        <w:t xml:space="preserve"> </w:t>
      </w:r>
    </w:p>
    <w:p w14:paraId="4DFB66BB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индивидуального задания и рабочего графика (плана)</w:t>
      </w:r>
      <w:r>
        <w:rPr>
          <w:sz w:val="28"/>
          <w:szCs w:val="28"/>
        </w:rPr>
        <w:t>;</w:t>
      </w:r>
    </w:p>
    <w:p w14:paraId="40A0E48F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доведение до обучающихся информации о цели, задачах, содержании, формах организации, порядке прохождения практики и отчетности по ее результатам</w:t>
      </w:r>
      <w:r>
        <w:rPr>
          <w:sz w:val="28"/>
          <w:szCs w:val="28"/>
        </w:rPr>
        <w:t>;</w:t>
      </w:r>
      <w:r w:rsidRPr="000F0908">
        <w:rPr>
          <w:sz w:val="28"/>
          <w:szCs w:val="28"/>
        </w:rPr>
        <w:t xml:space="preserve"> </w:t>
      </w:r>
    </w:p>
    <w:p w14:paraId="776D1D82" w14:textId="77777777" w:rsidR="004E3947" w:rsidRPr="000F0908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7777777" w:rsidR="004E3947" w:rsidRDefault="004E3947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</w:t>
      </w:r>
      <w:r>
        <w:rPr>
          <w:sz w:val="28"/>
          <w:szCs w:val="28"/>
        </w:rPr>
        <w:t>.</w:t>
      </w:r>
    </w:p>
    <w:p w14:paraId="3E0D0409" w14:textId="77777777" w:rsidR="004D1E6E" w:rsidRPr="007C08C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i/>
          <w:sz w:val="28"/>
          <w:szCs w:val="28"/>
        </w:rPr>
        <w:t>Организационно-ознакомительная часть</w:t>
      </w:r>
      <w:r w:rsidRPr="007C08C6">
        <w:rPr>
          <w:sz w:val="28"/>
          <w:szCs w:val="28"/>
        </w:rPr>
        <w:t>, включает в себя:</w:t>
      </w:r>
    </w:p>
    <w:p w14:paraId="1460AB15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C08C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77777777" w:rsidR="002E3A38" w:rsidRPr="00A31F21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Вторая часть</w:t>
      </w:r>
      <w:r w:rsidRPr="007C08C6">
        <w:rPr>
          <w:sz w:val="28"/>
          <w:szCs w:val="28"/>
        </w:rPr>
        <w:t xml:space="preserve"> прохождения </w:t>
      </w:r>
      <w:r w:rsidR="002E17F1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заключается в </w:t>
      </w:r>
      <w:r w:rsidRPr="00A31F21">
        <w:rPr>
          <w:sz w:val="28"/>
          <w:szCs w:val="28"/>
        </w:rPr>
        <w:t xml:space="preserve">выполнении задания на практику: </w:t>
      </w:r>
    </w:p>
    <w:p w14:paraId="63C313F7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>
        <w:rPr>
          <w:color w:val="000000"/>
          <w:sz w:val="28"/>
          <w:szCs w:val="28"/>
        </w:rPr>
        <w:t>я</w:t>
      </w:r>
      <w:r w:rsidRPr="00A31F21">
        <w:rPr>
          <w:color w:val="000000"/>
          <w:sz w:val="28"/>
          <w:szCs w:val="28"/>
        </w:rPr>
        <w:t>;</w:t>
      </w:r>
    </w:p>
    <w:p w14:paraId="4DE1E22A" w14:textId="3A4D1554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изучить организационн</w:t>
      </w:r>
      <w:r w:rsidR="00A31F21">
        <w:rPr>
          <w:color w:val="000000"/>
          <w:sz w:val="28"/>
          <w:szCs w:val="28"/>
        </w:rPr>
        <w:t xml:space="preserve">ую </w:t>
      </w:r>
      <w:r w:rsidRPr="00A31F21">
        <w:rPr>
          <w:color w:val="000000"/>
          <w:sz w:val="28"/>
          <w:szCs w:val="28"/>
        </w:rPr>
        <w:t>структур</w:t>
      </w:r>
      <w:r w:rsidR="00A31F21"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 произв</w:t>
      </w:r>
      <w:r w:rsidR="000F1748">
        <w:rPr>
          <w:color w:val="000000"/>
          <w:sz w:val="28"/>
          <w:szCs w:val="28"/>
        </w:rPr>
        <w:t>одственного объекта</w:t>
      </w:r>
      <w:r w:rsidRPr="00A31F21">
        <w:rPr>
          <w:color w:val="000000"/>
          <w:sz w:val="28"/>
          <w:szCs w:val="28"/>
        </w:rPr>
        <w:t>;</w:t>
      </w:r>
    </w:p>
    <w:p w14:paraId="6DAE53A0" w14:textId="77777777" w:rsidR="002E3A38" w:rsidRPr="00A31F21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1F21">
        <w:rPr>
          <w:color w:val="000000"/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сбор, </w:t>
      </w:r>
      <w:r w:rsidRPr="00A31F21">
        <w:rPr>
          <w:color w:val="000000"/>
          <w:sz w:val="28"/>
          <w:szCs w:val="28"/>
        </w:rPr>
        <w:t xml:space="preserve">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31F21">
        <w:rPr>
          <w:color w:val="000000"/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5128D6A5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1F21">
        <w:rPr>
          <w:color w:val="000000"/>
          <w:sz w:val="28"/>
          <w:szCs w:val="28"/>
        </w:rPr>
        <w:t xml:space="preserve">редставление руководителю собранных материалов; </w:t>
      </w:r>
    </w:p>
    <w:p w14:paraId="26BF6437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31F21">
        <w:rPr>
          <w:color w:val="000000"/>
          <w:sz w:val="28"/>
          <w:szCs w:val="28"/>
        </w:rPr>
        <w:t xml:space="preserve">ыполнение производственных заданий; </w:t>
      </w:r>
    </w:p>
    <w:p w14:paraId="17745784" w14:textId="77777777" w:rsidR="00A31F21" w:rsidRPr="00A31F21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31F21">
        <w:rPr>
          <w:color w:val="000000"/>
          <w:sz w:val="28"/>
          <w:szCs w:val="28"/>
        </w:rPr>
        <w:t xml:space="preserve">частие в решении конкретных профессиональных задач; </w:t>
      </w:r>
    </w:p>
    <w:p w14:paraId="654E2C02" w14:textId="77777777" w:rsidR="00A31F21" w:rsidRPr="002E3A38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1F21">
        <w:rPr>
          <w:color w:val="000000"/>
          <w:sz w:val="28"/>
          <w:szCs w:val="28"/>
        </w:rPr>
        <w:t>бсуждение с руководителем проделанной части работы</w:t>
      </w:r>
    </w:p>
    <w:p w14:paraId="02FB2664" w14:textId="77777777" w:rsidR="00311553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b/>
          <w:sz w:val="28"/>
          <w:szCs w:val="28"/>
        </w:rPr>
        <w:t>Третья часть</w:t>
      </w:r>
      <w:r w:rsidRPr="007C08C6">
        <w:rPr>
          <w:sz w:val="28"/>
          <w:szCs w:val="28"/>
        </w:rPr>
        <w:t xml:space="preserve"> прохождения </w:t>
      </w:r>
      <w:r w:rsidR="004B3F2D">
        <w:rPr>
          <w:sz w:val="28"/>
          <w:szCs w:val="28"/>
        </w:rPr>
        <w:t xml:space="preserve">преддипломной </w:t>
      </w:r>
      <w:r w:rsidRPr="007C08C6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7C08C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C08C6">
        <w:rPr>
          <w:sz w:val="28"/>
          <w:szCs w:val="28"/>
        </w:rPr>
        <w:t xml:space="preserve">На этапе обработки и анализа применяются </w:t>
      </w:r>
      <w:r w:rsidRPr="007C08C6">
        <w:rPr>
          <w:i/>
          <w:sz w:val="28"/>
          <w:szCs w:val="28"/>
        </w:rPr>
        <w:t>следующие виды работ</w:t>
      </w:r>
      <w:r w:rsidRPr="007C08C6">
        <w:rPr>
          <w:sz w:val="28"/>
          <w:szCs w:val="28"/>
        </w:rPr>
        <w:t>:</w:t>
      </w:r>
    </w:p>
    <w:p w14:paraId="2CBDD626" w14:textId="77777777" w:rsidR="004D1E6E" w:rsidRPr="00673318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318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7331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22641E11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3318">
        <w:rPr>
          <w:sz w:val="28"/>
          <w:szCs w:val="28"/>
        </w:rPr>
        <w:t xml:space="preserve">одготовка отчетной документации по итогам практики; </w:t>
      </w:r>
    </w:p>
    <w:p w14:paraId="75E22BCB" w14:textId="77777777" w:rsidR="00673318" w:rsidRPr="0067331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3318">
        <w:rPr>
          <w:sz w:val="28"/>
          <w:szCs w:val="28"/>
        </w:rPr>
        <w:t xml:space="preserve">формление отчета по практике в соответствии с требованиями; </w:t>
      </w:r>
    </w:p>
    <w:p w14:paraId="00B6FEBD" w14:textId="77777777" w:rsidR="00673318" w:rsidRPr="000F1748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0F1748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1033D15F" w:rsidR="004E3947" w:rsidRDefault="004E3947" w:rsidP="004E3947">
      <w:pPr>
        <w:pStyle w:val="a5"/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0908">
        <w:rPr>
          <w:sz w:val="28"/>
          <w:szCs w:val="28"/>
        </w:rPr>
        <w:t>Выполненный отчет по практике необходимо сдать в деканат до конца семестра, в котором она предус</w:t>
      </w:r>
      <w:r>
        <w:rPr>
          <w:sz w:val="28"/>
          <w:szCs w:val="28"/>
        </w:rPr>
        <w:t>мотрена и должен быть подгружен</w:t>
      </w:r>
      <w:r w:rsidRPr="000F0908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  <w:r w:rsidR="00313FE7">
        <w:rPr>
          <w:sz w:val="28"/>
          <w:szCs w:val="28"/>
        </w:rPr>
        <w:t xml:space="preserve"> </w:t>
      </w:r>
    </w:p>
    <w:p w14:paraId="29632DDA" w14:textId="77777777" w:rsidR="005D7A53" w:rsidRPr="004E3947" w:rsidRDefault="005D7A53" w:rsidP="004E3947">
      <w:pPr>
        <w:pStyle w:val="a5"/>
        <w:tabs>
          <w:tab w:val="left" w:pos="567"/>
        </w:tabs>
        <w:spacing w:line="360" w:lineRule="auto"/>
        <w:ind w:left="709"/>
        <w:jc w:val="both"/>
        <w:rPr>
          <w:sz w:val="28"/>
          <w:szCs w:val="28"/>
          <w:highlight w:val="yellow"/>
        </w:rPr>
      </w:pPr>
    </w:p>
    <w:p w14:paraId="445C1F20" w14:textId="77777777" w:rsidR="004D1E6E" w:rsidRPr="00FE13E6" w:rsidRDefault="00FE13E6" w:rsidP="00FE13E6">
      <w:pPr>
        <w:pStyle w:val="1"/>
        <w:jc w:val="center"/>
        <w:rPr>
          <w:sz w:val="28"/>
          <w:szCs w:val="28"/>
        </w:rPr>
      </w:pPr>
      <w:bookmarkStart w:id="6" w:name="_Toc61974858"/>
      <w:r>
        <w:rPr>
          <w:sz w:val="28"/>
          <w:szCs w:val="28"/>
        </w:rPr>
        <w:t xml:space="preserve">4. </w:t>
      </w:r>
      <w:r w:rsidR="004D1E6E" w:rsidRPr="00FE13E6">
        <w:rPr>
          <w:sz w:val="28"/>
          <w:szCs w:val="28"/>
        </w:rPr>
        <w:t xml:space="preserve">Организация и порядок прохождения </w:t>
      </w:r>
      <w:r w:rsidR="004B3F2D" w:rsidRPr="00FE13E6">
        <w:rPr>
          <w:sz w:val="28"/>
          <w:szCs w:val="28"/>
        </w:rPr>
        <w:t xml:space="preserve">преддипломной </w:t>
      </w:r>
      <w:r w:rsidR="00311553" w:rsidRPr="00FE13E6">
        <w:rPr>
          <w:sz w:val="28"/>
          <w:szCs w:val="28"/>
        </w:rPr>
        <w:t>п</w:t>
      </w:r>
      <w:r w:rsidR="004D1E6E" w:rsidRPr="00FE13E6">
        <w:rPr>
          <w:sz w:val="28"/>
          <w:szCs w:val="28"/>
        </w:rPr>
        <w:t>рактики</w:t>
      </w:r>
      <w:bookmarkEnd w:id="6"/>
      <w:r w:rsidR="004D1E6E" w:rsidRPr="00FE13E6">
        <w:rPr>
          <w:sz w:val="28"/>
          <w:szCs w:val="28"/>
        </w:rPr>
        <w:t xml:space="preserve"> </w:t>
      </w:r>
    </w:p>
    <w:p w14:paraId="1D22E060" w14:textId="5150CC5E" w:rsidR="00957B4D" w:rsidRPr="00957B4D" w:rsidRDefault="00957B4D" w:rsidP="00957B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7B4D">
        <w:rPr>
          <w:color w:val="000000"/>
          <w:sz w:val="28"/>
          <w:szCs w:val="28"/>
        </w:rPr>
        <w:t xml:space="preserve">Местом проведения практики обучающихся могут быть </w:t>
      </w:r>
      <w:r w:rsidR="00E45375">
        <w:rPr>
          <w:color w:val="000000"/>
          <w:sz w:val="28"/>
          <w:szCs w:val="28"/>
        </w:rPr>
        <w:t xml:space="preserve">строительные </w:t>
      </w:r>
      <w:r w:rsidRPr="00957B4D">
        <w:rPr>
          <w:color w:val="000000"/>
          <w:sz w:val="28"/>
          <w:szCs w:val="28"/>
        </w:rPr>
        <w:t>предприятия, организации и учреждения различной формы собственности, организации и учреждения различного рода деятельности и отраслевой принадлежности в том, числе:</w:t>
      </w:r>
    </w:p>
    <w:p w14:paraId="635C9880" w14:textId="037D97A1" w:rsidR="00E45375" w:rsidRDefault="00957B4D" w:rsidP="000F1748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E45375" w:rsidRPr="00E45375">
        <w:rPr>
          <w:sz w:val="28"/>
          <w:szCs w:val="28"/>
        </w:rPr>
        <w:t xml:space="preserve"> </w:t>
      </w:r>
      <w:r w:rsidR="00E45375" w:rsidRPr="000A7873">
        <w:rPr>
          <w:sz w:val="28"/>
          <w:szCs w:val="28"/>
        </w:rPr>
        <w:t>академические и ведомственные научно-исследовательские и проектные организации; строительны</w:t>
      </w:r>
      <w:r w:rsidR="00E45375">
        <w:rPr>
          <w:sz w:val="28"/>
          <w:szCs w:val="28"/>
        </w:rPr>
        <w:t>е</w:t>
      </w:r>
      <w:r w:rsidR="00E45375" w:rsidRPr="000A7873">
        <w:rPr>
          <w:sz w:val="28"/>
          <w:szCs w:val="28"/>
        </w:rPr>
        <w:t>, дорожные и проектные организации, производственные предприятия;</w:t>
      </w:r>
    </w:p>
    <w:p w14:paraId="725360B5" w14:textId="015EAD3A" w:rsidR="00E45375" w:rsidRDefault="00E45375" w:rsidP="000F1748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организации</w:t>
      </w:r>
      <w:r w:rsidRPr="000A7873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>, бюро технической инвентаризации.</w:t>
      </w:r>
      <w:r w:rsidRPr="00694D37">
        <w:rPr>
          <w:sz w:val="28"/>
          <w:szCs w:val="28"/>
        </w:rPr>
        <w:t xml:space="preserve"> </w:t>
      </w:r>
    </w:p>
    <w:p w14:paraId="2622555B" w14:textId="075902A6" w:rsidR="00957B4D" w:rsidRPr="00E45375" w:rsidRDefault="00E45375" w:rsidP="000F1748">
      <w:pPr>
        <w:pStyle w:val="a5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165F7">
        <w:rPr>
          <w:sz w:val="28"/>
          <w:szCs w:val="28"/>
        </w:rPr>
        <w:t>троительные подразделения, строительные площадки, производственных цехов по изготовлению строительных конструкций</w:t>
      </w:r>
      <w:r>
        <w:rPr>
          <w:sz w:val="28"/>
          <w:szCs w:val="28"/>
        </w:rPr>
        <w:t>,</w:t>
      </w:r>
      <w:r w:rsidRPr="002656C6">
        <w:rPr>
          <w:sz w:val="28"/>
          <w:szCs w:val="28"/>
        </w:rPr>
        <w:t xml:space="preserve"> </w:t>
      </w:r>
      <w:r w:rsidRPr="00C165F7">
        <w:rPr>
          <w:sz w:val="28"/>
          <w:szCs w:val="28"/>
        </w:rPr>
        <w:t>склад</w:t>
      </w:r>
      <w:r>
        <w:rPr>
          <w:sz w:val="28"/>
          <w:szCs w:val="28"/>
        </w:rPr>
        <w:t>ы стройматериалов и конструкций.</w:t>
      </w:r>
    </w:p>
    <w:p w14:paraId="0E313B0F" w14:textId="77777777" w:rsidR="004D1E6E" w:rsidRPr="00D63B0E" w:rsidRDefault="004B3F2D" w:rsidP="000F174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Преддипломная п</w:t>
      </w:r>
      <w:r w:rsidR="004D1E6E" w:rsidRPr="00D63B0E">
        <w:rPr>
          <w:sz w:val="28"/>
          <w:szCs w:val="28"/>
        </w:rPr>
        <w:t xml:space="preserve">рактика </w:t>
      </w:r>
      <w:r w:rsidR="004D1E6E" w:rsidRPr="00D63B0E">
        <w:rPr>
          <w:color w:val="000000"/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="004D1E6E" w:rsidRPr="00D63B0E">
        <w:rPr>
          <w:color w:val="000000"/>
          <w:spacing w:val="-1"/>
          <w:sz w:val="28"/>
          <w:szCs w:val="28"/>
        </w:rPr>
        <w:t xml:space="preserve"> и организациями</w:t>
      </w:r>
      <w:r w:rsidR="004E3947">
        <w:rPr>
          <w:color w:val="000000"/>
          <w:spacing w:val="-1"/>
          <w:sz w:val="28"/>
          <w:szCs w:val="28"/>
        </w:rPr>
        <w:t xml:space="preserve"> (Приложение 4)</w:t>
      </w:r>
      <w:r w:rsidR="004D1E6E" w:rsidRPr="00D63B0E">
        <w:rPr>
          <w:color w:val="000000"/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D63B0E">
        <w:rPr>
          <w:color w:val="000000"/>
          <w:spacing w:val="-1"/>
          <w:sz w:val="28"/>
          <w:szCs w:val="28"/>
        </w:rPr>
        <w:t xml:space="preserve">Института </w:t>
      </w:r>
      <w:r w:rsidR="004D1E6E" w:rsidRPr="00D63B0E">
        <w:rPr>
          <w:color w:val="000000"/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Договоры между </w:t>
      </w:r>
      <w:r w:rsidR="00D63B0E" w:rsidRPr="00D63B0E">
        <w:rPr>
          <w:color w:val="000000"/>
          <w:spacing w:val="-1"/>
          <w:sz w:val="28"/>
          <w:szCs w:val="28"/>
        </w:rPr>
        <w:t>Институтом</w:t>
      </w:r>
      <w:r w:rsidRPr="00D63B0E">
        <w:rPr>
          <w:color w:val="000000"/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>
        <w:rPr>
          <w:color w:val="000000"/>
          <w:spacing w:val="-1"/>
          <w:sz w:val="28"/>
          <w:szCs w:val="28"/>
        </w:rPr>
        <w:t>Институт</w:t>
      </w:r>
      <w:r w:rsidRPr="00D63B0E">
        <w:rPr>
          <w:color w:val="000000"/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D63B0E" w:rsidRDefault="000B5BD9" w:rsidP="000B5BD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63B0E">
        <w:rPr>
          <w:color w:val="000000"/>
          <w:spacing w:val="-1"/>
          <w:sz w:val="28"/>
          <w:szCs w:val="28"/>
        </w:rPr>
        <w:t xml:space="preserve">На обучающихся, принятых </w:t>
      </w:r>
      <w:r w:rsidRPr="00E56776">
        <w:rPr>
          <w:color w:val="000000"/>
          <w:spacing w:val="-1"/>
          <w:sz w:val="28"/>
          <w:szCs w:val="28"/>
        </w:rPr>
        <w:t>в организациях на должности, распространяется Трудовой кодекс Российской Федерации</w:t>
      </w:r>
      <w:r w:rsidRPr="00D63B0E">
        <w:rPr>
          <w:color w:val="000000"/>
          <w:spacing w:val="-1"/>
          <w:sz w:val="28"/>
          <w:szCs w:val="28"/>
        </w:rPr>
        <w:t>, и они подлежат государственному социальному страхованию наравне со всеми работниками.</w:t>
      </w:r>
    </w:p>
    <w:p w14:paraId="49024EE3" w14:textId="77777777" w:rsidR="004D1E6E" w:rsidRPr="00D63B0E" w:rsidRDefault="004D1E6E" w:rsidP="001B7E7C">
      <w:pPr>
        <w:shd w:val="clear" w:color="auto" w:fill="FFFFFF"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>
        <w:rPr>
          <w:color w:val="000000"/>
          <w:spacing w:val="-4"/>
          <w:sz w:val="28"/>
          <w:szCs w:val="28"/>
        </w:rPr>
        <w:t>.</w:t>
      </w:r>
    </w:p>
    <w:p w14:paraId="78994370" w14:textId="77777777" w:rsidR="004D1E6E" w:rsidRPr="00D63B0E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Для руководства </w:t>
      </w:r>
      <w:r w:rsidR="00957B4D">
        <w:rPr>
          <w:sz w:val="28"/>
          <w:szCs w:val="28"/>
        </w:rPr>
        <w:t>преддипломной</w:t>
      </w:r>
      <w:r w:rsidRPr="00E56776">
        <w:rPr>
          <w:sz w:val="28"/>
          <w:szCs w:val="28"/>
        </w:rPr>
        <w:t xml:space="preserve"> практикой, проводимой в профильной организации,</w:t>
      </w:r>
      <w:r>
        <w:rPr>
          <w:sz w:val="28"/>
          <w:szCs w:val="28"/>
        </w:rPr>
        <w:t xml:space="preserve"> </w:t>
      </w:r>
      <w:r w:rsidRPr="00D63B0E">
        <w:rPr>
          <w:sz w:val="28"/>
          <w:szCs w:val="28"/>
        </w:rPr>
        <w:t xml:space="preserve">назначаются руководитель (руководители) практики из числа лиц, относящихся к профессорско-преподавательскому составу Института (далее - </w:t>
      </w:r>
      <w:r w:rsidRPr="00D63B0E">
        <w:rPr>
          <w:sz w:val="28"/>
          <w:szCs w:val="28"/>
        </w:rPr>
        <w:lastRenderedPageBreak/>
        <w:t xml:space="preserve">руководитель практики от </w:t>
      </w:r>
      <w:r>
        <w:rPr>
          <w:sz w:val="28"/>
          <w:szCs w:val="28"/>
        </w:rPr>
        <w:t>Института</w:t>
      </w:r>
      <w:r w:rsidRPr="00D63B0E">
        <w:rPr>
          <w:sz w:val="28"/>
          <w:szCs w:val="28"/>
        </w:rPr>
        <w:t>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0F1748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0D578E1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>консультации обучающихся по вопросам прохождения практики в соответствии с заданием на практику;</w:t>
      </w:r>
    </w:p>
    <w:p w14:paraId="602E2310" w14:textId="0D4E18C9" w:rsidR="00F74FDC" w:rsidRPr="000F1748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1748">
        <w:rPr>
          <w:sz w:val="28"/>
          <w:szCs w:val="28"/>
        </w:rPr>
        <w:t xml:space="preserve">проверка </w:t>
      </w:r>
      <w:proofErr w:type="gramStart"/>
      <w:r w:rsidRPr="000F1748">
        <w:rPr>
          <w:sz w:val="28"/>
          <w:szCs w:val="28"/>
        </w:rPr>
        <w:t>отчетов</w:t>
      </w:r>
      <w:proofErr w:type="gramEnd"/>
      <w:r w:rsidRPr="000F1748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D63B0E" w:rsidRDefault="004D1E6E" w:rsidP="001B7E7C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>
        <w:rPr>
          <w:color w:val="000000"/>
          <w:spacing w:val="-2"/>
          <w:sz w:val="28"/>
          <w:szCs w:val="28"/>
        </w:rPr>
        <w:t>П</w:t>
      </w:r>
      <w:r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Pr="00C654CA">
        <w:rPr>
          <w:color w:val="000000"/>
          <w:spacing w:val="-2"/>
          <w:sz w:val="28"/>
          <w:szCs w:val="28"/>
        </w:rPr>
        <w:t>);</w:t>
      </w:r>
    </w:p>
    <w:p w14:paraId="2CFC5302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предоставляет рабочие места обучающимся;</w:t>
      </w:r>
    </w:p>
    <w:p w14:paraId="67094D57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14:paraId="6AE8E5BC" w14:textId="77777777" w:rsidR="004D1E6E" w:rsidRPr="00D63B0E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color w:val="000000"/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D63B0E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Обучающиеся в п</w:t>
      </w:r>
      <w:r w:rsidR="004D1E6E" w:rsidRPr="00D63B0E">
        <w:rPr>
          <w:spacing w:val="1"/>
          <w:sz w:val="28"/>
          <w:szCs w:val="28"/>
        </w:rPr>
        <w:t>ериод прохождения практики:</w:t>
      </w:r>
    </w:p>
    <w:p w14:paraId="4E9316F9" w14:textId="77777777" w:rsidR="004D1E6E" w:rsidRPr="00D63B0E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color w:val="000000"/>
          <w:spacing w:val="-2"/>
          <w:sz w:val="28"/>
          <w:szCs w:val="28"/>
        </w:rPr>
      </w:pPr>
      <w:r w:rsidRPr="00D63B0E">
        <w:rPr>
          <w:spacing w:val="1"/>
          <w:sz w:val="28"/>
          <w:szCs w:val="28"/>
        </w:rPr>
        <w:t xml:space="preserve">выполняют индивидуальные задания, предусмотренные данной программой </w:t>
      </w:r>
      <w:r w:rsidRPr="00C654CA">
        <w:rPr>
          <w:spacing w:val="1"/>
          <w:sz w:val="28"/>
          <w:szCs w:val="28"/>
        </w:rPr>
        <w:t>практики</w:t>
      </w:r>
      <w:r w:rsidR="00F51ED9" w:rsidRPr="00C654CA">
        <w:rPr>
          <w:spacing w:val="1"/>
          <w:sz w:val="28"/>
          <w:szCs w:val="28"/>
        </w:rPr>
        <w:t xml:space="preserve"> </w:t>
      </w:r>
      <w:r w:rsidR="00193F27">
        <w:rPr>
          <w:color w:val="000000"/>
          <w:spacing w:val="-2"/>
          <w:sz w:val="28"/>
          <w:szCs w:val="28"/>
        </w:rPr>
        <w:t>(П</w:t>
      </w:r>
      <w:r w:rsidR="00F51ED9" w:rsidRPr="00C654CA">
        <w:rPr>
          <w:color w:val="000000"/>
          <w:spacing w:val="-2"/>
          <w:sz w:val="28"/>
          <w:szCs w:val="28"/>
        </w:rPr>
        <w:t xml:space="preserve">риложение </w:t>
      </w:r>
      <w:r w:rsidR="001B7E7C">
        <w:rPr>
          <w:color w:val="000000"/>
          <w:spacing w:val="-2"/>
          <w:sz w:val="28"/>
          <w:szCs w:val="28"/>
        </w:rPr>
        <w:t>2</w:t>
      </w:r>
      <w:r w:rsidR="00F51ED9" w:rsidRPr="00C654CA">
        <w:rPr>
          <w:color w:val="000000"/>
          <w:spacing w:val="-2"/>
          <w:sz w:val="28"/>
          <w:szCs w:val="28"/>
        </w:rPr>
        <w:t>)</w:t>
      </w:r>
      <w:r w:rsidR="00193F27">
        <w:rPr>
          <w:color w:val="000000"/>
          <w:spacing w:val="-2"/>
          <w:sz w:val="28"/>
          <w:szCs w:val="28"/>
        </w:rPr>
        <w:t>;</w:t>
      </w:r>
    </w:p>
    <w:p w14:paraId="7BE532B5" w14:textId="77777777" w:rsidR="004D1E6E" w:rsidRPr="00D63B0E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77777777" w:rsidR="004D1E6E" w:rsidRPr="00D63B0E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D63B0E">
        <w:rPr>
          <w:spacing w:val="1"/>
          <w:sz w:val="28"/>
          <w:szCs w:val="28"/>
        </w:rPr>
        <w:t>соблюдают требования охраны труда и пожарной безопасности.</w:t>
      </w:r>
    </w:p>
    <w:p w14:paraId="3870CB6C" w14:textId="77777777" w:rsidR="004D1E6E" w:rsidRDefault="004D1E6E" w:rsidP="001B7E7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</w:p>
    <w:p w14:paraId="5A38D123" w14:textId="77777777" w:rsidR="004D1E6E" w:rsidRPr="00FE13E6" w:rsidRDefault="004D1E6E" w:rsidP="00FE13E6">
      <w:pPr>
        <w:pStyle w:val="1"/>
        <w:jc w:val="center"/>
        <w:rPr>
          <w:sz w:val="28"/>
          <w:szCs w:val="28"/>
        </w:rPr>
      </w:pPr>
      <w:bookmarkStart w:id="7" w:name="_Toc61974859"/>
      <w:r w:rsidRPr="00FE13E6">
        <w:rPr>
          <w:sz w:val="28"/>
          <w:szCs w:val="28"/>
        </w:rPr>
        <w:t>5. Формы отчетност</w:t>
      </w:r>
      <w:r w:rsidR="00416434" w:rsidRPr="00FE13E6">
        <w:rPr>
          <w:sz w:val="28"/>
          <w:szCs w:val="28"/>
        </w:rPr>
        <w:t>и</w:t>
      </w:r>
      <w:bookmarkEnd w:id="7"/>
    </w:p>
    <w:p w14:paraId="50BC22ED" w14:textId="77777777" w:rsidR="00212A28" w:rsidRPr="00D63B0E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Обучающийся по окончании </w:t>
      </w:r>
      <w:r w:rsidRPr="00CE26DC">
        <w:rPr>
          <w:color w:val="000000"/>
          <w:sz w:val="28"/>
          <w:szCs w:val="28"/>
        </w:rPr>
        <w:t>преддипломной практики</w:t>
      </w:r>
      <w:r w:rsidRPr="00D63B0E">
        <w:rPr>
          <w:color w:val="000000"/>
          <w:spacing w:val="-1"/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 xml:space="preserve">формирует отчет о </w:t>
      </w:r>
      <w:r w:rsidRPr="00D63B0E">
        <w:rPr>
          <w:color w:val="000000"/>
          <w:sz w:val="28"/>
          <w:szCs w:val="28"/>
        </w:rPr>
        <w:lastRenderedPageBreak/>
        <w:t>прохождении практики, который включает в себя:</w:t>
      </w:r>
    </w:p>
    <w:p w14:paraId="5C94B790" w14:textId="77777777" w:rsidR="00212A28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(</w:t>
      </w:r>
      <w:r w:rsidR="00212A28" w:rsidRPr="00D63B0E">
        <w:rPr>
          <w:sz w:val="28"/>
          <w:szCs w:val="28"/>
        </w:rPr>
        <w:t>план</w:t>
      </w:r>
      <w:r>
        <w:rPr>
          <w:sz w:val="28"/>
          <w:szCs w:val="28"/>
        </w:rPr>
        <w:t>)</w:t>
      </w:r>
      <w:r w:rsidR="00212A28" w:rsidRPr="00D63B0E">
        <w:rPr>
          <w:sz w:val="28"/>
          <w:szCs w:val="28"/>
        </w:rPr>
        <w:t xml:space="preserve"> практики </w:t>
      </w:r>
      <w:r w:rsidR="00212A28" w:rsidRPr="00C654CA">
        <w:rPr>
          <w:sz w:val="28"/>
          <w:szCs w:val="28"/>
        </w:rPr>
        <w:t>(</w:t>
      </w:r>
      <w:r w:rsidR="005B60A7">
        <w:rPr>
          <w:sz w:val="28"/>
          <w:szCs w:val="28"/>
        </w:rPr>
        <w:t>П</w:t>
      </w:r>
      <w:r w:rsidR="00212A28"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1</w:t>
      </w:r>
      <w:r w:rsidR="00212A28" w:rsidRPr="00C654C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212A28" w:rsidRPr="00D63B0E">
        <w:rPr>
          <w:sz w:val="28"/>
          <w:szCs w:val="28"/>
        </w:rPr>
        <w:t xml:space="preserve"> </w:t>
      </w:r>
    </w:p>
    <w:p w14:paraId="5052E481" w14:textId="77777777" w:rsidR="004D1E6E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3B0E">
        <w:rPr>
          <w:sz w:val="28"/>
          <w:szCs w:val="28"/>
        </w:rPr>
        <w:t xml:space="preserve">индивидуальное задание по практике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2</w:t>
      </w:r>
      <w:r w:rsidRPr="00C654CA">
        <w:rPr>
          <w:sz w:val="28"/>
          <w:szCs w:val="28"/>
        </w:rPr>
        <w:t>);</w:t>
      </w:r>
    </w:p>
    <w:p w14:paraId="171516DC" w14:textId="646399BB" w:rsidR="008156A9" w:rsidRPr="00D63B0E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56A9" w:rsidRPr="00D63B0E">
        <w:rPr>
          <w:sz w:val="28"/>
          <w:szCs w:val="28"/>
        </w:rPr>
        <w:t xml:space="preserve">тчет о прохождении практики </w:t>
      </w:r>
      <w:r w:rsidR="005B60A7">
        <w:rPr>
          <w:sz w:val="28"/>
          <w:szCs w:val="28"/>
        </w:rPr>
        <w:t>(П</w:t>
      </w:r>
      <w:r w:rsidRPr="00C654CA">
        <w:rPr>
          <w:sz w:val="28"/>
          <w:szCs w:val="28"/>
        </w:rPr>
        <w:t xml:space="preserve">риложение </w:t>
      </w:r>
      <w:r w:rsidR="001B7E7C">
        <w:rPr>
          <w:sz w:val="28"/>
          <w:szCs w:val="28"/>
        </w:rPr>
        <w:t>3</w:t>
      </w:r>
      <w:r w:rsidR="005B60A7">
        <w:rPr>
          <w:sz w:val="28"/>
          <w:szCs w:val="28"/>
        </w:rPr>
        <w:t>).</w:t>
      </w:r>
      <w:r w:rsidR="00313FE7">
        <w:rPr>
          <w:sz w:val="28"/>
          <w:szCs w:val="28"/>
        </w:rPr>
        <w:t xml:space="preserve"> </w:t>
      </w:r>
    </w:p>
    <w:p w14:paraId="1F1AC247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D63B0E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В период прохождения </w:t>
      </w:r>
      <w:r w:rsidRPr="00D63B0E">
        <w:rPr>
          <w:sz w:val="28"/>
          <w:szCs w:val="28"/>
        </w:rPr>
        <w:t xml:space="preserve">практики </w:t>
      </w:r>
      <w:r w:rsidRPr="00D63B0E">
        <w:rPr>
          <w:color w:val="000000"/>
          <w:sz w:val="28"/>
          <w:szCs w:val="28"/>
        </w:rPr>
        <w:t xml:space="preserve">обучающийся ведет дневник практики, в котором фиксируются выполняемые работы. </w:t>
      </w:r>
    </w:p>
    <w:p w14:paraId="553F2FA9" w14:textId="1B0F2CBB" w:rsidR="004D1E6E" w:rsidRPr="00A63B6E" w:rsidRDefault="00C9317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D1E6E" w:rsidRPr="00D63B0E">
        <w:rPr>
          <w:color w:val="000000"/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</w:t>
      </w:r>
      <w:r w:rsidR="004D1E6E" w:rsidRPr="00A63B6E">
        <w:rPr>
          <w:color w:val="000000"/>
          <w:sz w:val="28"/>
          <w:szCs w:val="28"/>
        </w:rPr>
        <w:t xml:space="preserve">результаты). </w:t>
      </w:r>
    </w:p>
    <w:p w14:paraId="74143DE8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3B6E">
        <w:rPr>
          <w:color w:val="000000"/>
          <w:sz w:val="28"/>
          <w:szCs w:val="28"/>
        </w:rPr>
        <w:t>Заключение руководителя от профильной организации заверяется подписью руководителя и печатью организации. Заключение отражает деловые</w:t>
      </w:r>
      <w:r w:rsidRPr="00D63B0E">
        <w:rPr>
          <w:color w:val="000000"/>
          <w:sz w:val="28"/>
          <w:szCs w:val="28"/>
        </w:rPr>
        <w:t xml:space="preserve">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>
        <w:rPr>
          <w:sz w:val="28"/>
          <w:szCs w:val="28"/>
        </w:rPr>
        <w:t>преддипломной</w:t>
      </w:r>
      <w:r w:rsidRPr="00D63B0E">
        <w:rPr>
          <w:color w:val="000000"/>
          <w:sz w:val="28"/>
          <w:szCs w:val="28"/>
        </w:rPr>
        <w:t xml:space="preserve"> практики ("отлично", "хорошо", "удовлетворительно", "неудовлетворительно").</w:t>
      </w:r>
    </w:p>
    <w:p w14:paraId="4797F37A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>Заключение руководителя от Института должно содержать оценку уров</w:t>
      </w:r>
      <w:r>
        <w:rPr>
          <w:color w:val="000000"/>
          <w:sz w:val="28"/>
          <w:szCs w:val="28"/>
        </w:rPr>
        <w:t xml:space="preserve">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у обучающегося</w:t>
      </w:r>
      <w:r w:rsidRPr="00D63B0E">
        <w:rPr>
          <w:color w:val="000000"/>
          <w:sz w:val="28"/>
          <w:szCs w:val="28"/>
        </w:rPr>
        <w:t>.</w:t>
      </w:r>
    </w:p>
    <w:p w14:paraId="2B647573" w14:textId="77777777" w:rsidR="00AA1C37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Отчет о </w:t>
      </w:r>
      <w:r w:rsidRPr="00CE26DC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</w:t>
      </w:r>
      <w:r w:rsidRPr="00D63B0E">
        <w:rPr>
          <w:color w:val="000000"/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25CBAA13" w:rsidR="006D0A1E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</w:t>
      </w:r>
      <w:r w:rsidRPr="000C40DD">
        <w:rPr>
          <w:sz w:val="28"/>
          <w:szCs w:val="28"/>
        </w:rPr>
        <w:t xml:space="preserve"> с </w:t>
      </w:r>
      <w:r w:rsidR="00F97808" w:rsidRPr="00F97808">
        <w:rPr>
          <w:sz w:val="28"/>
          <w:szCs w:val="28"/>
        </w:rPr>
        <w:t xml:space="preserve">подписями </w:t>
      </w:r>
      <w:r w:rsidR="00F97808" w:rsidRPr="000C40DD">
        <w:rPr>
          <w:sz w:val="28"/>
          <w:szCs w:val="28"/>
        </w:rPr>
        <w:t>обучающегося</w:t>
      </w:r>
      <w:r w:rsidRPr="000C40DD">
        <w:rPr>
          <w:sz w:val="28"/>
          <w:szCs w:val="28"/>
        </w:rPr>
        <w:t>, должн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быть подгружен</w:t>
      </w:r>
      <w:r>
        <w:rPr>
          <w:sz w:val="28"/>
          <w:szCs w:val="28"/>
        </w:rPr>
        <w:t>ы</w:t>
      </w:r>
      <w:r w:rsidRPr="000C40DD">
        <w:rPr>
          <w:sz w:val="28"/>
          <w:szCs w:val="28"/>
        </w:rPr>
        <w:t xml:space="preserve"> в Личный кабинет обучающегося в раздел </w:t>
      </w:r>
      <w:r w:rsidR="00F3089B">
        <w:rPr>
          <w:sz w:val="28"/>
          <w:szCs w:val="28"/>
        </w:rPr>
        <w:t>Мои документы</w:t>
      </w:r>
      <w:r w:rsidRPr="000C40DD">
        <w:rPr>
          <w:sz w:val="28"/>
          <w:szCs w:val="28"/>
        </w:rPr>
        <w:t>.</w:t>
      </w:r>
    </w:p>
    <w:p w14:paraId="71013922" w14:textId="77777777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CE26DC">
        <w:rPr>
          <w:sz w:val="28"/>
          <w:szCs w:val="28"/>
        </w:rPr>
        <w:t>Аттестация по итогам практики</w:t>
      </w:r>
      <w:r w:rsidRPr="00CE26DC">
        <w:rPr>
          <w:spacing w:val="-1"/>
          <w:sz w:val="28"/>
          <w:szCs w:val="28"/>
        </w:rPr>
        <w:t xml:space="preserve"> осуществляется в форме зачета с оценкой на основе оценки решения обучающимся задач практики, заключения руководителей практики об уровне </w:t>
      </w:r>
      <w:proofErr w:type="spellStart"/>
      <w:r w:rsidRPr="00CE26DC">
        <w:rPr>
          <w:spacing w:val="-1"/>
          <w:sz w:val="28"/>
          <w:szCs w:val="28"/>
        </w:rPr>
        <w:t>сформированности</w:t>
      </w:r>
      <w:proofErr w:type="spellEnd"/>
      <w:r w:rsidRPr="00CE26DC">
        <w:rPr>
          <w:spacing w:val="-1"/>
          <w:sz w:val="28"/>
          <w:szCs w:val="28"/>
        </w:rPr>
        <w:t xml:space="preserve"> компетенц</w:t>
      </w:r>
      <w:r>
        <w:rPr>
          <w:spacing w:val="-1"/>
          <w:sz w:val="28"/>
          <w:szCs w:val="28"/>
        </w:rPr>
        <w:t xml:space="preserve">ий и выполнению задач практики. </w:t>
      </w:r>
      <w:r w:rsidRPr="00CE26DC">
        <w:rPr>
          <w:sz w:val="28"/>
          <w:szCs w:val="28"/>
        </w:rPr>
        <w:t xml:space="preserve">По результатам аттестации по преддипломной </w:t>
      </w:r>
      <w:r w:rsidRPr="00CE26DC">
        <w:rPr>
          <w:sz w:val="28"/>
          <w:szCs w:val="28"/>
        </w:rPr>
        <w:lastRenderedPageBreak/>
        <w:t>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3187EE19" w:rsidR="00AA1C37" w:rsidRPr="00D63B0E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63B0E">
        <w:rPr>
          <w:color w:val="000000"/>
          <w:sz w:val="28"/>
          <w:szCs w:val="28"/>
        </w:rPr>
        <w:t xml:space="preserve">При защите практики учитывается объем выполнения программы практики, </w:t>
      </w:r>
      <w:r w:rsidRPr="00D63B0E">
        <w:rPr>
          <w:color w:val="000000"/>
          <w:spacing w:val="-1"/>
          <w:sz w:val="28"/>
          <w:szCs w:val="28"/>
        </w:rPr>
        <w:t>правильность оформления документов, правильность ответов на заданные руководителем практики вопросы.</w:t>
      </w:r>
    </w:p>
    <w:p w14:paraId="4447A0B0" w14:textId="77777777" w:rsidR="00090E70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E26DC">
        <w:rPr>
          <w:color w:val="000000"/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CE26DC">
        <w:rPr>
          <w:color w:val="000000"/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FE13E6" w:rsidRDefault="00814BB1" w:rsidP="00FE13E6">
      <w:pPr>
        <w:pStyle w:val="1"/>
        <w:jc w:val="center"/>
        <w:rPr>
          <w:sz w:val="28"/>
          <w:szCs w:val="28"/>
        </w:rPr>
      </w:pPr>
      <w:bookmarkStart w:id="8" w:name="_Toc61974860"/>
      <w:r w:rsidRPr="00FE13E6">
        <w:rPr>
          <w:color w:val="000000"/>
          <w:sz w:val="28"/>
          <w:szCs w:val="28"/>
        </w:rPr>
        <w:t>6.</w:t>
      </w:r>
      <w:r w:rsidR="005B60A7" w:rsidRPr="00FE13E6">
        <w:rPr>
          <w:color w:val="000000"/>
          <w:sz w:val="28"/>
          <w:szCs w:val="28"/>
        </w:rPr>
        <w:t xml:space="preserve"> </w:t>
      </w:r>
      <w:r w:rsidR="005B60A7" w:rsidRPr="00FE13E6">
        <w:rPr>
          <w:sz w:val="28"/>
          <w:szCs w:val="28"/>
        </w:rPr>
        <w:t>Примерный перечень типовых контрольных заданий, необходимых для оценки знаний, умений, навыков и (или) опыта деятельности</w:t>
      </w:r>
      <w:bookmarkEnd w:id="8"/>
    </w:p>
    <w:p w14:paraId="79E803A9" w14:textId="77777777" w:rsidR="00AA1C37" w:rsidRPr="009462B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 ходе </w:t>
      </w:r>
      <w:r w:rsidR="00AE5576">
        <w:rPr>
          <w:color w:val="000000"/>
          <w:spacing w:val="-1"/>
          <w:sz w:val="28"/>
          <w:szCs w:val="28"/>
        </w:rPr>
        <w:t xml:space="preserve">преддипломной практики </w:t>
      </w:r>
      <w:r w:rsidRPr="009462B6">
        <w:rPr>
          <w:sz w:val="28"/>
          <w:szCs w:val="28"/>
        </w:rPr>
        <w:t xml:space="preserve">по 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>
        <w:rPr>
          <w:sz w:val="28"/>
          <w:szCs w:val="28"/>
        </w:rPr>
        <w:t>Институте</w:t>
      </w:r>
      <w:r w:rsidRPr="009462B6">
        <w:rPr>
          <w:sz w:val="28"/>
          <w:szCs w:val="28"/>
        </w:rPr>
        <w:t xml:space="preserve"> компетенций;</w:t>
      </w:r>
    </w:p>
    <w:p w14:paraId="4C852436" w14:textId="77777777" w:rsidR="004D1E6E" w:rsidRPr="009462B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работа с научными и у</w:t>
      </w:r>
      <w:r w:rsidR="009462B6">
        <w:rPr>
          <w:sz w:val="28"/>
          <w:szCs w:val="28"/>
        </w:rPr>
        <w:t>чебно-методическими материалами.</w:t>
      </w:r>
    </w:p>
    <w:p w14:paraId="2ACAFCC4" w14:textId="7698B67D" w:rsidR="004D1E6E" w:rsidRPr="009462B6" w:rsidRDefault="00614C9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1E6E" w:rsidRPr="009462B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постановка задачи; </w:t>
      </w:r>
    </w:p>
    <w:p w14:paraId="35A63B6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анализ данных; </w:t>
      </w:r>
    </w:p>
    <w:p w14:paraId="2AE8CA76" w14:textId="77777777" w:rsidR="004D1E6E" w:rsidRPr="009462B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выбор критериев оценки состояния </w:t>
      </w:r>
      <w:r w:rsidR="009462B6">
        <w:rPr>
          <w:sz w:val="28"/>
          <w:szCs w:val="28"/>
        </w:rPr>
        <w:t>организации.</w:t>
      </w:r>
    </w:p>
    <w:p w14:paraId="3FABCFBB" w14:textId="77777777" w:rsidR="004D1E6E" w:rsidRPr="009462B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462B6">
        <w:rPr>
          <w:b/>
          <w:sz w:val="28"/>
          <w:szCs w:val="28"/>
        </w:rPr>
        <w:t xml:space="preserve">  Раздел 3. Результаты</w:t>
      </w:r>
      <w:r w:rsidR="0000270C">
        <w:rPr>
          <w:b/>
          <w:sz w:val="28"/>
          <w:szCs w:val="28"/>
        </w:rPr>
        <w:t xml:space="preserve"> преддипломной</w:t>
      </w:r>
      <w:r w:rsidRPr="009462B6">
        <w:rPr>
          <w:b/>
          <w:sz w:val="28"/>
          <w:szCs w:val="28"/>
        </w:rPr>
        <w:t xml:space="preserve"> практики:</w:t>
      </w:r>
    </w:p>
    <w:p w14:paraId="3D4D21FC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lastRenderedPageBreak/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9462B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70FE582B" w:rsidR="004D1E6E" w:rsidRPr="000F1748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9462B6">
        <w:rPr>
          <w:sz w:val="28"/>
          <w:szCs w:val="28"/>
        </w:rPr>
        <w:t xml:space="preserve">во время прохождения практики получены и закреплены профессиональные умения и навыки в соответствии </w:t>
      </w:r>
      <w:r w:rsidRPr="000F1748">
        <w:rPr>
          <w:sz w:val="28"/>
          <w:szCs w:val="28"/>
        </w:rPr>
        <w:t>с образовательн</w:t>
      </w:r>
      <w:r w:rsidR="000F1748">
        <w:rPr>
          <w:sz w:val="28"/>
          <w:szCs w:val="28"/>
        </w:rPr>
        <w:t>ой программой</w:t>
      </w:r>
      <w:r w:rsidRPr="000F1748">
        <w:rPr>
          <w:sz w:val="28"/>
          <w:szCs w:val="28"/>
        </w:rPr>
        <w:t>.</w:t>
      </w:r>
    </w:p>
    <w:p w14:paraId="1E0EE2A2" w14:textId="77777777" w:rsidR="00B05E94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9462B6">
        <w:rPr>
          <w:sz w:val="28"/>
          <w:szCs w:val="28"/>
        </w:rPr>
        <w:t xml:space="preserve">Определено примерное содержание разделов ВКР (в зависимости от индивидуального задания содержание раздела может быть изменено руководителем практики). </w:t>
      </w:r>
    </w:p>
    <w:p w14:paraId="3C191441" w14:textId="07C67A10" w:rsidR="008406E9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8406E9">
        <w:rPr>
          <w:sz w:val="28"/>
          <w:szCs w:val="28"/>
        </w:rPr>
        <w:t xml:space="preserve">Контрольное задание для проведения текущей аттестации по разделам (этапам) практики, осваиваемым </w:t>
      </w:r>
      <w:r w:rsidR="00A24337">
        <w:rPr>
          <w:sz w:val="28"/>
          <w:szCs w:val="28"/>
        </w:rPr>
        <w:t>обучающимся</w:t>
      </w:r>
      <w:r w:rsidRPr="008406E9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4"/>
        <w:gridCol w:w="5288"/>
        <w:gridCol w:w="2227"/>
      </w:tblGrid>
      <w:tr w:rsidR="004942EE" w:rsidRPr="00795416" w14:paraId="61A63ECE" w14:textId="77777777" w:rsidTr="00C90A40">
        <w:tc>
          <w:tcPr>
            <w:tcW w:w="2144" w:type="dxa"/>
            <w:shd w:val="clear" w:color="auto" w:fill="auto"/>
            <w:vAlign w:val="center"/>
          </w:tcPr>
          <w:p w14:paraId="395ACBF5" w14:textId="77777777" w:rsidR="004942EE" w:rsidRPr="00795416" w:rsidRDefault="004942EE" w:rsidP="00C90A40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B4F46B3" w14:textId="77777777" w:rsidR="004942EE" w:rsidRPr="00795416" w:rsidRDefault="004942EE" w:rsidP="00C90A40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B5832EB" w14:textId="77777777" w:rsidR="004942EE" w:rsidRPr="00795416" w:rsidRDefault="004942EE" w:rsidP="00C90A40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4942EE" w:rsidRPr="00795416" w14:paraId="7CC91F24" w14:textId="77777777" w:rsidTr="00C90A40">
        <w:tc>
          <w:tcPr>
            <w:tcW w:w="2144" w:type="dxa"/>
            <w:shd w:val="clear" w:color="auto" w:fill="auto"/>
          </w:tcPr>
          <w:p w14:paraId="41C45215" w14:textId="77777777" w:rsidR="004942EE" w:rsidRPr="00D6233C" w:rsidRDefault="004942EE" w:rsidP="00C90A40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D6233C">
              <w:rPr>
                <w:sz w:val="24"/>
                <w:szCs w:val="24"/>
              </w:rPr>
              <w:t>ПК-1 способность проводить оценку технических и технологических решений в сфере промышленного и гражданского строительства.</w:t>
            </w:r>
          </w:p>
        </w:tc>
        <w:tc>
          <w:tcPr>
            <w:tcW w:w="5288" w:type="dxa"/>
            <w:shd w:val="clear" w:color="auto" w:fill="auto"/>
          </w:tcPr>
          <w:p w14:paraId="238DC307" w14:textId="2102C1ED" w:rsidR="004942EE" w:rsidRPr="00645534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параметры технических и технологических решений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</w:p>
          <w:p w14:paraId="107F9D64" w14:textId="16C219B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0AC5C180" w14:textId="4058F6BF" w:rsidR="004942EE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>
              <w:rPr>
                <w:sz w:val="24"/>
                <w:szCs w:val="24"/>
              </w:rPr>
              <w:t>.</w:t>
            </w:r>
          </w:p>
          <w:p w14:paraId="5F9CF981" w14:textId="5EA1FD18" w:rsidR="004942EE" w:rsidRPr="00320146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241CB7EF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>Формирование знаний, умений и практических навыков осуществления оценк</w:t>
            </w:r>
            <w:r>
              <w:rPr>
                <w:sz w:val="24"/>
                <w:szCs w:val="24"/>
              </w:rPr>
              <w:t>и</w:t>
            </w:r>
            <w:r w:rsidRPr="00320146">
              <w:rPr>
                <w:sz w:val="24"/>
                <w:szCs w:val="24"/>
              </w:rPr>
              <w:t xml:space="preserve"> технических и технологических решений в сфере промышленного и гражданского строительства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942EE" w:rsidRPr="00795416" w14:paraId="7E2238F2" w14:textId="77777777" w:rsidTr="00C90A40">
        <w:tc>
          <w:tcPr>
            <w:tcW w:w="2144" w:type="dxa"/>
            <w:shd w:val="clear" w:color="auto" w:fill="auto"/>
            <w:vAlign w:val="center"/>
          </w:tcPr>
          <w:p w14:paraId="4ABCA7AE" w14:textId="77777777" w:rsidR="004942EE" w:rsidRPr="004E3796" w:rsidRDefault="004942EE" w:rsidP="00C90A40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4E3796">
              <w:rPr>
                <w:iCs/>
                <w:sz w:val="24"/>
                <w:szCs w:val="24"/>
              </w:rPr>
              <w:t xml:space="preserve">ПК-2 способность организовывать и проводить работы по обследованию строительных конструкций зданий и сооружений промышленного и гражданского назначения </w:t>
            </w:r>
          </w:p>
        </w:tc>
        <w:tc>
          <w:tcPr>
            <w:tcW w:w="5288" w:type="dxa"/>
            <w:shd w:val="clear" w:color="auto" w:fill="auto"/>
          </w:tcPr>
          <w:p w14:paraId="4279A4F0" w14:textId="0B9850C0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FB96626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1690AD47" w14:textId="5FC31C3B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</w:t>
            </w:r>
            <w:r w:rsidRPr="004E3796">
              <w:rPr>
                <w:sz w:val="24"/>
                <w:szCs w:val="24"/>
              </w:rPr>
              <w:lastRenderedPageBreak/>
              <w:t xml:space="preserve">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7543EBB" w14:textId="4C93FBA6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 xml:space="preserve">требования к составлению проектов отчетов по результатам обследования (испытания)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7" w:type="dxa"/>
            <w:shd w:val="clear" w:color="auto" w:fill="auto"/>
          </w:tcPr>
          <w:p w14:paraId="05F75FC8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</w:t>
            </w:r>
            <w:r w:rsidRPr="00467022">
              <w:rPr>
                <w:iCs/>
                <w:sz w:val="24"/>
                <w:szCs w:val="24"/>
              </w:rPr>
              <w:t xml:space="preserve">работ по обследованию строительных конструкций зданий и сооружений </w:t>
            </w:r>
            <w:r w:rsidRPr="00467022">
              <w:rPr>
                <w:iCs/>
                <w:sz w:val="24"/>
                <w:szCs w:val="24"/>
              </w:rPr>
              <w:lastRenderedPageBreak/>
              <w:t>промышленного и гражданского назначения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942EE" w:rsidRPr="00795416" w14:paraId="11B213C8" w14:textId="77777777" w:rsidTr="00C90A40">
        <w:tc>
          <w:tcPr>
            <w:tcW w:w="2144" w:type="dxa"/>
            <w:shd w:val="clear" w:color="auto" w:fill="auto"/>
          </w:tcPr>
          <w:p w14:paraId="01EF8C16" w14:textId="77777777" w:rsidR="004942EE" w:rsidRPr="004E3796" w:rsidRDefault="004942EE" w:rsidP="00C90A40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ПК-3 Способность выполнять работы по архитектурно-строительному проектированию зданий и сооружений промышленного и гражданского назначения. </w:t>
            </w:r>
          </w:p>
        </w:tc>
        <w:tc>
          <w:tcPr>
            <w:tcW w:w="5288" w:type="dxa"/>
            <w:shd w:val="clear" w:color="auto" w:fill="auto"/>
          </w:tcPr>
          <w:p w14:paraId="5DDDD852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22C0A1B4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53082DB0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7BCD94B9" w14:textId="38ED2A94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7334D">
              <w:rPr>
                <w:iCs/>
                <w:sz w:val="24"/>
                <w:szCs w:val="24"/>
              </w:rPr>
              <w:t xml:space="preserve">проектирования здания (сооружения)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18CF6A9B" w14:textId="46E3B63A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68397746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7FA1B6C1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79ED13C1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14:paraId="171BC6E1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14:paraId="1FA971A5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E7334D">
              <w:rPr>
                <w:sz w:val="24"/>
                <w:szCs w:val="24"/>
              </w:rPr>
              <w:t>энергоэффективность</w:t>
            </w:r>
            <w:proofErr w:type="spellEnd"/>
            <w:r w:rsidRPr="00E7334D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14:paraId="42797A7E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Изучить мероприятия по технике безопасности, используемые на предприятии.</w:t>
            </w:r>
          </w:p>
        </w:tc>
        <w:tc>
          <w:tcPr>
            <w:tcW w:w="2227" w:type="dxa"/>
            <w:shd w:val="clear" w:color="auto" w:fill="auto"/>
          </w:tcPr>
          <w:p w14:paraId="495D0C6A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проектирования зданий и сооружений промышленного и гражданского назначения. </w:t>
            </w:r>
          </w:p>
        </w:tc>
      </w:tr>
      <w:tr w:rsidR="004942EE" w:rsidRPr="00795416" w14:paraId="43656ABB" w14:textId="77777777" w:rsidTr="00C90A40">
        <w:tc>
          <w:tcPr>
            <w:tcW w:w="2144" w:type="dxa"/>
            <w:shd w:val="clear" w:color="auto" w:fill="auto"/>
          </w:tcPr>
          <w:p w14:paraId="77AD87E4" w14:textId="77777777" w:rsidR="004942EE" w:rsidRPr="004E3796" w:rsidRDefault="004942EE" w:rsidP="00C90A40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ПК-4</w:t>
            </w:r>
            <w:r w:rsidRPr="00E7334D">
              <w:rPr>
                <w:sz w:val="24"/>
                <w:szCs w:val="24"/>
              </w:rPr>
              <w:tab/>
              <w:t>способность проводить расчетное обоснование и конструирование строительных конструкций зданий и сооружений промышленного и гражданского назначения</w:t>
            </w:r>
          </w:p>
        </w:tc>
        <w:tc>
          <w:tcPr>
            <w:tcW w:w="5288" w:type="dxa"/>
            <w:shd w:val="clear" w:color="auto" w:fill="auto"/>
          </w:tcPr>
          <w:p w14:paraId="5743246C" w14:textId="343F48F9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5D920F8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35D2ACDA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14:paraId="6E3DEA1B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584AEF84" w14:textId="7777777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2227" w:type="dxa"/>
            <w:shd w:val="clear" w:color="auto" w:fill="auto"/>
          </w:tcPr>
          <w:p w14:paraId="4DD36F66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Формирование знаний, умений и практических навыков осуществления расчетов строительных конструкций в рамках строительства зданий и сооружений.</w:t>
            </w:r>
          </w:p>
        </w:tc>
      </w:tr>
      <w:tr w:rsidR="004942EE" w:rsidRPr="00795416" w14:paraId="75DE6190" w14:textId="77777777" w:rsidTr="00C90A40">
        <w:tc>
          <w:tcPr>
            <w:tcW w:w="2144" w:type="dxa"/>
            <w:shd w:val="clear" w:color="auto" w:fill="auto"/>
          </w:tcPr>
          <w:p w14:paraId="24BC5723" w14:textId="77777777" w:rsidR="004942EE" w:rsidRPr="004E3796" w:rsidRDefault="004942EE" w:rsidP="00C90A40">
            <w:pPr>
              <w:tabs>
                <w:tab w:val="left" w:pos="175"/>
              </w:tabs>
              <w:spacing w:line="264" w:lineRule="auto"/>
              <w:rPr>
                <w:iCs/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ПК-5 </w:t>
            </w:r>
            <w:r w:rsidRPr="00E7334D">
              <w:rPr>
                <w:iCs/>
                <w:sz w:val="24"/>
                <w:szCs w:val="24"/>
              </w:rPr>
              <w:t>способность выполнять работы 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  <w:tc>
          <w:tcPr>
            <w:tcW w:w="5288" w:type="dxa"/>
            <w:shd w:val="clear" w:color="auto" w:fill="auto"/>
          </w:tcPr>
          <w:p w14:paraId="68678CF7" w14:textId="639048D9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 xml:space="preserve">организационно-технологическое проектирование зданий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6797C2DC" w14:textId="256A0815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41B57AD" w14:textId="6CA39E49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 xml:space="preserve"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67FF54F2" w14:textId="781F656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96AC498" w14:textId="77777777" w:rsidR="004942EE" w:rsidRPr="00E7334D" w:rsidRDefault="004942EE" w:rsidP="00F97808">
            <w:pPr>
              <w:pStyle w:val="a5"/>
              <w:tabs>
                <w:tab w:val="left" w:pos="175"/>
              </w:tabs>
              <w:spacing w:line="264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2004DEA7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</w:tr>
      <w:tr w:rsidR="004942EE" w:rsidRPr="00795416" w14:paraId="058A6B42" w14:textId="77777777" w:rsidTr="00C90A40">
        <w:tc>
          <w:tcPr>
            <w:tcW w:w="2144" w:type="dxa"/>
            <w:shd w:val="clear" w:color="auto" w:fill="auto"/>
            <w:vAlign w:val="center"/>
          </w:tcPr>
          <w:p w14:paraId="6F51DAA7" w14:textId="77777777" w:rsidR="004942EE" w:rsidRPr="00013622" w:rsidRDefault="004942EE" w:rsidP="00C90A40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t>ПК-6</w:t>
            </w:r>
            <w:r w:rsidRPr="00013622">
              <w:rPr>
                <w:iCs/>
                <w:sz w:val="24"/>
                <w:szCs w:val="24"/>
              </w:rPr>
              <w:t xml:space="preserve"> способность организовывать производство строительно-</w:t>
            </w:r>
            <w:r w:rsidRPr="00013622">
              <w:rPr>
                <w:iCs/>
                <w:sz w:val="24"/>
                <w:szCs w:val="24"/>
              </w:rPr>
              <w:lastRenderedPageBreak/>
              <w:t>монтажных работ в сфере промышленного и гражданского строительства</w:t>
            </w:r>
          </w:p>
        </w:tc>
        <w:tc>
          <w:tcPr>
            <w:tcW w:w="5288" w:type="dxa"/>
            <w:shd w:val="clear" w:color="auto" w:fill="auto"/>
          </w:tcPr>
          <w:p w14:paraId="323E36EC" w14:textId="0507F2A6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 w:rsidRPr="00013622">
              <w:rPr>
                <w:sz w:val="24"/>
                <w:szCs w:val="24"/>
              </w:rPr>
              <w:t xml:space="preserve">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013622">
              <w:rPr>
                <w:sz w:val="24"/>
                <w:szCs w:val="24"/>
              </w:rPr>
              <w:t xml:space="preserve">рабочей документации для организации работ по возведению зданий и сооружений в рамках прохождения </w:t>
            </w:r>
            <w:r w:rsidR="00961C76">
              <w:rPr>
                <w:sz w:val="24"/>
                <w:szCs w:val="24"/>
              </w:rPr>
              <w:lastRenderedPageBreak/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7CDD820" w14:textId="6BB24601" w:rsidR="004942EE" w:rsidRPr="00013622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EE8F5AD" w14:textId="48C43564" w:rsidR="004942EE" w:rsidRPr="00013622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 xml:space="preserve">правила проведения и составления схем контроля качества строительно-монтажных работ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5A25D493" w14:textId="1F283287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7858E65D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E7334D">
              <w:rPr>
                <w:sz w:val="24"/>
                <w:szCs w:val="24"/>
              </w:rPr>
              <w:lastRenderedPageBreak/>
              <w:t xml:space="preserve">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назначения</w:t>
            </w:r>
          </w:p>
        </w:tc>
      </w:tr>
      <w:tr w:rsidR="004942EE" w:rsidRPr="00795416" w14:paraId="34BDBC01" w14:textId="77777777" w:rsidTr="00C90A40">
        <w:tc>
          <w:tcPr>
            <w:tcW w:w="2144" w:type="dxa"/>
            <w:shd w:val="clear" w:color="auto" w:fill="auto"/>
            <w:vAlign w:val="center"/>
          </w:tcPr>
          <w:p w14:paraId="2A4184FD" w14:textId="77777777" w:rsidR="004942EE" w:rsidRPr="00013622" w:rsidRDefault="004942EE" w:rsidP="00C90A40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lastRenderedPageBreak/>
              <w:t>ПК-7</w:t>
            </w:r>
            <w:r w:rsidRPr="00013622">
              <w:rPr>
                <w:iCs/>
                <w:sz w:val="24"/>
                <w:szCs w:val="24"/>
              </w:rPr>
              <w:t xml:space="preserve"> способность осуществлять организационно-техническое (технологическое) сопровождение и планирование строительно-монтажных работ в сфере промышленного и гражданского назначения</w:t>
            </w:r>
          </w:p>
        </w:tc>
        <w:tc>
          <w:tcPr>
            <w:tcW w:w="5288" w:type="dxa"/>
            <w:shd w:val="clear" w:color="auto" w:fill="auto"/>
          </w:tcPr>
          <w:p w14:paraId="2E97B8BA" w14:textId="4C1DC9E4" w:rsidR="004942EE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методы производства строительно-монтажных работ в рамках прохождения </w:t>
            </w:r>
            <w:r w:rsidR="00961C76">
              <w:rPr>
                <w:sz w:val="24"/>
                <w:szCs w:val="24"/>
              </w:rPr>
              <w:t>преддипломной практики</w:t>
            </w:r>
            <w:r>
              <w:rPr>
                <w:sz w:val="24"/>
                <w:szCs w:val="24"/>
              </w:rPr>
              <w:t>.</w:t>
            </w:r>
          </w:p>
          <w:p w14:paraId="0D9670BE" w14:textId="77777777" w:rsidR="004942EE" w:rsidRPr="00B44AF3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14:paraId="5F6FF333" w14:textId="2F35C44D" w:rsidR="004942EE" w:rsidRPr="00B44AF3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 xml:space="preserve"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64D1E4FC" w14:textId="0E7FD0F0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строительного генерального плана строительства здания (сооружения)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634A823E" w14:textId="26E2DBF0" w:rsidR="004942EE" w:rsidRPr="00B44AF3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3C73778A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Pr="00B44AF3">
              <w:rPr>
                <w:iCs/>
                <w:sz w:val="24"/>
                <w:szCs w:val="24"/>
              </w:rPr>
              <w:t>организационно-техническо</w:t>
            </w:r>
            <w:r>
              <w:rPr>
                <w:iCs/>
                <w:sz w:val="24"/>
                <w:szCs w:val="24"/>
              </w:rPr>
              <w:t>го</w:t>
            </w:r>
            <w:r w:rsidRPr="00B44AF3">
              <w:rPr>
                <w:iCs/>
                <w:sz w:val="24"/>
                <w:szCs w:val="24"/>
              </w:rPr>
              <w:t xml:space="preserve"> (технологическо</w:t>
            </w:r>
            <w:r>
              <w:rPr>
                <w:iCs/>
                <w:sz w:val="24"/>
                <w:szCs w:val="24"/>
              </w:rPr>
              <w:t>го</w:t>
            </w:r>
            <w:r w:rsidRPr="00B44AF3">
              <w:rPr>
                <w:iCs/>
                <w:sz w:val="24"/>
                <w:szCs w:val="24"/>
              </w:rPr>
              <w:t>) сопровождени</w:t>
            </w:r>
            <w:r>
              <w:rPr>
                <w:iCs/>
                <w:sz w:val="24"/>
                <w:szCs w:val="24"/>
              </w:rPr>
              <w:t>я</w:t>
            </w:r>
            <w:r w:rsidRPr="00B44AF3">
              <w:rPr>
                <w:iCs/>
                <w:sz w:val="24"/>
                <w:szCs w:val="24"/>
              </w:rPr>
              <w:t xml:space="preserve"> и планировани</w:t>
            </w:r>
            <w:r>
              <w:rPr>
                <w:iCs/>
                <w:sz w:val="24"/>
                <w:szCs w:val="24"/>
              </w:rPr>
              <w:t>я</w:t>
            </w:r>
            <w:r w:rsidRPr="00B44AF3">
              <w:rPr>
                <w:iCs/>
                <w:sz w:val="24"/>
                <w:szCs w:val="24"/>
              </w:rPr>
              <w:t xml:space="preserve"> строительно-монтажных работ в сфере промышленного и гражданского назначения</w:t>
            </w:r>
            <w:r w:rsidRPr="00E7334D">
              <w:rPr>
                <w:iCs/>
                <w:sz w:val="24"/>
                <w:szCs w:val="24"/>
              </w:rPr>
              <w:t>.</w:t>
            </w:r>
          </w:p>
        </w:tc>
      </w:tr>
      <w:tr w:rsidR="004942EE" w:rsidRPr="00795416" w14:paraId="2573149C" w14:textId="77777777" w:rsidTr="00C90A40">
        <w:tc>
          <w:tcPr>
            <w:tcW w:w="2144" w:type="dxa"/>
            <w:shd w:val="clear" w:color="auto" w:fill="auto"/>
            <w:vAlign w:val="center"/>
          </w:tcPr>
          <w:p w14:paraId="6DE24827" w14:textId="77777777" w:rsidR="004942EE" w:rsidRPr="00013622" w:rsidRDefault="004942EE" w:rsidP="00C90A40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05194">
              <w:rPr>
                <w:sz w:val="24"/>
                <w:szCs w:val="24"/>
              </w:rPr>
              <w:t>ПК-8</w:t>
            </w:r>
            <w:r w:rsidRPr="00005194">
              <w:rPr>
                <w:iCs/>
                <w:sz w:val="24"/>
                <w:szCs w:val="24"/>
              </w:rPr>
              <w:t xml:space="preserve"> </w:t>
            </w:r>
            <w:r w:rsidRPr="00005194">
              <w:rPr>
                <w:sz w:val="24"/>
                <w:szCs w:val="24"/>
              </w:rPr>
              <w:t>Способность проводить технико-экономическую оценку зданий (сооружений) промышленного и гражданского назначения</w:t>
            </w:r>
          </w:p>
        </w:tc>
        <w:tc>
          <w:tcPr>
            <w:tcW w:w="5288" w:type="dxa"/>
            <w:shd w:val="clear" w:color="auto" w:fill="auto"/>
          </w:tcPr>
          <w:p w14:paraId="1CF6FF8C" w14:textId="1ED15570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4AB66F9B" w14:textId="033BCD29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</w:p>
          <w:p w14:paraId="53E46DAA" w14:textId="5F566670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</w:t>
            </w:r>
            <w:r w:rsidRPr="00E7334D">
              <w:rPr>
                <w:iCs/>
                <w:sz w:val="24"/>
                <w:szCs w:val="24"/>
              </w:rPr>
              <w:lastRenderedPageBreak/>
              <w:t xml:space="preserve">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7D500339" w14:textId="77777777" w:rsidR="004942EE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14:paraId="01989434" w14:textId="18B3411D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стоимости проектируемого здания (сооружения) промышленного и гражданского назначения по укрупненным показателям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557A30FB" w14:textId="36707F58" w:rsidR="004942EE" w:rsidRPr="00E7334D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4BB5FFD3" w14:textId="5CA3A32A" w:rsidR="004942EE" w:rsidRDefault="004942EE" w:rsidP="00F97808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основных технико-экономических показателей проектных решений здания (сооружения) промышленного и гражданского в рамках прохождения </w:t>
            </w:r>
            <w:r w:rsidR="00961C76">
              <w:rPr>
                <w:iCs/>
                <w:sz w:val="24"/>
                <w:szCs w:val="24"/>
              </w:rPr>
              <w:t>преддипломной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20242383" w14:textId="77777777" w:rsidR="004942EE" w:rsidRPr="00E7334D" w:rsidRDefault="004942EE" w:rsidP="00C90A40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зданий (сооружений) промышленного и гражданского назначения.</w:t>
            </w:r>
          </w:p>
        </w:tc>
      </w:tr>
    </w:tbl>
    <w:p w14:paraId="4C3B87CC" w14:textId="77777777" w:rsidR="004D1E6E" w:rsidRPr="00FE13E6" w:rsidRDefault="00B05E94" w:rsidP="00FE13E6">
      <w:pPr>
        <w:pStyle w:val="1"/>
        <w:rPr>
          <w:sz w:val="28"/>
          <w:szCs w:val="28"/>
        </w:rPr>
      </w:pPr>
      <w:bookmarkStart w:id="9" w:name="_Toc61974861"/>
      <w:r w:rsidRPr="00FE13E6">
        <w:rPr>
          <w:sz w:val="28"/>
          <w:szCs w:val="28"/>
        </w:rPr>
        <w:lastRenderedPageBreak/>
        <w:t>7</w:t>
      </w:r>
      <w:r w:rsidR="004D1E6E" w:rsidRPr="00FE13E6">
        <w:rPr>
          <w:sz w:val="28"/>
          <w:szCs w:val="28"/>
        </w:rPr>
        <w:t xml:space="preserve">. Информационные </w:t>
      </w:r>
      <w:r w:rsidR="00EF0E82" w:rsidRPr="00FE13E6">
        <w:rPr>
          <w:sz w:val="28"/>
          <w:szCs w:val="28"/>
        </w:rPr>
        <w:t>ресурсы</w:t>
      </w:r>
      <w:r w:rsidR="004D1E6E" w:rsidRPr="00FE13E6">
        <w:rPr>
          <w:sz w:val="28"/>
          <w:szCs w:val="28"/>
        </w:rPr>
        <w:t>, используемые при проведении практики</w:t>
      </w:r>
      <w:bookmarkEnd w:id="9"/>
      <w:r w:rsidR="004D1E6E" w:rsidRPr="00FE13E6">
        <w:rPr>
          <w:sz w:val="28"/>
          <w:szCs w:val="28"/>
        </w:rPr>
        <w:t xml:space="preserve"> </w:t>
      </w:r>
    </w:p>
    <w:p w14:paraId="6D61B7E1" w14:textId="77777777" w:rsidR="00FC48C9" w:rsidRPr="00610C27" w:rsidRDefault="00FC48C9" w:rsidP="00FC48C9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58D836F7" w14:textId="77777777" w:rsidR="00FC48C9" w:rsidRDefault="00FC48C9" w:rsidP="00FC48C9">
      <w:pPr>
        <w:pStyle w:val="a5"/>
        <w:numPr>
          <w:ilvl w:val="0"/>
          <w:numId w:val="24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 xml:space="preserve">Все виды </w:t>
      </w:r>
      <w:proofErr w:type="gramStart"/>
      <w:r w:rsidRPr="002D15B0">
        <w:rPr>
          <w:sz w:val="28"/>
          <w:szCs w:val="28"/>
        </w:rPr>
        <w:t>практик :</w:t>
      </w:r>
      <w:proofErr w:type="gramEnd"/>
      <w:r w:rsidRPr="002D15B0">
        <w:rPr>
          <w:sz w:val="28"/>
          <w:szCs w:val="28"/>
        </w:rPr>
        <w:t xml:space="preserve"> методические указания / составители Ю. А. Федотенко, А. И. Демиденко. — </w:t>
      </w:r>
      <w:proofErr w:type="gramStart"/>
      <w:r w:rsidRPr="002D15B0">
        <w:rPr>
          <w:sz w:val="28"/>
          <w:szCs w:val="28"/>
        </w:rPr>
        <w:t>Омск :</w:t>
      </w:r>
      <w:proofErr w:type="gramEnd"/>
      <w:r w:rsidRPr="002D15B0">
        <w:rPr>
          <w:sz w:val="28"/>
          <w:szCs w:val="28"/>
        </w:rPr>
        <w:t xml:space="preserve"> </w:t>
      </w:r>
      <w:proofErr w:type="spellStart"/>
      <w:r w:rsidRPr="002D15B0">
        <w:rPr>
          <w:sz w:val="28"/>
          <w:szCs w:val="28"/>
        </w:rPr>
        <w:t>СибАДИ</w:t>
      </w:r>
      <w:proofErr w:type="spellEnd"/>
      <w:r w:rsidRPr="002D15B0">
        <w:rPr>
          <w:sz w:val="28"/>
          <w:szCs w:val="28"/>
        </w:rPr>
        <w:t xml:space="preserve">, 2022. — 49 с.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r w:rsidRPr="00FD11DB">
        <w:rPr>
          <w:sz w:val="28"/>
          <w:szCs w:val="28"/>
        </w:rPr>
        <w:t xml:space="preserve"> </w:t>
      </w:r>
    </w:p>
    <w:p w14:paraId="1348ECB1" w14:textId="183367C6" w:rsidR="00FC48C9" w:rsidRPr="00FC48C9" w:rsidRDefault="00FC48C9" w:rsidP="00FC48C9">
      <w:pPr>
        <w:pStyle w:val="a5"/>
        <w:numPr>
          <w:ilvl w:val="0"/>
          <w:numId w:val="24"/>
        </w:numPr>
        <w:tabs>
          <w:tab w:val="left" w:pos="0"/>
        </w:tabs>
        <w:adjustRightInd/>
        <w:ind w:left="0" w:firstLine="426"/>
        <w:contextualSpacing w:val="0"/>
        <w:jc w:val="both"/>
        <w:rPr>
          <w:sz w:val="28"/>
          <w:szCs w:val="28"/>
        </w:rPr>
      </w:pPr>
      <w:r w:rsidRPr="002D15B0">
        <w:rPr>
          <w:sz w:val="28"/>
          <w:szCs w:val="28"/>
        </w:rPr>
        <w:t>Организация прохождения учебных и производственных практик для студентов, обучающихся по направлению подготовки 08.03.01 Строительство (уровень бакалавриата</w:t>
      </w:r>
      <w:proofErr w:type="gramStart"/>
      <w:r w:rsidRPr="002D15B0">
        <w:rPr>
          <w:sz w:val="28"/>
          <w:szCs w:val="28"/>
        </w:rPr>
        <w:t>) :</w:t>
      </w:r>
      <w:proofErr w:type="gramEnd"/>
      <w:r w:rsidRPr="002D15B0">
        <w:rPr>
          <w:sz w:val="28"/>
          <w:szCs w:val="28"/>
        </w:rPr>
        <w:t xml:space="preserve"> учебное пособие / составители С. А. Молодых [и др.]. — </w:t>
      </w:r>
      <w:proofErr w:type="gramStart"/>
      <w:r w:rsidRPr="002D15B0">
        <w:rPr>
          <w:sz w:val="28"/>
          <w:szCs w:val="28"/>
        </w:rPr>
        <w:t>Саранск :</w:t>
      </w:r>
      <w:proofErr w:type="gramEnd"/>
      <w:r w:rsidRPr="002D15B0">
        <w:rPr>
          <w:sz w:val="28"/>
          <w:szCs w:val="28"/>
        </w:rPr>
        <w:t xml:space="preserve"> МГУ им. Н.П. Огарева, 2023. — 104 с. — ISBN 978-5-7103-4579-5. — </w:t>
      </w:r>
      <w:proofErr w:type="gramStart"/>
      <w:r w:rsidRPr="002D15B0">
        <w:rPr>
          <w:sz w:val="28"/>
          <w:szCs w:val="28"/>
        </w:rPr>
        <w:t>Текст :</w:t>
      </w:r>
      <w:proofErr w:type="gramEnd"/>
      <w:r w:rsidRPr="002D15B0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A36393">
          <w:rPr>
            <w:rStyle w:val="aa"/>
            <w:sz w:val="28"/>
            <w:szCs w:val="28"/>
          </w:rPr>
          <w:t>https://e.lanbook.com/</w:t>
        </w:r>
      </w:hyperlink>
      <w:r>
        <w:rPr>
          <w:sz w:val="28"/>
          <w:szCs w:val="28"/>
        </w:rPr>
        <w:t xml:space="preserve">  </w:t>
      </w:r>
      <w:bookmarkStart w:id="10" w:name="_Toc33009061"/>
      <w:bookmarkStart w:id="11" w:name="_Toc33011204"/>
    </w:p>
    <w:p w14:paraId="32612A2E" w14:textId="77777777" w:rsidR="008B7C08" w:rsidRDefault="008B7C08" w:rsidP="00FC48C9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</w:p>
    <w:p w14:paraId="6FACF3AD" w14:textId="1D28696D" w:rsidR="00FC48C9" w:rsidRDefault="00FC48C9" w:rsidP="00FC48C9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10"/>
      <w:bookmarkEnd w:id="11"/>
    </w:p>
    <w:p w14:paraId="590D2896" w14:textId="77777777" w:rsidR="00FC48C9" w:rsidRDefault="00FC48C9" w:rsidP="00FC48C9">
      <w:pPr>
        <w:numPr>
          <w:ilvl w:val="0"/>
          <w:numId w:val="25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 xml:space="preserve">, Ю. В. Технологическая </w:t>
      </w:r>
      <w:proofErr w:type="gramStart"/>
      <w:r w:rsidRPr="002D15B0">
        <w:rPr>
          <w:bCs/>
          <w:sz w:val="28"/>
          <w:szCs w:val="28"/>
        </w:rPr>
        <w:t>практика :</w:t>
      </w:r>
      <w:proofErr w:type="gramEnd"/>
      <w:r w:rsidRPr="002D15B0">
        <w:rPr>
          <w:bCs/>
          <w:sz w:val="28"/>
          <w:szCs w:val="28"/>
        </w:rPr>
        <w:t xml:space="preserve"> методические указания / Ю. В. </w:t>
      </w:r>
      <w:proofErr w:type="spellStart"/>
      <w:r w:rsidRPr="002D15B0">
        <w:rPr>
          <w:bCs/>
          <w:sz w:val="28"/>
          <w:szCs w:val="28"/>
        </w:rPr>
        <w:t>Кадушкин</w:t>
      </w:r>
      <w:proofErr w:type="spellEnd"/>
      <w:r w:rsidRPr="002D15B0">
        <w:rPr>
          <w:bCs/>
          <w:sz w:val="28"/>
          <w:szCs w:val="28"/>
        </w:rPr>
        <w:t>. — Санкт-</w:t>
      </w:r>
      <w:proofErr w:type="gramStart"/>
      <w:r w:rsidRPr="002D15B0">
        <w:rPr>
          <w:bCs/>
          <w:sz w:val="28"/>
          <w:szCs w:val="28"/>
        </w:rPr>
        <w:t>Петербург :</w:t>
      </w:r>
      <w:proofErr w:type="gramEnd"/>
      <w:r w:rsidRPr="002D15B0">
        <w:rPr>
          <w:bCs/>
          <w:sz w:val="28"/>
          <w:szCs w:val="28"/>
        </w:rPr>
        <w:t xml:space="preserve"> </w:t>
      </w:r>
      <w:proofErr w:type="spellStart"/>
      <w:r w:rsidRPr="002D15B0">
        <w:rPr>
          <w:bCs/>
          <w:sz w:val="28"/>
          <w:szCs w:val="28"/>
        </w:rPr>
        <w:t>СПбГАУ</w:t>
      </w:r>
      <w:proofErr w:type="spellEnd"/>
      <w:r w:rsidRPr="002D15B0">
        <w:rPr>
          <w:bCs/>
          <w:sz w:val="28"/>
          <w:szCs w:val="28"/>
        </w:rPr>
        <w:t xml:space="preserve">, 2019. — 43 с.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 </w:t>
      </w:r>
    </w:p>
    <w:p w14:paraId="68DADC54" w14:textId="77777777" w:rsidR="00FC48C9" w:rsidRDefault="00FC48C9" w:rsidP="00FC48C9">
      <w:pPr>
        <w:numPr>
          <w:ilvl w:val="0"/>
          <w:numId w:val="25"/>
        </w:numPr>
        <w:tabs>
          <w:tab w:val="left" w:pos="0"/>
        </w:tabs>
        <w:adjustRightInd/>
        <w:ind w:left="0" w:firstLine="426"/>
        <w:jc w:val="both"/>
        <w:rPr>
          <w:bCs/>
          <w:sz w:val="28"/>
          <w:szCs w:val="28"/>
        </w:rPr>
      </w:pPr>
      <w:r w:rsidRPr="002D15B0">
        <w:rPr>
          <w:bCs/>
          <w:sz w:val="28"/>
          <w:szCs w:val="28"/>
        </w:rPr>
        <w:t>Организация прохождения практик по направлению подготовки 08.04.01 «Строительство», профиль «Зелёное строительство</w:t>
      </w:r>
      <w:proofErr w:type="gramStart"/>
      <w:r w:rsidRPr="002D15B0">
        <w:rPr>
          <w:bCs/>
          <w:sz w:val="28"/>
          <w:szCs w:val="28"/>
        </w:rPr>
        <w:t>» :</w:t>
      </w:r>
      <w:proofErr w:type="gramEnd"/>
      <w:r w:rsidRPr="002D15B0">
        <w:rPr>
          <w:bCs/>
          <w:sz w:val="28"/>
          <w:szCs w:val="28"/>
        </w:rPr>
        <w:t xml:space="preserve"> учебное пособие / составители В. Т. Ерофеев [и др.]. — </w:t>
      </w:r>
      <w:proofErr w:type="gramStart"/>
      <w:r w:rsidRPr="002D15B0">
        <w:rPr>
          <w:bCs/>
          <w:sz w:val="28"/>
          <w:szCs w:val="28"/>
        </w:rPr>
        <w:t>Саранск :</w:t>
      </w:r>
      <w:proofErr w:type="gramEnd"/>
      <w:r w:rsidRPr="002D15B0">
        <w:rPr>
          <w:bCs/>
          <w:sz w:val="28"/>
          <w:szCs w:val="28"/>
        </w:rPr>
        <w:t xml:space="preserve"> МГУ им. Н.П. Огарева, 2022. — 48 с. — ISBN 978-5-7103-4522-1. — </w:t>
      </w:r>
      <w:proofErr w:type="gramStart"/>
      <w:r w:rsidRPr="002D15B0">
        <w:rPr>
          <w:bCs/>
          <w:sz w:val="28"/>
          <w:szCs w:val="28"/>
        </w:rPr>
        <w:t>Текст :</w:t>
      </w:r>
      <w:proofErr w:type="gramEnd"/>
      <w:r w:rsidRPr="002D15B0">
        <w:rPr>
          <w:bCs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A36393">
          <w:rPr>
            <w:rStyle w:val="aa"/>
            <w:bCs/>
            <w:sz w:val="28"/>
            <w:szCs w:val="28"/>
          </w:rPr>
          <w:t>https://e.lanbook.com/</w:t>
        </w:r>
      </w:hyperlink>
      <w:r>
        <w:rPr>
          <w:bCs/>
          <w:sz w:val="28"/>
          <w:szCs w:val="28"/>
        </w:rPr>
        <w:t xml:space="preserve">  </w:t>
      </w:r>
    </w:p>
    <w:p w14:paraId="4EF2965B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4B7EED69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5F66B281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01DAE525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45956D98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109A400F" w14:textId="77777777" w:rsidR="008B7C08" w:rsidRPr="003F4A21" w:rsidRDefault="008B7C08" w:rsidP="008B7C08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lastRenderedPageBreak/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08982FC8" w14:textId="77777777" w:rsidR="008B7C08" w:rsidRPr="003F4A21" w:rsidRDefault="008B7C08" w:rsidP="008B7C08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516DC533" w14:textId="77777777" w:rsidR="008B7C08" w:rsidRPr="003F4A21" w:rsidRDefault="008B7C08" w:rsidP="008B7C08">
      <w:pPr>
        <w:widowControl/>
        <w:numPr>
          <w:ilvl w:val="0"/>
          <w:numId w:val="28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7B33228B" w14:textId="77777777" w:rsidR="008B7C08" w:rsidRDefault="008B7C08" w:rsidP="008B7C08">
      <w:pPr>
        <w:ind w:firstLine="540"/>
        <w:jc w:val="both"/>
        <w:rPr>
          <w:b/>
          <w:i/>
          <w:sz w:val="28"/>
          <w:szCs w:val="28"/>
        </w:rPr>
      </w:pPr>
    </w:p>
    <w:p w14:paraId="73C139B6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56CFE7D6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00FDEC2A" w14:textId="77777777" w:rsidR="008B7C08" w:rsidRDefault="008B7C08" w:rsidP="008B7C08">
      <w:pPr>
        <w:ind w:firstLine="540"/>
        <w:jc w:val="both"/>
        <w:rPr>
          <w:b/>
          <w:i/>
          <w:sz w:val="28"/>
          <w:szCs w:val="28"/>
        </w:rPr>
      </w:pPr>
    </w:p>
    <w:p w14:paraId="2859BE8F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15F02961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a"/>
            <w:sz w:val="28"/>
            <w:szCs w:val="28"/>
          </w:rPr>
          <w:t>https://7-zip.org.ua/ru/</w:t>
        </w:r>
      </w:hyperlink>
    </w:p>
    <w:p w14:paraId="39701A69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a"/>
            <w:sz w:val="28"/>
            <w:szCs w:val="28"/>
          </w:rPr>
          <w:t>https://inkscape.org/ru/</w:t>
        </w:r>
      </w:hyperlink>
    </w:p>
    <w:p w14:paraId="1CB1F7C4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a"/>
            <w:sz w:val="28"/>
            <w:szCs w:val="28"/>
          </w:rPr>
          <w:t>http://www.progimp.ru/</w:t>
        </w:r>
      </w:hyperlink>
    </w:p>
    <w:p w14:paraId="727ACC41" w14:textId="77777777" w:rsidR="008B7C08" w:rsidRDefault="008B7C08" w:rsidP="008B7C08">
      <w:pPr>
        <w:ind w:left="142" w:firstLine="142"/>
        <w:jc w:val="both"/>
        <w:rPr>
          <w:b/>
          <w:i/>
          <w:sz w:val="28"/>
          <w:szCs w:val="28"/>
        </w:rPr>
      </w:pPr>
    </w:p>
    <w:p w14:paraId="6BFAC056" w14:textId="77777777" w:rsidR="008B7C08" w:rsidRPr="005278E2" w:rsidRDefault="008B7C08" w:rsidP="008B7C08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0DB1A4A6" w14:textId="77777777" w:rsidR="008B7C08" w:rsidRPr="00C840EF" w:rsidRDefault="008B7C08" w:rsidP="008B7C08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a"/>
            <w:sz w:val="28"/>
            <w:szCs w:val="28"/>
          </w:rPr>
          <w:t>https://biblioclub.ru/</w:t>
        </w:r>
      </w:hyperlink>
      <w:r w:rsidRPr="00C840EF">
        <w:rPr>
          <w:rStyle w:val="aa"/>
          <w:sz w:val="28"/>
          <w:szCs w:val="28"/>
        </w:rPr>
        <w:t xml:space="preserve">, </w:t>
      </w:r>
      <w:hyperlink r:id="rId17" w:history="1">
        <w:r w:rsidRPr="00AD0811">
          <w:rPr>
            <w:rStyle w:val="aa"/>
            <w:sz w:val="28"/>
            <w:szCs w:val="28"/>
          </w:rPr>
          <w:t>https://lms.mti.moscow/students/libraries/ebslan/</w:t>
        </w:r>
      </w:hyperlink>
    </w:p>
    <w:p w14:paraId="73061C17" w14:textId="77777777" w:rsidR="008B7C08" w:rsidRDefault="008B7C08" w:rsidP="008B7C08">
      <w:pPr>
        <w:ind w:left="142" w:firstLine="142"/>
        <w:jc w:val="both"/>
        <w:rPr>
          <w:b/>
          <w:i/>
          <w:sz w:val="28"/>
          <w:szCs w:val="28"/>
        </w:rPr>
      </w:pPr>
    </w:p>
    <w:p w14:paraId="4C708981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1457EA1D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a"/>
            <w:sz w:val="28"/>
            <w:szCs w:val="28"/>
          </w:rPr>
          <w:t>http://pravo.gov.ru/</w:t>
        </w:r>
      </w:hyperlink>
    </w:p>
    <w:p w14:paraId="0BBD229F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a"/>
            <w:sz w:val="28"/>
            <w:szCs w:val="28"/>
          </w:rPr>
          <w:t>http://window.edu.ru/</w:t>
        </w:r>
      </w:hyperlink>
    </w:p>
    <w:p w14:paraId="71E5D732" w14:textId="77777777" w:rsidR="008B7C08" w:rsidRDefault="008B7C08" w:rsidP="008B7C08">
      <w:pPr>
        <w:ind w:left="142" w:firstLine="142"/>
        <w:jc w:val="both"/>
        <w:rPr>
          <w:b/>
          <w:i/>
          <w:sz w:val="28"/>
          <w:szCs w:val="28"/>
        </w:rPr>
      </w:pPr>
    </w:p>
    <w:p w14:paraId="197D842A" w14:textId="77777777" w:rsidR="008B7C08" w:rsidRPr="003F4A21" w:rsidRDefault="008B7C08" w:rsidP="008B7C08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7F44016A" w14:textId="77777777" w:rsidR="008B7C08" w:rsidRPr="003F4A21" w:rsidRDefault="008B7C08" w:rsidP="008B7C08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a"/>
            <w:sz w:val="28"/>
            <w:szCs w:val="28"/>
          </w:rPr>
          <w:t>http://fgosvo.ru./</w:t>
        </w:r>
      </w:hyperlink>
    </w:p>
    <w:p w14:paraId="6EF74E9E" w14:textId="77777777" w:rsidR="008B7C08" w:rsidRPr="003F4A21" w:rsidRDefault="008B7C08" w:rsidP="008B7C08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a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20900135" w14:textId="77777777" w:rsidR="008B7C08" w:rsidRDefault="008B7C08" w:rsidP="008B7C08">
      <w:pPr>
        <w:pStyle w:val="2"/>
        <w:keepNext w:val="0"/>
        <w:rPr>
          <w:b w:val="0"/>
          <w:lang w:eastAsia="en-US"/>
        </w:rPr>
      </w:pPr>
    </w:p>
    <w:p w14:paraId="4F8B00D4" w14:textId="77777777" w:rsidR="008B7C08" w:rsidRPr="0009668C" w:rsidRDefault="008B7C08" w:rsidP="008B7C08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22ABB629" w14:textId="77777777" w:rsidR="008B7C08" w:rsidRPr="00610C27" w:rsidRDefault="008B7C08" w:rsidP="008B7C08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8B7C08" w:rsidRPr="00CD5407" w14:paraId="06FC21A8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30780103" w14:textId="77777777" w:rsidR="008B7C08" w:rsidRPr="005A4B17" w:rsidRDefault="008B7C0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06CB99D3" w14:textId="77777777" w:rsidR="008B7C08" w:rsidRPr="005A4B17" w:rsidRDefault="008B7C0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4BD8DCF0" w14:textId="77777777" w:rsidR="008B7C08" w:rsidRPr="005A4B17" w:rsidRDefault="008B7C0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59A0C03F" w14:textId="77777777" w:rsidR="008B7C08" w:rsidRPr="005A4B17" w:rsidRDefault="008B7C08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8B7C08" w:rsidRPr="00CD5407" w14:paraId="4CEB5576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11A3EBAC" w14:textId="77777777" w:rsidR="008B7C08" w:rsidRPr="005A4B17" w:rsidRDefault="008B7C08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5894DD74" w14:textId="77777777" w:rsidR="008B7C08" w:rsidRPr="005A4B17" w:rsidRDefault="008B7C08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62009F47" w14:textId="77777777" w:rsidR="008B7C08" w:rsidRPr="005A4B17" w:rsidRDefault="008B4208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="008B7C08" w:rsidRPr="005A4B17">
                <w:rPr>
                  <w:rStyle w:val="aa"/>
                </w:rPr>
                <w:t>https://minstroyrf.gov.ru/</w:t>
              </w:r>
            </w:hyperlink>
          </w:p>
        </w:tc>
      </w:tr>
      <w:tr w:rsidR="008B7C08" w:rsidRPr="00CD5407" w14:paraId="5B520168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B3A7491" w14:textId="77777777" w:rsidR="008B7C08" w:rsidRPr="005A4B17" w:rsidRDefault="008B7C0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0C96E3AD" w14:textId="77777777" w:rsidR="008B7C08" w:rsidRPr="005A4B17" w:rsidRDefault="008B7C08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13A92736" w14:textId="77777777" w:rsidR="008B7C08" w:rsidRPr="005A4B17" w:rsidRDefault="008B4208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="008B7C08" w:rsidRPr="005A4B17">
                <w:rPr>
                  <w:rStyle w:val="aa"/>
                </w:rPr>
                <w:t>http://www.ivdon.ru/</w:t>
              </w:r>
            </w:hyperlink>
          </w:p>
        </w:tc>
      </w:tr>
      <w:tr w:rsidR="008B7C08" w:rsidRPr="00CD5407" w14:paraId="2020E903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40CD4DC" w14:textId="77777777" w:rsidR="008B7C08" w:rsidRPr="005A4B17" w:rsidRDefault="008B7C0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2B4EF336" w14:textId="77777777" w:rsidR="008B7C08" w:rsidRPr="005A4B17" w:rsidRDefault="008B7C08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0ED518B1" w14:textId="77777777" w:rsidR="008B7C08" w:rsidRPr="005A4B17" w:rsidRDefault="008B4208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="008B7C08" w:rsidRPr="005A4B17">
                <w:rPr>
                  <w:rStyle w:val="aa"/>
                </w:rPr>
                <w:t>http://asrmag.ru/</w:t>
              </w:r>
            </w:hyperlink>
          </w:p>
        </w:tc>
      </w:tr>
      <w:tr w:rsidR="008B7C08" w:rsidRPr="00CD5407" w14:paraId="595E54FD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2997E019" w14:textId="77777777" w:rsidR="008B7C08" w:rsidRPr="005A4B17" w:rsidRDefault="008B7C08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427CE7EA" w14:textId="77777777" w:rsidR="008B7C08" w:rsidRPr="005A4B17" w:rsidRDefault="008B7C08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4CD9C4C3" w14:textId="77777777" w:rsidR="008B7C08" w:rsidRPr="005A4B17" w:rsidRDefault="008B4208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="008B7C08" w:rsidRPr="005A4B17">
                <w:rPr>
                  <w:rStyle w:val="aa"/>
                </w:rPr>
                <w:t>https://student-stroitel.ru/</w:t>
              </w:r>
            </w:hyperlink>
          </w:p>
        </w:tc>
      </w:tr>
    </w:tbl>
    <w:p w14:paraId="12EF5A2F" w14:textId="77777777" w:rsidR="008B7C08" w:rsidRDefault="008B7C08" w:rsidP="008B7C08">
      <w:pPr>
        <w:ind w:left="220"/>
        <w:rPr>
          <w:sz w:val="24"/>
          <w:szCs w:val="24"/>
        </w:rPr>
      </w:pPr>
    </w:p>
    <w:p w14:paraId="0363829D" w14:textId="77777777" w:rsidR="008B7C08" w:rsidRDefault="008B7C08" w:rsidP="008B7C08">
      <w:pPr>
        <w:pStyle w:val="2"/>
        <w:keepNext w:val="0"/>
        <w:jc w:val="right"/>
        <w:rPr>
          <w:b w:val="0"/>
          <w:lang w:eastAsia="en-US"/>
        </w:rPr>
      </w:pPr>
    </w:p>
    <w:p w14:paraId="74FA8591" w14:textId="5E00DF05" w:rsidR="00F97808" w:rsidRDefault="00F97808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4CB6F24" w14:textId="0F5741E8" w:rsidR="005D7A53" w:rsidRDefault="005D7A53" w:rsidP="007D7ADA">
      <w:pPr>
        <w:pStyle w:val="a3"/>
        <w:tabs>
          <w:tab w:val="left" w:pos="851"/>
        </w:tabs>
        <w:rPr>
          <w:sz w:val="28"/>
          <w:szCs w:val="28"/>
        </w:rPr>
      </w:pPr>
    </w:p>
    <w:p w14:paraId="6F6BC448" w14:textId="308683BF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2" w:name="_Toc61974862"/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1</w:t>
      </w:r>
      <w:bookmarkEnd w:id="12"/>
    </w:p>
    <w:p w14:paraId="1DD9B4D2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3FAA5A5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1B17E1E" w14:textId="524494BF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85568B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Default="0053018E" w:rsidP="000E65D0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050BE048" w14:textId="77777777" w:rsidR="0053018E" w:rsidRDefault="0053018E" w:rsidP="0053018E">
      <w:pPr>
        <w:ind w:left="-360" w:firstLine="708"/>
        <w:jc w:val="right"/>
      </w:pPr>
    </w:p>
    <w:p w14:paraId="33A7EDBE" w14:textId="5371145A" w:rsidR="0053018E" w:rsidRPr="00F94E68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F94E68">
        <w:rPr>
          <w:rFonts w:eastAsia="Calibri"/>
          <w:sz w:val="26"/>
          <w:szCs w:val="26"/>
        </w:rPr>
        <w:t xml:space="preserve">Факультет </w:t>
      </w:r>
      <w:r w:rsidR="00745184" w:rsidRPr="00F94E68">
        <w:rPr>
          <w:rFonts w:eastAsia="Calibri"/>
          <w:sz w:val="26"/>
          <w:szCs w:val="26"/>
        </w:rPr>
        <w:t>с</w:t>
      </w:r>
      <w:r w:rsidRPr="00F94E68">
        <w:rPr>
          <w:rFonts w:eastAsia="Calibri"/>
          <w:sz w:val="26"/>
          <w:szCs w:val="26"/>
        </w:rPr>
        <w:t>троитель</w:t>
      </w:r>
      <w:r w:rsidR="007D7ADA" w:rsidRPr="00F94E68">
        <w:rPr>
          <w:rFonts w:eastAsia="Calibri"/>
          <w:sz w:val="26"/>
          <w:szCs w:val="26"/>
        </w:rPr>
        <w:t>ства</w:t>
      </w:r>
    </w:p>
    <w:p w14:paraId="4C5865B8" w14:textId="4FD92A53" w:rsidR="0053018E" w:rsidRPr="00F94E68" w:rsidRDefault="0053018E" w:rsidP="0053018E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F94E68">
        <w:rPr>
          <w:rFonts w:eastAsia="Calibri"/>
          <w:sz w:val="26"/>
          <w:szCs w:val="26"/>
        </w:rPr>
        <w:t xml:space="preserve">Направление подготовки: </w:t>
      </w:r>
      <w:r w:rsidR="00A94663" w:rsidRPr="00F94E68">
        <w:rPr>
          <w:rFonts w:eastAsia="Calibri"/>
          <w:sz w:val="26"/>
          <w:szCs w:val="26"/>
        </w:rPr>
        <w:t>08.03.01</w:t>
      </w:r>
      <w:r w:rsidRPr="00F94E68">
        <w:rPr>
          <w:rFonts w:eastAsia="Calibri"/>
          <w:sz w:val="26"/>
          <w:szCs w:val="26"/>
        </w:rPr>
        <w:t xml:space="preserve"> </w:t>
      </w:r>
      <w:r w:rsidR="00A94663" w:rsidRPr="00F94E68">
        <w:rPr>
          <w:rFonts w:eastAsia="Calibri"/>
          <w:sz w:val="26"/>
          <w:szCs w:val="26"/>
        </w:rPr>
        <w:t>Строительство</w:t>
      </w:r>
    </w:p>
    <w:p w14:paraId="7643198F" w14:textId="77777777" w:rsidR="0053018E" w:rsidRPr="00551C4C" w:rsidRDefault="0053018E" w:rsidP="0053018E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53018E" w:rsidRPr="00551C4C" w14:paraId="1CE14E5E" w14:textId="77777777" w:rsidTr="000E65D0">
        <w:tc>
          <w:tcPr>
            <w:tcW w:w="5105" w:type="dxa"/>
            <w:shd w:val="clear" w:color="auto" w:fill="auto"/>
          </w:tcPr>
          <w:p w14:paraId="07387B5D" w14:textId="77777777" w:rsidR="0053018E" w:rsidRPr="006825BC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551C4C" w14:paraId="2529182B" w14:textId="77777777" w:rsidTr="000E65D0">
        <w:tc>
          <w:tcPr>
            <w:tcW w:w="5105" w:type="dxa"/>
            <w:shd w:val="clear" w:color="auto" w:fill="auto"/>
          </w:tcPr>
          <w:p w14:paraId="0A882CBD" w14:textId="4BE16971" w:rsidR="0053018E" w:rsidRPr="006825BC" w:rsidRDefault="0053018E" w:rsidP="00F94E6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F94E68">
              <w:rPr>
                <w:rFonts w:eastAsia="Calibri"/>
                <w:sz w:val="24"/>
                <w:szCs w:val="24"/>
              </w:rPr>
              <w:t>с</w:t>
            </w:r>
            <w:r w:rsidRPr="006825BC">
              <w:rPr>
                <w:rFonts w:eastAsia="Calibri"/>
                <w:sz w:val="24"/>
                <w:szCs w:val="24"/>
              </w:rPr>
              <w:t xml:space="preserve">троительства </w:t>
            </w:r>
          </w:p>
        </w:tc>
      </w:tr>
      <w:tr w:rsidR="0053018E" w:rsidRPr="00551C4C" w14:paraId="4A22B9E6" w14:textId="77777777" w:rsidTr="000E65D0">
        <w:tc>
          <w:tcPr>
            <w:tcW w:w="5105" w:type="dxa"/>
            <w:shd w:val="clear" w:color="auto" w:fill="auto"/>
          </w:tcPr>
          <w:p w14:paraId="3490E45E" w14:textId="28681EC6" w:rsidR="0053018E" w:rsidRPr="006825BC" w:rsidRDefault="00745184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_________________________ П.В</w:t>
            </w:r>
            <w:r w:rsidR="0053018E"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Борков</w:t>
            </w:r>
          </w:p>
          <w:p w14:paraId="3595AD36" w14:textId="77777777" w:rsidR="0053018E" w:rsidRPr="006825BC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551C4C" w14:paraId="5E1F79E6" w14:textId="77777777" w:rsidTr="000E65D0">
        <w:tc>
          <w:tcPr>
            <w:tcW w:w="5105" w:type="dxa"/>
            <w:shd w:val="clear" w:color="auto" w:fill="auto"/>
          </w:tcPr>
          <w:p w14:paraId="314278C2" w14:textId="77777777" w:rsidR="0053018E" w:rsidRPr="006825BC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551C4C" w14:paraId="6E76BEAB" w14:textId="77777777" w:rsidTr="000E65D0">
        <w:tc>
          <w:tcPr>
            <w:tcW w:w="5105" w:type="dxa"/>
            <w:shd w:val="clear" w:color="auto" w:fill="auto"/>
          </w:tcPr>
          <w:p w14:paraId="78945B12" w14:textId="77777777" w:rsidR="0053018E" w:rsidRPr="006825BC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C7D8D25" w14:textId="77777777" w:rsidR="0053018E" w:rsidRPr="00551C4C" w:rsidRDefault="0053018E" w:rsidP="0053018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579CBB5A" w14:textId="77777777" w:rsidR="0053018E" w:rsidRPr="00EB6229" w:rsidRDefault="0053018E" w:rsidP="0053018E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32CC4FA7" w14:textId="77777777" w:rsidR="0053018E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631878FB" w14:textId="77777777" w:rsidR="0053018E" w:rsidRPr="00011D7D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14:paraId="3CE621AE" w14:textId="77777777" w:rsidR="0053018E" w:rsidRPr="00551C4C" w:rsidRDefault="0053018E" w:rsidP="0053018E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</w:t>
      </w:r>
      <w:r>
        <w:rPr>
          <w:color w:val="000000"/>
          <w:spacing w:val="-5"/>
          <w:sz w:val="28"/>
          <w:szCs w:val="28"/>
        </w:rPr>
        <w:t>________         _____________</w:t>
      </w:r>
      <w:r w:rsidRPr="00551C4C">
        <w:rPr>
          <w:color w:val="000000"/>
          <w:spacing w:val="-5"/>
          <w:sz w:val="28"/>
          <w:szCs w:val="28"/>
        </w:rPr>
        <w:t>______________________</w:t>
      </w:r>
    </w:p>
    <w:p w14:paraId="63A6EAA6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Default="0053018E" w:rsidP="0053018E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21943935" w14:textId="77777777" w:rsidR="0053018E" w:rsidRDefault="0053018E" w:rsidP="0053018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14:paraId="4E63777A" w14:textId="77777777" w:rsidR="0053018E" w:rsidRDefault="0053018E" w:rsidP="0053018E">
      <w:pPr>
        <w:rPr>
          <w:sz w:val="16"/>
          <w:szCs w:val="16"/>
        </w:rPr>
      </w:pPr>
    </w:p>
    <w:p w14:paraId="58EB5943" w14:textId="77777777" w:rsidR="0053018E" w:rsidRPr="00AA74CD" w:rsidRDefault="0053018E" w:rsidP="0053018E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53018E" w:rsidRPr="00193E27" w14:paraId="23EB1CFC" w14:textId="77777777" w:rsidTr="000E65D0">
        <w:trPr>
          <w:tblHeader/>
        </w:trPr>
        <w:tc>
          <w:tcPr>
            <w:tcW w:w="2765" w:type="dxa"/>
            <w:shd w:val="clear" w:color="auto" w:fill="auto"/>
          </w:tcPr>
          <w:p w14:paraId="57CC464A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52B174C0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7CD8CADB" w14:textId="77777777" w:rsidR="0053018E" w:rsidRPr="006825BC" w:rsidRDefault="0053018E" w:rsidP="000E65D0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53018E" w:rsidRPr="00C6072D" w14:paraId="01C43FF7" w14:textId="77777777" w:rsidTr="000E65D0">
        <w:tc>
          <w:tcPr>
            <w:tcW w:w="2765" w:type="dxa"/>
            <w:shd w:val="clear" w:color="auto" w:fill="auto"/>
          </w:tcPr>
          <w:p w14:paraId="0DC3B8E8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организационно -  ознакомительный</w:t>
            </w:r>
          </w:p>
          <w:p w14:paraId="28994917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3A817A" w14:textId="77777777" w:rsidR="00594AA8" w:rsidRPr="000F0908" w:rsidRDefault="00594AA8" w:rsidP="00594AA8">
            <w:p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024BEDF" w14:textId="32ACBD84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</w:t>
            </w:r>
            <w:r w:rsidR="00A24337">
              <w:rPr>
                <w:sz w:val="24"/>
                <w:szCs w:val="24"/>
              </w:rPr>
              <w:t xml:space="preserve">торые предъявляются к обучающимся </w:t>
            </w:r>
            <w:r w:rsidRPr="000F0908">
              <w:rPr>
                <w:sz w:val="24"/>
                <w:szCs w:val="24"/>
              </w:rPr>
              <w:t>со стороны руководителя практики;</w:t>
            </w:r>
          </w:p>
          <w:p w14:paraId="1CBB338D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4B56717" w14:textId="77777777" w:rsidR="00594AA8" w:rsidRPr="000F0908" w:rsidRDefault="00594AA8" w:rsidP="00594AA8">
            <w:pPr>
              <w:pStyle w:val="a5"/>
              <w:numPr>
                <w:ilvl w:val="0"/>
                <w:numId w:val="2"/>
              </w:numPr>
              <w:ind w:left="360"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58AD782A" w14:textId="77777777" w:rsidR="0053018E" w:rsidRPr="006825BC" w:rsidRDefault="0053018E" w:rsidP="000E65D0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14:paraId="11E7B981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58D39320" w14:textId="77777777" w:rsidTr="000E65D0">
        <w:tc>
          <w:tcPr>
            <w:tcW w:w="2765" w:type="dxa"/>
            <w:shd w:val="clear" w:color="auto" w:fill="auto"/>
          </w:tcPr>
          <w:p w14:paraId="60D69FC0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прохождение практики</w:t>
            </w:r>
          </w:p>
          <w:p w14:paraId="24BB6B5C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512746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анализ полученной информации;</w:t>
            </w:r>
          </w:p>
          <w:p w14:paraId="44612966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подготовка проекта отчета о практике;</w:t>
            </w:r>
          </w:p>
          <w:p w14:paraId="5E7DF922" w14:textId="77777777" w:rsidR="0053018E" w:rsidRPr="006825BC" w:rsidRDefault="0053018E" w:rsidP="0053018E">
            <w:pPr>
              <w:pStyle w:val="a5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  <w:p w14:paraId="21CB6758" w14:textId="77777777" w:rsidR="0053018E" w:rsidRPr="00444658" w:rsidRDefault="0053018E" w:rsidP="000E65D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3485438" w14:textId="77777777" w:rsidR="0053018E" w:rsidRPr="00444658" w:rsidRDefault="0053018E" w:rsidP="000E65D0">
            <w:pPr>
              <w:jc w:val="center"/>
            </w:pPr>
          </w:p>
        </w:tc>
      </w:tr>
      <w:tr w:rsidR="0053018E" w:rsidRPr="00C6072D" w14:paraId="784768A0" w14:textId="77777777" w:rsidTr="000E65D0">
        <w:tc>
          <w:tcPr>
            <w:tcW w:w="2765" w:type="dxa"/>
            <w:shd w:val="clear" w:color="auto" w:fill="auto"/>
          </w:tcPr>
          <w:p w14:paraId="47C027F6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lastRenderedPageBreak/>
              <w:t>отчетный</w:t>
            </w:r>
          </w:p>
          <w:p w14:paraId="31C9F371" w14:textId="77777777" w:rsidR="0053018E" w:rsidRPr="006825BC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B8CFF2F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5B266C57" w14:textId="77777777" w:rsidR="0053018E" w:rsidRPr="006825BC" w:rsidRDefault="0053018E" w:rsidP="0053018E">
            <w:pPr>
              <w:pStyle w:val="a5"/>
              <w:numPr>
                <w:ilvl w:val="0"/>
                <w:numId w:val="4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6825BC">
              <w:rPr>
                <w:sz w:val="24"/>
                <w:szCs w:val="24"/>
              </w:rPr>
              <w:t>защита отчета по практике на оценку.</w:t>
            </w:r>
          </w:p>
          <w:p w14:paraId="6C171D45" w14:textId="77777777" w:rsidR="0053018E" w:rsidRPr="00444658" w:rsidRDefault="0053018E" w:rsidP="000E65D0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4DCACDD6" w14:textId="77777777" w:rsidR="0053018E" w:rsidRPr="00444658" w:rsidRDefault="0053018E" w:rsidP="000E65D0">
            <w:pPr>
              <w:jc w:val="center"/>
            </w:pPr>
          </w:p>
        </w:tc>
      </w:tr>
    </w:tbl>
    <w:p w14:paraId="3229DCF6" w14:textId="5B04BE8C" w:rsidR="0053018E" w:rsidRDefault="0053018E" w:rsidP="001725F1"/>
    <w:p w14:paraId="0B0E8577" w14:textId="77777777" w:rsidR="0053018E" w:rsidRPr="00D83588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4722CD45" w14:textId="05F45049" w:rsidR="0053018E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83588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="00F86E67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071018">
        <w:rPr>
          <w:bCs/>
          <w:color w:val="000000"/>
          <w:spacing w:val="-4"/>
          <w:sz w:val="28"/>
          <w:szCs w:val="28"/>
        </w:rPr>
        <w:t>______________________________</w:t>
      </w:r>
      <w:r w:rsidR="00F86E67">
        <w:rPr>
          <w:bCs/>
          <w:color w:val="000000"/>
          <w:spacing w:val="-4"/>
          <w:sz w:val="28"/>
          <w:szCs w:val="28"/>
        </w:rPr>
        <w:t>__________________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14:paraId="1D299BE5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04E7323" w14:textId="7927D91F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614C9E">
        <w:rPr>
          <w:sz w:val="24"/>
          <w:szCs w:val="24"/>
        </w:rPr>
        <w:t xml:space="preserve"> </w:t>
      </w:r>
      <w:r w:rsidR="00F941F1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</w:t>
      </w:r>
      <w:r w:rsidRPr="004C5CF8">
        <w:rPr>
          <w:sz w:val="24"/>
          <w:szCs w:val="24"/>
          <w:u w:val="single"/>
        </w:rPr>
        <w:t xml:space="preserve">      </w:t>
      </w:r>
      <w:r w:rsidR="00F86E67">
        <w:rPr>
          <w:sz w:val="24"/>
          <w:szCs w:val="24"/>
          <w:u w:val="single"/>
        </w:rPr>
        <w:t>______________________</w:t>
      </w:r>
    </w:p>
    <w:p w14:paraId="3CA3E27A" w14:textId="0B38E082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="00614C9E">
        <w:rPr>
          <w:sz w:val="16"/>
          <w:szCs w:val="16"/>
        </w:rPr>
        <w:t xml:space="preserve">              </w:t>
      </w:r>
      <w:r w:rsidRPr="00551C4C">
        <w:rPr>
          <w:sz w:val="16"/>
          <w:szCs w:val="16"/>
        </w:rPr>
        <w:t xml:space="preserve">  И.О. Фамилия</w:t>
      </w:r>
    </w:p>
    <w:p w14:paraId="7634373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C370B1A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76B1C147" w14:textId="77777777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1C50C305" w14:textId="0DD324A0" w:rsidR="0053018E" w:rsidRPr="00551C4C" w:rsidRDefault="0053018E" w:rsidP="0053018E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614C9E">
        <w:rPr>
          <w:bCs/>
          <w:color w:val="000000"/>
          <w:spacing w:val="-4"/>
          <w:sz w:val="16"/>
          <w:szCs w:val="16"/>
        </w:rPr>
        <w:t xml:space="preserve">                            </w:t>
      </w:r>
      <w:r w:rsidRPr="00551C4C">
        <w:rPr>
          <w:bCs/>
          <w:color w:val="000000"/>
          <w:spacing w:val="-4"/>
          <w:sz w:val="16"/>
          <w:szCs w:val="16"/>
        </w:rPr>
        <w:t xml:space="preserve">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615664F7" w14:textId="3911BC03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</w:t>
      </w:r>
      <w:r w:rsidR="00F86E67">
        <w:rPr>
          <w:sz w:val="24"/>
          <w:szCs w:val="24"/>
        </w:rPr>
        <w:t xml:space="preserve">       ____________________   </w:t>
      </w:r>
      <w:r w:rsidRPr="00551C4C">
        <w:rPr>
          <w:sz w:val="24"/>
          <w:szCs w:val="24"/>
        </w:rPr>
        <w:t xml:space="preserve">  </w:t>
      </w:r>
      <w:r w:rsidR="00F86E67">
        <w:rPr>
          <w:sz w:val="24"/>
          <w:szCs w:val="24"/>
        </w:rPr>
        <w:t>__</w:t>
      </w:r>
      <w:r w:rsidRPr="00551C4C">
        <w:rPr>
          <w:sz w:val="24"/>
          <w:szCs w:val="24"/>
        </w:rPr>
        <w:t>_______________________</w:t>
      </w:r>
    </w:p>
    <w:p w14:paraId="4A6C42E1" w14:textId="7BD95B6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14C9E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</w:t>
      </w:r>
      <w:r w:rsidR="00614C9E"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                  И.О. Фамилия</w:t>
      </w:r>
    </w:p>
    <w:p w14:paraId="364E81D6" w14:textId="77777777" w:rsidR="0053018E" w:rsidRPr="00551C4C" w:rsidRDefault="0053018E" w:rsidP="0053018E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7CD7CF3F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7E36A24A" w14:textId="77777777" w:rsidR="0053018E" w:rsidRPr="00551C4C" w:rsidRDefault="0053018E" w:rsidP="0053018E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10FCDB36" w14:textId="77777777" w:rsidR="0053018E" w:rsidRPr="00551C4C" w:rsidRDefault="0053018E" w:rsidP="0053018E">
      <w:pPr>
        <w:widowControl/>
        <w:autoSpaceDE/>
        <w:autoSpaceDN/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</w:t>
      </w:r>
      <w:r w:rsidRPr="00551C4C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4F725080" w14:textId="77777777" w:rsidR="0053018E" w:rsidRPr="00551C4C" w:rsidRDefault="0053018E" w:rsidP="0053018E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6F872CF1" w14:textId="77777777" w:rsidR="0053018E" w:rsidRDefault="0053018E" w:rsidP="0053018E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2FD40FB7" w14:textId="70E73348" w:rsidR="0053018E" w:rsidRDefault="0053018E" w:rsidP="0053018E"/>
    <w:p w14:paraId="70A73D20" w14:textId="0B5BCB64" w:rsidR="00F01178" w:rsidRDefault="00F01178" w:rsidP="0053018E"/>
    <w:p w14:paraId="5B966D61" w14:textId="68391A22" w:rsidR="00F01178" w:rsidRDefault="00F01178" w:rsidP="0053018E"/>
    <w:p w14:paraId="71AC83F5" w14:textId="0AE29129" w:rsidR="00F01178" w:rsidRDefault="00F01178" w:rsidP="0053018E"/>
    <w:p w14:paraId="30E7781C" w14:textId="1C56F534" w:rsidR="00F01178" w:rsidRDefault="00F01178" w:rsidP="0053018E"/>
    <w:p w14:paraId="4F0982AA" w14:textId="4793E413" w:rsidR="00F01178" w:rsidRDefault="00F01178" w:rsidP="0053018E"/>
    <w:p w14:paraId="0FA17E6D" w14:textId="0055CF35" w:rsidR="00F01178" w:rsidRDefault="00F01178" w:rsidP="0053018E"/>
    <w:p w14:paraId="76FAC8BE" w14:textId="64E0B9C7" w:rsidR="00F01178" w:rsidRDefault="00F01178" w:rsidP="0053018E"/>
    <w:p w14:paraId="1C43EAA6" w14:textId="5BC38E27" w:rsidR="00F01178" w:rsidRDefault="00F01178" w:rsidP="0053018E"/>
    <w:p w14:paraId="7831478E" w14:textId="23AA539C" w:rsidR="00F01178" w:rsidRDefault="00F01178" w:rsidP="0053018E"/>
    <w:p w14:paraId="585653A6" w14:textId="0E0CC120" w:rsidR="00F01178" w:rsidRDefault="00F01178" w:rsidP="0053018E"/>
    <w:p w14:paraId="1A59ABB0" w14:textId="79C55773" w:rsidR="00F01178" w:rsidRDefault="00F01178" w:rsidP="0053018E"/>
    <w:p w14:paraId="22B8DC01" w14:textId="20651321" w:rsidR="00F01178" w:rsidRDefault="00F01178" w:rsidP="0053018E"/>
    <w:p w14:paraId="609B9D2C" w14:textId="4DC6F803" w:rsidR="00F01178" w:rsidRDefault="00F01178" w:rsidP="0053018E"/>
    <w:p w14:paraId="6525782F" w14:textId="7194EF2A" w:rsidR="00F67C56" w:rsidRDefault="00F67C56" w:rsidP="0053018E"/>
    <w:p w14:paraId="79A80162" w14:textId="78042969" w:rsidR="00F67C56" w:rsidRDefault="00F67C56" w:rsidP="0053018E"/>
    <w:p w14:paraId="52B58D44" w14:textId="5EDD50C0" w:rsidR="00F67C56" w:rsidRDefault="00F67C56" w:rsidP="0053018E"/>
    <w:p w14:paraId="6B6FB86E" w14:textId="3F0DFB6C" w:rsidR="00F67C56" w:rsidRDefault="00F67C56" w:rsidP="0053018E"/>
    <w:p w14:paraId="167331B5" w14:textId="24D354F5" w:rsidR="00F67C56" w:rsidRDefault="00F67C56" w:rsidP="0053018E"/>
    <w:p w14:paraId="5A6EF778" w14:textId="271B98A4" w:rsidR="00F67C56" w:rsidRDefault="00F67C56" w:rsidP="0053018E"/>
    <w:p w14:paraId="68BB826C" w14:textId="77777777" w:rsidR="00F67C56" w:rsidRDefault="00F67C56" w:rsidP="0053018E"/>
    <w:p w14:paraId="53358C3F" w14:textId="6BB8D5C2" w:rsidR="00F01178" w:rsidRDefault="00F01178" w:rsidP="0053018E"/>
    <w:p w14:paraId="2CED6991" w14:textId="77777777" w:rsidR="00157DD0" w:rsidRDefault="00157DD0" w:rsidP="0053018E"/>
    <w:p w14:paraId="2D238BBF" w14:textId="5CF0D3EC" w:rsidR="00F01178" w:rsidRDefault="00F01178" w:rsidP="0053018E"/>
    <w:p w14:paraId="1DFEF55B" w14:textId="68D81602" w:rsidR="00F01178" w:rsidRDefault="00F01178" w:rsidP="0053018E"/>
    <w:p w14:paraId="44D12D42" w14:textId="0540CA57" w:rsidR="00F01178" w:rsidRDefault="00F01178" w:rsidP="0053018E"/>
    <w:p w14:paraId="219F0F20" w14:textId="061D2F6C" w:rsidR="00F01178" w:rsidRDefault="00F01178" w:rsidP="0053018E"/>
    <w:p w14:paraId="28B0F56A" w14:textId="2108CBA5" w:rsidR="00F01178" w:rsidRDefault="00F01178" w:rsidP="0053018E"/>
    <w:p w14:paraId="697944B1" w14:textId="15010B4B" w:rsidR="00F01178" w:rsidRDefault="00F01178" w:rsidP="0053018E"/>
    <w:p w14:paraId="641AF9D6" w14:textId="77777777" w:rsidR="000506A0" w:rsidRDefault="000506A0" w:rsidP="0053018E"/>
    <w:p w14:paraId="04E61520" w14:textId="533416F8" w:rsidR="00F01178" w:rsidRDefault="00F01178" w:rsidP="0053018E"/>
    <w:p w14:paraId="1061FA71" w14:textId="659BD58E" w:rsidR="00F01178" w:rsidRDefault="00F01178" w:rsidP="0053018E"/>
    <w:p w14:paraId="4073C976" w14:textId="77777777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3" w:name="_Toc59097255"/>
      <w:bookmarkStart w:id="14" w:name="_Toc61974863"/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2</w:t>
      </w:r>
      <w:bookmarkEnd w:id="13"/>
      <w:bookmarkEnd w:id="14"/>
    </w:p>
    <w:p w14:paraId="0A9B5190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bookmarkStart w:id="15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394B504" w14:textId="77777777" w:rsidR="00A52EBB" w:rsidRPr="004321AE" w:rsidRDefault="00A52EBB" w:rsidP="000B53E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7AF11AAA" w14:textId="02C8AED1" w:rsidR="00A52EBB" w:rsidRDefault="00A52EBB" w:rsidP="00A52EBB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A482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14:paraId="17CA22BD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4BA41D" w14:textId="77777777" w:rsidR="0053018E" w:rsidRDefault="0053018E" w:rsidP="000E65D0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E3EB63" w14:textId="77777777" w:rsidR="0053018E" w:rsidRDefault="0053018E" w:rsidP="000E65D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0A3641B" w14:textId="77777777" w:rsidR="0053018E" w:rsidRDefault="0053018E" w:rsidP="00745184"/>
    <w:p w14:paraId="73573BBA" w14:textId="6F19B946" w:rsidR="00F97808" w:rsidRPr="00F94E68" w:rsidRDefault="00F97808" w:rsidP="00F97808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F94E68">
        <w:rPr>
          <w:rFonts w:eastAsia="Calibri"/>
          <w:sz w:val="26"/>
          <w:szCs w:val="26"/>
        </w:rPr>
        <w:t xml:space="preserve">Факультет </w:t>
      </w:r>
      <w:r w:rsidR="00745184" w:rsidRPr="00F94E68">
        <w:rPr>
          <w:rFonts w:eastAsia="Calibri"/>
          <w:sz w:val="26"/>
          <w:szCs w:val="26"/>
        </w:rPr>
        <w:t>с</w:t>
      </w:r>
      <w:r w:rsidRPr="00F94E68">
        <w:rPr>
          <w:rFonts w:eastAsia="Calibri"/>
          <w:sz w:val="26"/>
          <w:szCs w:val="26"/>
        </w:rPr>
        <w:t>троитель</w:t>
      </w:r>
      <w:r w:rsidR="00F67C56" w:rsidRPr="00F94E68">
        <w:rPr>
          <w:rFonts w:eastAsia="Calibri"/>
          <w:sz w:val="26"/>
          <w:szCs w:val="26"/>
        </w:rPr>
        <w:t>ства</w:t>
      </w:r>
    </w:p>
    <w:p w14:paraId="6D57A6E2" w14:textId="297AA6DD" w:rsidR="00745184" w:rsidRPr="00F94E68" w:rsidRDefault="00F97808" w:rsidP="00745184">
      <w:pPr>
        <w:jc w:val="center"/>
        <w:rPr>
          <w:rFonts w:eastAsia="Calibri"/>
          <w:sz w:val="26"/>
          <w:szCs w:val="26"/>
        </w:rPr>
      </w:pPr>
      <w:r w:rsidRPr="00F94E68">
        <w:rPr>
          <w:rFonts w:eastAsia="Calibri"/>
          <w:sz w:val="26"/>
          <w:szCs w:val="26"/>
        </w:rPr>
        <w:t>Направление подготовки: 08.03.01 Строительство</w:t>
      </w: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F94E68" w:rsidRPr="00551C4C" w14:paraId="25BE8BEB" w14:textId="77777777" w:rsidTr="00F94E68">
        <w:tc>
          <w:tcPr>
            <w:tcW w:w="5105" w:type="dxa"/>
            <w:shd w:val="clear" w:color="auto" w:fill="auto"/>
          </w:tcPr>
          <w:p w14:paraId="1E650D5E" w14:textId="77777777" w:rsidR="00F94E68" w:rsidRPr="006825BC" w:rsidRDefault="00F94E68" w:rsidP="008E40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94E68" w:rsidRPr="00551C4C" w14:paraId="1E5486F2" w14:textId="77777777" w:rsidTr="00F94E68">
        <w:tc>
          <w:tcPr>
            <w:tcW w:w="5105" w:type="dxa"/>
            <w:shd w:val="clear" w:color="auto" w:fill="auto"/>
          </w:tcPr>
          <w:p w14:paraId="1A0A75C3" w14:textId="77777777" w:rsidR="00F94E68" w:rsidRPr="006825BC" w:rsidRDefault="00F94E68" w:rsidP="008E40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6825BC">
              <w:rPr>
                <w:rFonts w:eastAsia="Calibri"/>
                <w:sz w:val="24"/>
                <w:szCs w:val="24"/>
              </w:rPr>
              <w:t xml:space="preserve">троительства </w:t>
            </w:r>
          </w:p>
        </w:tc>
      </w:tr>
      <w:tr w:rsidR="00F94E68" w:rsidRPr="00551C4C" w14:paraId="30F0CB88" w14:textId="77777777" w:rsidTr="00F94E68">
        <w:tc>
          <w:tcPr>
            <w:tcW w:w="5105" w:type="dxa"/>
            <w:shd w:val="clear" w:color="auto" w:fill="auto"/>
          </w:tcPr>
          <w:p w14:paraId="2BC9A1DF" w14:textId="77777777" w:rsidR="00F94E68" w:rsidRPr="006825BC" w:rsidRDefault="00F94E68" w:rsidP="008E40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_________________________ П.В</w:t>
            </w: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Борков</w:t>
            </w:r>
          </w:p>
          <w:p w14:paraId="7153A513" w14:textId="77777777" w:rsidR="00F94E68" w:rsidRPr="006825BC" w:rsidRDefault="00F94E68" w:rsidP="008E40E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F94E68" w:rsidRPr="00551C4C" w14:paraId="087DC6BE" w14:textId="77777777" w:rsidTr="00F94E68">
        <w:tc>
          <w:tcPr>
            <w:tcW w:w="5105" w:type="dxa"/>
            <w:shd w:val="clear" w:color="auto" w:fill="auto"/>
          </w:tcPr>
          <w:p w14:paraId="20BCDD2D" w14:textId="77777777" w:rsidR="00F94E68" w:rsidRPr="006825BC" w:rsidRDefault="00F94E68" w:rsidP="008E40E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08E1793B" w14:textId="77777777" w:rsidR="00F94E68" w:rsidRDefault="00F94E68" w:rsidP="0053018E">
      <w:pPr>
        <w:jc w:val="center"/>
        <w:rPr>
          <w:b/>
          <w:sz w:val="28"/>
          <w:szCs w:val="28"/>
        </w:rPr>
      </w:pPr>
    </w:p>
    <w:p w14:paraId="6A7B6538" w14:textId="08BAFF51" w:rsidR="0053018E" w:rsidRPr="00D24C08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1AE71540" w14:textId="77777777" w:rsidR="0053018E" w:rsidRDefault="0053018E" w:rsidP="0053018E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2E26EE0D" w14:textId="77777777" w:rsidR="0053018E" w:rsidRDefault="0053018E" w:rsidP="0053018E">
      <w:pPr>
        <w:jc w:val="center"/>
        <w:rPr>
          <w:b/>
          <w:sz w:val="28"/>
          <w:szCs w:val="28"/>
        </w:rPr>
      </w:pPr>
    </w:p>
    <w:p w14:paraId="26872C3C" w14:textId="77777777" w:rsidR="0053018E" w:rsidRDefault="0053018E" w:rsidP="005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2AB8C686" w14:textId="77777777" w:rsidR="0053018E" w:rsidRPr="00011D7D" w:rsidRDefault="0053018E" w:rsidP="0053018E">
      <w:pPr>
        <w:jc w:val="center"/>
        <w:rPr>
          <w:b/>
          <w:sz w:val="28"/>
          <w:szCs w:val="28"/>
        </w:rPr>
      </w:pPr>
    </w:p>
    <w:p w14:paraId="0DA4DC86" w14:textId="77777777" w:rsidR="0053018E" w:rsidRPr="00D24C08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08ACABFE" w14:textId="77777777" w:rsidR="0053018E" w:rsidRPr="00D24C08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634EE24C" w14:textId="77777777" w:rsidR="0053018E" w:rsidRPr="008B4C10" w:rsidRDefault="0053018E" w:rsidP="0053018E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517D1CB8" w:rsidR="0053018E" w:rsidRPr="006825BC" w:rsidRDefault="0053018E" w:rsidP="000E6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3C822" w14:textId="77777777" w:rsidR="0053018E" w:rsidRPr="00F0700D" w:rsidRDefault="0053018E" w:rsidP="005301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0131A13D" w14:textId="77777777" w:rsidR="0053018E" w:rsidRPr="00F0700D" w:rsidRDefault="0053018E" w:rsidP="0053018E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68034F50" w14:textId="77777777" w:rsidR="0053018E" w:rsidRPr="00F0700D" w:rsidRDefault="0053018E" w:rsidP="0053018E">
      <w:pPr>
        <w:jc w:val="both"/>
        <w:rPr>
          <w:b/>
          <w:sz w:val="28"/>
          <w:szCs w:val="28"/>
        </w:rPr>
      </w:pPr>
    </w:p>
    <w:p w14:paraId="6206AC11" w14:textId="77777777" w:rsidR="0053018E" w:rsidRDefault="0053018E" w:rsidP="0053018E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14:paraId="35040515" w14:textId="77777777" w:rsidR="0053018E" w:rsidRPr="006001D2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453BF" w:rsidRPr="00F80722" w14:paraId="68A264A5" w14:textId="77777777" w:rsidTr="00B453BF">
        <w:trPr>
          <w:tblHeader/>
        </w:trPr>
        <w:tc>
          <w:tcPr>
            <w:tcW w:w="9634" w:type="dxa"/>
            <w:shd w:val="clear" w:color="auto" w:fill="auto"/>
          </w:tcPr>
          <w:p w14:paraId="21738AD9" w14:textId="77777777" w:rsidR="00B453BF" w:rsidRPr="006825BC" w:rsidRDefault="00B453BF" w:rsidP="00B453BF">
            <w:pPr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B453BF" w:rsidRPr="00F80722" w14:paraId="4E132E59" w14:textId="77777777" w:rsidTr="00B453BF">
        <w:tc>
          <w:tcPr>
            <w:tcW w:w="9634" w:type="dxa"/>
            <w:shd w:val="clear" w:color="auto" w:fill="auto"/>
          </w:tcPr>
          <w:p w14:paraId="2EA678BB" w14:textId="74575A17" w:rsidR="00B453BF" w:rsidRPr="00645534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 xml:space="preserve">основные параметры технических и технологических решений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</w:p>
          <w:p w14:paraId="43725AC7" w14:textId="5E348681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15114AA7" w14:textId="761108F7" w:rsidR="00B453BF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187589">
              <w:rPr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  <w:p w14:paraId="05489F48" w14:textId="22F0515F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187589">
              <w:rPr>
                <w:sz w:val="24"/>
                <w:szCs w:val="24"/>
              </w:rPr>
              <w:t xml:space="preserve">способы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 xml:space="preserve">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</w:tc>
      </w:tr>
      <w:tr w:rsidR="00B453BF" w:rsidRPr="00F80722" w14:paraId="6A85A775" w14:textId="77777777" w:rsidTr="00B453BF">
        <w:tc>
          <w:tcPr>
            <w:tcW w:w="9634" w:type="dxa"/>
            <w:shd w:val="clear" w:color="auto" w:fill="auto"/>
          </w:tcPr>
          <w:p w14:paraId="34D11ECF" w14:textId="3CE3C83B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 xml:space="preserve">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5597B168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377DC430" w14:textId="59070366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C9AD261" w14:textId="7214D8E5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 xml:space="preserve">требования к составлению проектов отчетов по результатам обследования (испытания) в рамках прохождения </w:t>
            </w:r>
            <w:r>
              <w:rPr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B453BF" w:rsidRPr="00F80722" w14:paraId="17BBC2B0" w14:textId="77777777" w:rsidTr="00B453BF">
        <w:tc>
          <w:tcPr>
            <w:tcW w:w="9634" w:type="dxa"/>
            <w:shd w:val="clear" w:color="auto" w:fill="auto"/>
          </w:tcPr>
          <w:p w14:paraId="08BF13DB" w14:textId="77777777" w:rsidR="00B453BF" w:rsidRPr="00E7334D" w:rsidRDefault="00B453BF" w:rsidP="008A507C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25697F4B" w14:textId="77777777" w:rsidR="00B453BF" w:rsidRPr="00E7334D" w:rsidRDefault="00B453BF" w:rsidP="008A507C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5B4525B4" w14:textId="1E4D8345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7334D">
              <w:rPr>
                <w:iCs/>
                <w:sz w:val="24"/>
                <w:szCs w:val="24"/>
              </w:rPr>
              <w:t xml:space="preserve">проектирования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06C452D8" w14:textId="217AAD0E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34AAE3E3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1AF556E1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14:paraId="5112C04B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14:paraId="5767CCD2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14:paraId="44296A62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E7334D">
              <w:rPr>
                <w:sz w:val="24"/>
                <w:szCs w:val="24"/>
              </w:rPr>
              <w:t>энергоэффективность</w:t>
            </w:r>
            <w:proofErr w:type="spellEnd"/>
            <w:r w:rsidRPr="00E7334D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14:paraId="7BD0E3B0" w14:textId="03E30021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</w:tr>
      <w:tr w:rsidR="00B453BF" w:rsidRPr="00F80722" w14:paraId="042F07D1" w14:textId="77777777" w:rsidTr="00B453BF">
        <w:tc>
          <w:tcPr>
            <w:tcW w:w="9634" w:type="dxa"/>
            <w:shd w:val="clear" w:color="auto" w:fill="auto"/>
          </w:tcPr>
          <w:p w14:paraId="7C0C143B" w14:textId="13648DFE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767111BE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6AC29F08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14:paraId="475BDD3B" w14:textId="77777777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6157E668" w14:textId="2A430CC8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</w:tr>
      <w:tr w:rsidR="00B453BF" w:rsidRPr="00F80722" w14:paraId="58E2EA11" w14:textId="77777777" w:rsidTr="00B453BF">
        <w:tc>
          <w:tcPr>
            <w:tcW w:w="9634" w:type="dxa"/>
            <w:shd w:val="clear" w:color="auto" w:fill="auto"/>
          </w:tcPr>
          <w:p w14:paraId="3B56310D" w14:textId="2E3C2790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 xml:space="preserve">организационно-технологическое проектирование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74A4980F" w14:textId="5EA124DC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696A7D92" w14:textId="6B3595BF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 xml:space="preserve"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35602946" w14:textId="0BC18BB2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D1C11C8" w14:textId="01D0C998" w:rsidR="00B453BF" w:rsidRPr="006825BC" w:rsidRDefault="00B453BF" w:rsidP="008A507C">
            <w:pPr>
              <w:jc w:val="both"/>
              <w:rPr>
                <w:sz w:val="24"/>
                <w:szCs w:val="24"/>
              </w:rPr>
            </w:pPr>
          </w:p>
        </w:tc>
      </w:tr>
      <w:tr w:rsidR="00B453BF" w:rsidRPr="00F80722" w14:paraId="6C6423D0" w14:textId="77777777" w:rsidTr="00B453BF">
        <w:tc>
          <w:tcPr>
            <w:tcW w:w="9634" w:type="dxa"/>
            <w:shd w:val="clear" w:color="auto" w:fill="auto"/>
          </w:tcPr>
          <w:p w14:paraId="441DB2F5" w14:textId="2443B019" w:rsidR="00B453BF" w:rsidRPr="00187589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t xml:space="preserve">Изучить 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187589">
              <w:rPr>
                <w:iCs/>
                <w:sz w:val="24"/>
                <w:szCs w:val="24"/>
              </w:rPr>
              <w:t xml:space="preserve">рабочей документации для </w:t>
            </w:r>
            <w:r w:rsidRPr="00187589">
              <w:rPr>
                <w:iCs/>
                <w:sz w:val="24"/>
                <w:szCs w:val="24"/>
              </w:rPr>
              <w:lastRenderedPageBreak/>
              <w:t>организации работ по возведению зданий и сооружений в рамках прохождения 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2673992" w14:textId="27CFD380" w:rsidR="00B453BF" w:rsidRPr="00187589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0D186458" w14:textId="52316D2F" w:rsidR="00B453BF" w:rsidRPr="00187589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 xml:space="preserve">правила проведения и составления схем контроля качества строительно-монтажных работ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14:paraId="39617F79" w14:textId="425A9FB6" w:rsidR="00B453BF" w:rsidRPr="00187589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187589">
              <w:rPr>
                <w:iCs/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187589">
              <w:rPr>
                <w:iCs/>
                <w:sz w:val="24"/>
                <w:szCs w:val="24"/>
              </w:rPr>
              <w:t>в рамках прохождения преддипломной практики.</w:t>
            </w:r>
          </w:p>
        </w:tc>
      </w:tr>
      <w:tr w:rsidR="00B453BF" w:rsidRPr="00F80722" w14:paraId="117176BC" w14:textId="77777777" w:rsidTr="00B453BF">
        <w:tc>
          <w:tcPr>
            <w:tcW w:w="9634" w:type="dxa"/>
            <w:shd w:val="clear" w:color="auto" w:fill="auto"/>
          </w:tcPr>
          <w:p w14:paraId="7BD4EEC0" w14:textId="0BD5061D" w:rsidR="00B453BF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</w:t>
            </w:r>
            <w:r w:rsidRPr="00B44AF3">
              <w:rPr>
                <w:sz w:val="24"/>
                <w:szCs w:val="24"/>
              </w:rPr>
              <w:t xml:space="preserve">методы производства строительно-монтажных работ в рамках прохождения </w:t>
            </w:r>
            <w:r>
              <w:rPr>
                <w:sz w:val="24"/>
                <w:szCs w:val="24"/>
              </w:rPr>
              <w:t>преддипломной практики.</w:t>
            </w:r>
          </w:p>
          <w:p w14:paraId="32D83D61" w14:textId="77777777" w:rsidR="00B453BF" w:rsidRPr="00B44AF3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187589">
              <w:rPr>
                <w:sz w:val="24"/>
                <w:szCs w:val="24"/>
              </w:rPr>
              <w:t>строительно-монтажных работ по возведению зданий и сооружений.</w:t>
            </w:r>
          </w:p>
          <w:p w14:paraId="2CB76F02" w14:textId="04233AD5" w:rsidR="00B453BF" w:rsidRPr="00B44AF3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187589">
              <w:rPr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преддипломной практики.</w:t>
            </w:r>
          </w:p>
          <w:p w14:paraId="142A5F1E" w14:textId="20156175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187589">
              <w:rPr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преддипломной практики.</w:t>
            </w:r>
          </w:p>
          <w:p w14:paraId="67ADCBD4" w14:textId="4EF65193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187589">
              <w:rPr>
                <w:sz w:val="24"/>
                <w:szCs w:val="24"/>
              </w:rPr>
              <w:t>плана 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</w:tr>
      <w:tr w:rsidR="00B453BF" w:rsidRPr="00F80722" w14:paraId="5F57C06A" w14:textId="77777777" w:rsidTr="00B453BF">
        <w:tc>
          <w:tcPr>
            <w:tcW w:w="9634" w:type="dxa"/>
            <w:shd w:val="clear" w:color="auto" w:fill="auto"/>
          </w:tcPr>
          <w:p w14:paraId="1CC1EBD3" w14:textId="6AD383C8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14:paraId="5680C821" w14:textId="1D129750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</w:t>
            </w:r>
          </w:p>
          <w:p w14:paraId="258A88F6" w14:textId="5504CB04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14:paraId="4EB4F938" w14:textId="77777777" w:rsidR="00B453BF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14:paraId="0FC9A77F" w14:textId="30DF9431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стоимости проектируемого здания (сооружения) промышленного и гражданского назначения по укрупненным показателям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14:paraId="462B77EC" w14:textId="4993C8A6" w:rsidR="00B453BF" w:rsidRPr="00E7334D" w:rsidRDefault="00B453BF" w:rsidP="008A507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  <w:p w14:paraId="1C4006F6" w14:textId="2C4ED1DE" w:rsidR="00B453BF" w:rsidRPr="006825BC" w:rsidRDefault="00B453BF" w:rsidP="0018758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основных технико-экономических показателей проектных решений здания (сооружения) промышленного и гражданского в рамках прохождения </w:t>
            </w:r>
            <w:r>
              <w:rPr>
                <w:iCs/>
                <w:sz w:val="24"/>
                <w:szCs w:val="24"/>
              </w:rPr>
              <w:t>преддипломной практики.</w:t>
            </w:r>
          </w:p>
        </w:tc>
      </w:tr>
    </w:tbl>
    <w:p w14:paraId="48E4C14B" w14:textId="7004DC2C" w:rsidR="0053018E" w:rsidRDefault="0053018E" w:rsidP="0053018E">
      <w:pPr>
        <w:ind w:firstLine="709"/>
        <w:jc w:val="both"/>
        <w:rPr>
          <w:b/>
          <w:sz w:val="28"/>
          <w:szCs w:val="28"/>
        </w:rPr>
      </w:pPr>
    </w:p>
    <w:p w14:paraId="0AD84087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:rsidRPr="00D83588" w14:paraId="441C59FF" w14:textId="77777777" w:rsidTr="000E65D0">
        <w:tc>
          <w:tcPr>
            <w:tcW w:w="10137" w:type="dxa"/>
            <w:shd w:val="clear" w:color="auto" w:fill="auto"/>
          </w:tcPr>
          <w:p w14:paraId="25302C33" w14:textId="77777777" w:rsidR="0053018E" w:rsidRPr="00D83588" w:rsidRDefault="0053018E" w:rsidP="000E65D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0EB571B1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1D755E9" w14:textId="05F946A2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1D07B7D8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4C249809" w14:textId="2D138DAA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="00F941F1"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32E95E72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3DD918B3" w14:textId="77777777" w:rsidR="0053018E" w:rsidRPr="00D83588" w:rsidRDefault="0053018E" w:rsidP="0053018E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lastRenderedPageBreak/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018E" w14:paraId="1B1D40E2" w14:textId="77777777" w:rsidTr="000E65D0">
        <w:tc>
          <w:tcPr>
            <w:tcW w:w="10137" w:type="dxa"/>
            <w:shd w:val="clear" w:color="auto" w:fill="auto"/>
          </w:tcPr>
          <w:p w14:paraId="4C956A56" w14:textId="77777777" w:rsidR="0053018E" w:rsidRPr="006A4C1E" w:rsidRDefault="0053018E" w:rsidP="000E65D0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C4ED732" w14:textId="77777777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07A282BE" w14:textId="691164A7" w:rsidR="0053018E" w:rsidRPr="00D24C08" w:rsidRDefault="0053018E" w:rsidP="0053018E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 w:rsidR="00F941F1"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007E63E2" w14:textId="77777777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0BCA72B4" w14:textId="74A59142" w:rsidR="0053018E" w:rsidRPr="00D24C08" w:rsidRDefault="0053018E" w:rsidP="0053018E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709F0D33" w14:textId="77777777" w:rsidR="0053018E" w:rsidRPr="00D24C08" w:rsidRDefault="0053018E" w:rsidP="0053018E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20CA5082" w14:textId="23332713" w:rsidR="0053018E" w:rsidRPr="00D24C08" w:rsidRDefault="00F941F1" w:rsidP="0053018E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</w:t>
      </w:r>
      <w:r w:rsidR="0053018E">
        <w:rPr>
          <w:sz w:val="24"/>
          <w:szCs w:val="24"/>
        </w:rPr>
        <w:t xml:space="preserve">_______________    </w:t>
      </w:r>
      <w:r>
        <w:rPr>
          <w:sz w:val="24"/>
          <w:szCs w:val="24"/>
        </w:rPr>
        <w:t xml:space="preserve">  </w:t>
      </w:r>
      <w:r w:rsidR="0053018E"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0C7F478C" w14:textId="3AEA3089" w:rsidR="0053018E" w:rsidRPr="00D24C08" w:rsidRDefault="0053018E" w:rsidP="0053018E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 w:rsidR="00F941F1"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09E881CE" w14:textId="2608E42B" w:rsidR="0053018E" w:rsidRPr="00B8094F" w:rsidRDefault="0053018E" w:rsidP="0053018E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F941F1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bookmarkEnd w:id="15"/>
    <w:p w14:paraId="37C87B4D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12F0D0B" w14:textId="4C8BBBA2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27AA1BE8" w14:textId="77777777" w:rsidR="00FA4D37" w:rsidRDefault="00FA4D37" w:rsidP="0053018E">
      <w:pPr>
        <w:widowControl/>
        <w:jc w:val="center"/>
        <w:rPr>
          <w:b/>
          <w:sz w:val="32"/>
          <w:szCs w:val="32"/>
        </w:rPr>
      </w:pPr>
    </w:p>
    <w:p w14:paraId="25143132" w14:textId="77777777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5FC5C3EB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16" w:name="_Toc59097256"/>
      <w:bookmarkStart w:id="17" w:name="_Toc61974864"/>
    </w:p>
    <w:p w14:paraId="129E2A95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57D8A3B0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52170773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3A7704E9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05BF253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481C7B85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14D9327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5CF0E6D3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1FAD6488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1871AE23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BF8D83C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333BCAC1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0CCA24E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23526D61" w14:textId="77777777" w:rsidR="00B453BF" w:rsidRDefault="00B453BF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13D13E75" w14:textId="77777777" w:rsidR="00745184" w:rsidRDefault="00745184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5AD04E29" w14:textId="77777777" w:rsidR="00745184" w:rsidRDefault="00745184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75161D7D" w14:textId="77777777" w:rsidR="00745184" w:rsidRDefault="00745184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4F47164" w14:textId="77777777" w:rsidR="00F94E68" w:rsidRDefault="00F94E68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</w:p>
    <w:p w14:paraId="6BF39318" w14:textId="6EAFAFB4" w:rsidR="0053018E" w:rsidRPr="0053018E" w:rsidRDefault="0053018E" w:rsidP="0053018E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r w:rsidRPr="0053018E">
        <w:rPr>
          <w:rStyle w:val="afe"/>
          <w:b w:val="0"/>
          <w:i w:val="0"/>
          <w:sz w:val="24"/>
          <w:szCs w:val="24"/>
        </w:rPr>
        <w:lastRenderedPageBreak/>
        <w:t>Приложение 3</w:t>
      </w:r>
      <w:bookmarkEnd w:id="16"/>
      <w:bookmarkEnd w:id="17"/>
    </w:p>
    <w:p w14:paraId="42DD9276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49488AB0" w14:textId="77777777" w:rsidR="00FA4D37" w:rsidRPr="006728B8" w:rsidRDefault="00FA4D37" w:rsidP="00FA4D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7EFD6943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p w14:paraId="5ABC1BAF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FA4D37" w:rsidRPr="006728B8" w14:paraId="54177B8A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7D7EFB96" w14:textId="77777777" w:rsidR="00FA4D37" w:rsidRPr="006825BC" w:rsidRDefault="00FA4D37" w:rsidP="00F83480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B86A2BB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471D8F83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A4D37" w:rsidRPr="006728B8" w14:paraId="1196F214" w14:textId="77777777" w:rsidTr="00F83480">
        <w:trPr>
          <w:jc w:val="center"/>
        </w:trPr>
        <w:tc>
          <w:tcPr>
            <w:tcW w:w="2278" w:type="pct"/>
            <w:shd w:val="clear" w:color="auto" w:fill="auto"/>
          </w:tcPr>
          <w:p w14:paraId="23EB4D01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4F5DA1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6BD273C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6D1B577" w14:textId="77777777" w:rsidR="00FA4D37" w:rsidRPr="006728B8" w:rsidRDefault="00FA4D37" w:rsidP="00FA4D3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A4D37" w:rsidRPr="006728B8" w14:paraId="1FA763FA" w14:textId="77777777" w:rsidTr="00F8348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62B8C05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A4D37" w:rsidRPr="006728B8" w14:paraId="399B5796" w14:textId="77777777" w:rsidTr="00F8348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3B31E39" w14:textId="77777777" w:rsidR="00FA4D37" w:rsidRPr="006825BC" w:rsidRDefault="00FA4D37" w:rsidP="00F83480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77BD81B" w14:textId="77777777" w:rsidR="00FA4D37" w:rsidRPr="006728B8" w:rsidRDefault="00FA4D37" w:rsidP="00FA4D3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A4D37" w14:paraId="75FBFD81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49A5" w14:textId="74CAB3E8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</w:p>
        </w:tc>
      </w:tr>
      <w:tr w:rsidR="00FA4D37" w14:paraId="302919DB" w14:textId="77777777" w:rsidTr="00F83480">
        <w:tc>
          <w:tcPr>
            <w:tcW w:w="9571" w:type="dxa"/>
            <w:shd w:val="clear" w:color="auto" w:fill="auto"/>
            <w:hideMark/>
          </w:tcPr>
          <w:p w14:paraId="5F393167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A4D37" w14:paraId="0DF79B73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1AD7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513C6A4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3449F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A4D37" w14:paraId="7E1CBBF9" w14:textId="77777777" w:rsidTr="00F83480">
        <w:tc>
          <w:tcPr>
            <w:tcW w:w="9571" w:type="dxa"/>
            <w:shd w:val="clear" w:color="auto" w:fill="auto"/>
            <w:hideMark/>
          </w:tcPr>
          <w:p w14:paraId="15C693B1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A4D37" w14:paraId="3252DA82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3505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A4D37" w14:paraId="131B6F00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70F7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67B0BB1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E207A" w14:textId="77777777" w:rsidR="00FA4D37" w:rsidRPr="00885A26" w:rsidRDefault="00FA4D37" w:rsidP="00F83480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A4D37" w14:paraId="6AB16257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3CBA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A4D37" w14:paraId="2852537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69B58" w14:textId="77777777" w:rsidR="00FA4D37" w:rsidRPr="00885A26" w:rsidRDefault="00FA4D37" w:rsidP="00F83480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A4D37" w14:paraId="01F6BC2B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B80D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A4D37" w14:paraId="40141D3D" w14:textId="77777777" w:rsidTr="00F8348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D7165" w14:textId="77777777" w:rsidR="00FA4D37" w:rsidRPr="00885A26" w:rsidRDefault="00FA4D37" w:rsidP="00F83480">
            <w:pPr>
              <w:jc w:val="center"/>
              <w:rPr>
                <w:sz w:val="28"/>
                <w:szCs w:val="28"/>
              </w:rPr>
            </w:pPr>
          </w:p>
        </w:tc>
      </w:tr>
      <w:tr w:rsidR="00FA4D37" w14:paraId="02DD9212" w14:textId="77777777" w:rsidTr="00F834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8D24" w14:textId="77777777" w:rsidR="00FA4D37" w:rsidRPr="00885A26" w:rsidRDefault="00FA4D37" w:rsidP="00F83480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6728B8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77777777" w:rsidR="0053018E" w:rsidRPr="006728B8" w:rsidRDefault="0053018E" w:rsidP="0053018E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0A449888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p w14:paraId="049C52A8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6728B8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6728B8" w:rsidRDefault="0053018E" w:rsidP="0053018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D856BC6" w14:textId="77777777" w:rsidR="0053018E" w:rsidRPr="006728B8" w:rsidRDefault="0053018E" w:rsidP="0053018E">
      <w:pPr>
        <w:widowControl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219"/>
        <w:gridCol w:w="1945"/>
        <w:gridCol w:w="1676"/>
      </w:tblGrid>
      <w:tr w:rsidR="0053018E" w:rsidRPr="006728B8" w14:paraId="1044BB1E" w14:textId="77777777" w:rsidTr="00570059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0284885D" w14:textId="77777777" w:rsidR="0053018E" w:rsidRPr="003B7230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B7230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9" w:type="pct"/>
            <w:vAlign w:val="center"/>
          </w:tcPr>
          <w:p w14:paraId="32D4565C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04" w:type="pct"/>
            <w:vAlign w:val="center"/>
          </w:tcPr>
          <w:p w14:paraId="1701D68D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51" w:type="pct"/>
            <w:vAlign w:val="center"/>
          </w:tcPr>
          <w:p w14:paraId="3C908B81" w14:textId="77777777" w:rsidR="0053018E" w:rsidRPr="00594AA8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6728B8" w14:paraId="4059BCE6" w14:textId="77777777" w:rsidTr="00570059">
        <w:trPr>
          <w:tblCellSpacing w:w="20" w:type="dxa"/>
        </w:trPr>
        <w:tc>
          <w:tcPr>
            <w:tcW w:w="311" w:type="pct"/>
          </w:tcPr>
          <w:p w14:paraId="37CB2CEA" w14:textId="2D1D7408" w:rsidR="0053018E" w:rsidRPr="006728B8" w:rsidRDefault="00570059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pct"/>
          </w:tcPr>
          <w:p w14:paraId="0886DDA2" w14:textId="7A3685E0" w:rsidR="0053018E" w:rsidRPr="00ED2B6C" w:rsidRDefault="008653C3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004" w:type="pct"/>
          </w:tcPr>
          <w:p w14:paraId="38F15469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1D4021B4" w14:textId="77777777" w:rsidR="0053018E" w:rsidRPr="006728B8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177A1C3" w14:textId="77777777" w:rsidTr="00570059">
        <w:trPr>
          <w:tblCellSpacing w:w="20" w:type="dxa"/>
        </w:trPr>
        <w:tc>
          <w:tcPr>
            <w:tcW w:w="311" w:type="pct"/>
          </w:tcPr>
          <w:p w14:paraId="4DB09A79" w14:textId="2591877E" w:rsidR="0053018E" w:rsidRPr="006728B8" w:rsidRDefault="00570059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9" w:type="pct"/>
          </w:tcPr>
          <w:p w14:paraId="0B22E269" w14:textId="009338E1" w:rsidR="0053018E" w:rsidRPr="00ED2B6C" w:rsidRDefault="008653C3" w:rsidP="00E71BF9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1004" w:type="pct"/>
          </w:tcPr>
          <w:p w14:paraId="54549070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4B35FEAA" w14:textId="77777777" w:rsidR="0053018E" w:rsidRPr="006728B8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53B650A7" w14:textId="77777777" w:rsidTr="00570059">
        <w:trPr>
          <w:tblCellSpacing w:w="20" w:type="dxa"/>
        </w:trPr>
        <w:tc>
          <w:tcPr>
            <w:tcW w:w="311" w:type="pct"/>
          </w:tcPr>
          <w:p w14:paraId="1585A629" w14:textId="07A81C2A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9" w:type="pct"/>
          </w:tcPr>
          <w:p w14:paraId="7815EEB4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основные параметры технических и технологических решений в рамках прохождения преддипломной практики</w:t>
            </w:r>
          </w:p>
          <w:p w14:paraId="7C73596A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 w:rsidRPr="00ED2B6C">
              <w:rPr>
                <w:sz w:val="24"/>
                <w:szCs w:val="24"/>
              </w:rPr>
              <w:lastRenderedPageBreak/>
              <w:t>преддипломной практики.</w:t>
            </w:r>
          </w:p>
          <w:p w14:paraId="703A292C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ED2B6C">
              <w:rPr>
                <w:sz w:val="24"/>
                <w:szCs w:val="24"/>
              </w:rPr>
              <w:t xml:space="preserve"> в рамках прохождения преддипломной практики.</w:t>
            </w:r>
          </w:p>
          <w:p w14:paraId="43443129" w14:textId="024A6BF5" w:rsidR="00961C76" w:rsidRPr="00ED2B6C" w:rsidRDefault="00961C76" w:rsidP="0057005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 xml:space="preserve">способы оценки технического состояния зданий и сооружений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практики.</w:t>
            </w:r>
          </w:p>
        </w:tc>
        <w:tc>
          <w:tcPr>
            <w:tcW w:w="1004" w:type="pct"/>
          </w:tcPr>
          <w:p w14:paraId="2A1EC990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A2760B7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488F510F" w14:textId="77777777" w:rsidTr="00570059">
        <w:trPr>
          <w:tblCellSpacing w:w="20" w:type="dxa"/>
        </w:trPr>
        <w:tc>
          <w:tcPr>
            <w:tcW w:w="311" w:type="pct"/>
          </w:tcPr>
          <w:p w14:paraId="14410065" w14:textId="2357FB5F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9" w:type="pct"/>
          </w:tcPr>
          <w:p w14:paraId="7C1C49ED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правила и рекомендации по выбору и систематизации информации о здании </w:t>
            </w:r>
            <w:r w:rsidRPr="00ED2B6C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14:paraId="644D0494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методы, приемы, средства и порядок выполнения натурных обследований, испытаний строительных конструкций для реконструкции зданий (сооружений).</w:t>
            </w:r>
          </w:p>
          <w:p w14:paraId="79B59FDE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при реконструкции зданий и сооружений 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14:paraId="1CB8E17C" w14:textId="47C2FC63" w:rsidR="00961C76" w:rsidRPr="00ED2B6C" w:rsidRDefault="00961C76" w:rsidP="00961C76">
            <w:pPr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требования к составлению проектов отчетов по результатам обследования (испытания) в рамках прохождения преддипломной практики. </w:t>
            </w:r>
          </w:p>
        </w:tc>
        <w:tc>
          <w:tcPr>
            <w:tcW w:w="1004" w:type="pct"/>
          </w:tcPr>
          <w:p w14:paraId="7BAF0DC3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5AFE92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BBC48F0" w14:textId="77777777" w:rsidTr="00570059">
        <w:trPr>
          <w:tblCellSpacing w:w="20" w:type="dxa"/>
        </w:trPr>
        <w:tc>
          <w:tcPr>
            <w:tcW w:w="311" w:type="pct"/>
          </w:tcPr>
          <w:p w14:paraId="3D257D86" w14:textId="45DC7CCC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9" w:type="pct"/>
          </w:tcPr>
          <w:p w14:paraId="1E593BCE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14:paraId="60581F82" w14:textId="77777777" w:rsidR="00961C76" w:rsidRPr="00ED2B6C" w:rsidRDefault="00961C76" w:rsidP="00961C76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FBD979E" w14:textId="77777777" w:rsidR="00961C76" w:rsidRPr="00ED2B6C" w:rsidRDefault="00961C76" w:rsidP="00961C76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14:paraId="176E56A0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D2B6C">
              <w:rPr>
                <w:iCs/>
                <w:sz w:val="24"/>
                <w:szCs w:val="24"/>
              </w:rPr>
              <w:t>проектирования здания (сооружения) промышленного и гражданского назначения в рамках прохождения преддипломной практики</w:t>
            </w:r>
            <w:r w:rsidRPr="00ED2B6C">
              <w:rPr>
                <w:sz w:val="24"/>
                <w:szCs w:val="24"/>
              </w:rPr>
              <w:t>.</w:t>
            </w:r>
          </w:p>
          <w:p w14:paraId="7EFE03E0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D2B6C">
              <w:rPr>
                <w:iCs/>
                <w:sz w:val="24"/>
                <w:szCs w:val="24"/>
              </w:rPr>
              <w:t>в рамках прохождения преддипломной практики</w:t>
            </w:r>
            <w:r w:rsidRPr="00ED2B6C">
              <w:rPr>
                <w:sz w:val="24"/>
                <w:szCs w:val="24"/>
              </w:rPr>
              <w:t>.</w:t>
            </w:r>
          </w:p>
          <w:p w14:paraId="71E79AB6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способы </w:t>
            </w:r>
            <w:r w:rsidRPr="00ED2B6C">
              <w:rPr>
                <w:iCs/>
                <w:sz w:val="24"/>
                <w:szCs w:val="24"/>
              </w:rPr>
              <w:t xml:space="preserve">выбора исходной </w:t>
            </w:r>
            <w:r w:rsidRPr="00ED2B6C">
              <w:rPr>
                <w:iCs/>
                <w:sz w:val="24"/>
                <w:szCs w:val="24"/>
              </w:rPr>
              <w:lastRenderedPageBreak/>
              <w:t>информации для проектирования здания (сооружения) промышленного и гражданского назначения</w:t>
            </w:r>
            <w:r w:rsidRPr="00ED2B6C">
              <w:rPr>
                <w:sz w:val="24"/>
                <w:szCs w:val="24"/>
              </w:rPr>
              <w:t>.</w:t>
            </w:r>
          </w:p>
          <w:p w14:paraId="5D273F83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D2B6C">
              <w:rPr>
                <w:sz w:val="24"/>
                <w:szCs w:val="24"/>
              </w:rPr>
              <w:t>.</w:t>
            </w:r>
          </w:p>
          <w:p w14:paraId="45BC671F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14:paraId="67CCE4A1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14:paraId="3A6BE28F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ED2B6C">
              <w:rPr>
                <w:sz w:val="24"/>
                <w:szCs w:val="24"/>
              </w:rPr>
              <w:t>энергоэффективность</w:t>
            </w:r>
            <w:proofErr w:type="spellEnd"/>
            <w:r w:rsidRPr="00ED2B6C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14:paraId="624D45AF" w14:textId="57DF5B45" w:rsidR="00961C76" w:rsidRPr="00ED2B6C" w:rsidRDefault="00961C76" w:rsidP="0057005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1004" w:type="pct"/>
          </w:tcPr>
          <w:p w14:paraId="497739C4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DF00351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6AD9E62" w14:textId="77777777" w:rsidTr="00570059">
        <w:trPr>
          <w:tblCellSpacing w:w="20" w:type="dxa"/>
        </w:trPr>
        <w:tc>
          <w:tcPr>
            <w:tcW w:w="311" w:type="pct"/>
          </w:tcPr>
          <w:p w14:paraId="01470B9D" w14:textId="6CDF271B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pct"/>
          </w:tcPr>
          <w:p w14:paraId="2EBD3F4F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преддипломной практики.</w:t>
            </w:r>
          </w:p>
          <w:p w14:paraId="2D3279FD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14:paraId="047EB2E9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расчетные схемы строительных конструкций в рамках производственного задания.</w:t>
            </w:r>
          </w:p>
          <w:p w14:paraId="0BA23983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14:paraId="1D953338" w14:textId="69851826" w:rsidR="00961C76" w:rsidRPr="00ED2B6C" w:rsidRDefault="00961C76" w:rsidP="00ED2B6C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1004" w:type="pct"/>
          </w:tcPr>
          <w:p w14:paraId="7FDAB31F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0416B86B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764B16E6" w14:textId="77777777" w:rsidTr="00570059">
        <w:trPr>
          <w:tblCellSpacing w:w="20" w:type="dxa"/>
        </w:trPr>
        <w:tc>
          <w:tcPr>
            <w:tcW w:w="311" w:type="pct"/>
          </w:tcPr>
          <w:p w14:paraId="7DA21AAC" w14:textId="200799E6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9" w:type="pct"/>
          </w:tcPr>
          <w:p w14:paraId="31FC6789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D2B6C">
              <w:rPr>
                <w:iCs/>
                <w:sz w:val="24"/>
                <w:szCs w:val="24"/>
              </w:rPr>
              <w:t xml:space="preserve">организационно-технологическое проектирование зданий промышленного и </w:t>
            </w:r>
            <w:r w:rsidRPr="00ED2B6C">
              <w:rPr>
                <w:iCs/>
                <w:sz w:val="24"/>
                <w:szCs w:val="24"/>
              </w:rPr>
              <w:lastRenderedPageBreak/>
              <w:t>гражданского назначения в рамках прохождения преддипломной практики.</w:t>
            </w:r>
          </w:p>
          <w:p w14:paraId="3B1CC4AB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преддипломной практики.</w:t>
            </w:r>
          </w:p>
          <w:p w14:paraId="59B19C0D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этапы разработки </w:t>
            </w:r>
            <w:r w:rsidRPr="00ED2B6C">
              <w:rPr>
                <w:iCs/>
                <w:sz w:val="24"/>
                <w:szCs w:val="24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преддипломной практики.</w:t>
            </w:r>
          </w:p>
          <w:p w14:paraId="4EE6291A" w14:textId="107596B0" w:rsidR="00961C76" w:rsidRPr="00961C76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  <w:tc>
          <w:tcPr>
            <w:tcW w:w="1004" w:type="pct"/>
          </w:tcPr>
          <w:p w14:paraId="6EC3A495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628DD5AC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68D30861" w14:textId="77777777" w:rsidTr="00570059">
        <w:trPr>
          <w:tblCellSpacing w:w="20" w:type="dxa"/>
        </w:trPr>
        <w:tc>
          <w:tcPr>
            <w:tcW w:w="311" w:type="pct"/>
          </w:tcPr>
          <w:p w14:paraId="39BA7994" w14:textId="326FA4F5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29" w:type="pct"/>
          </w:tcPr>
          <w:p w14:paraId="1491E528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комплектность </w:t>
            </w:r>
            <w:r w:rsidRPr="00ED2B6C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ED2B6C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14:paraId="3C10F0F2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преддипломной практики.</w:t>
            </w:r>
          </w:p>
          <w:p w14:paraId="70F83D57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правила проведения и составления схем контроля качества строительно-монтажных работ в рамках прохождения преддипломной практики.</w:t>
            </w:r>
          </w:p>
          <w:p w14:paraId="41D6FEB4" w14:textId="7E56331B" w:rsidR="00961C76" w:rsidRPr="00961C76" w:rsidRDefault="00961C76" w:rsidP="0057005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</w:pPr>
            <w:r w:rsidRPr="00ED2B6C">
              <w:rPr>
                <w:sz w:val="24"/>
                <w:szCs w:val="24"/>
              </w:rPr>
              <w:t xml:space="preserve">Изучить принципы разработки </w:t>
            </w:r>
            <w:r w:rsidRPr="00ED2B6C">
              <w:rPr>
                <w:iCs/>
                <w:sz w:val="24"/>
                <w:szCs w:val="24"/>
              </w:rPr>
              <w:t xml:space="preserve">технологических карт на производство строительно-монтажных работ и методы составления исполнительной документации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практики.</w:t>
            </w:r>
          </w:p>
        </w:tc>
        <w:tc>
          <w:tcPr>
            <w:tcW w:w="1004" w:type="pct"/>
          </w:tcPr>
          <w:p w14:paraId="6FF6145B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4E77E683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48474773" w14:textId="77777777" w:rsidTr="00570059">
        <w:trPr>
          <w:tblCellSpacing w:w="20" w:type="dxa"/>
        </w:trPr>
        <w:tc>
          <w:tcPr>
            <w:tcW w:w="311" w:type="pct"/>
          </w:tcPr>
          <w:p w14:paraId="02F55473" w14:textId="5BD9B7C0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pct"/>
          </w:tcPr>
          <w:p w14:paraId="4BF3806E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 производства строительно-монтажных работ в рамках прохождения преддипломной практики.</w:t>
            </w:r>
          </w:p>
          <w:p w14:paraId="5792CBE9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структуру оперативного плана </w:t>
            </w:r>
            <w:r w:rsidRPr="00ED2B6C">
              <w:rPr>
                <w:iCs/>
                <w:sz w:val="24"/>
                <w:szCs w:val="24"/>
              </w:rPr>
              <w:t>строительно-монтажных работ по возведению зданий и сооружений.</w:t>
            </w:r>
          </w:p>
          <w:p w14:paraId="35A57C37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преддипломной практики.</w:t>
            </w:r>
          </w:p>
          <w:p w14:paraId="289B2A44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lastRenderedPageBreak/>
              <w:t xml:space="preserve">Изучить этапы реализации </w:t>
            </w:r>
            <w:r w:rsidRPr="00ED2B6C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преддипломной практики.</w:t>
            </w:r>
          </w:p>
          <w:p w14:paraId="18B55FC6" w14:textId="63B135D6" w:rsidR="00961C76" w:rsidRPr="00ED2B6C" w:rsidRDefault="00961C76" w:rsidP="0057005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этапы реализации  календарного </w:t>
            </w:r>
            <w:r w:rsidRPr="00ED2B6C">
              <w:rPr>
                <w:iCs/>
                <w:sz w:val="24"/>
                <w:szCs w:val="24"/>
              </w:rPr>
              <w:t>плана 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  <w:tc>
          <w:tcPr>
            <w:tcW w:w="1004" w:type="pct"/>
          </w:tcPr>
          <w:p w14:paraId="0127F7EB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55E9356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61C76" w:rsidRPr="006728B8" w14:paraId="60EB8A7B" w14:textId="77777777" w:rsidTr="00570059">
        <w:trPr>
          <w:trHeight w:val="6966"/>
          <w:tblCellSpacing w:w="20" w:type="dxa"/>
        </w:trPr>
        <w:tc>
          <w:tcPr>
            <w:tcW w:w="311" w:type="pct"/>
          </w:tcPr>
          <w:p w14:paraId="718CD9DF" w14:textId="5CE43997" w:rsidR="00961C76" w:rsidRPr="006728B8" w:rsidRDefault="00570059" w:rsidP="00961C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29" w:type="pct"/>
          </w:tcPr>
          <w:p w14:paraId="206B495B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bCs/>
                <w:sz w:val="24"/>
                <w:szCs w:val="24"/>
              </w:rPr>
              <w:t xml:space="preserve">Изучить основы ценообразования и сметного нормирования в строительстве </w:t>
            </w:r>
            <w:r w:rsidRPr="00ED2B6C">
              <w:rPr>
                <w:iCs/>
                <w:sz w:val="24"/>
                <w:szCs w:val="24"/>
              </w:rPr>
              <w:t>в рамках прохождения преддипломной практики.</w:t>
            </w:r>
          </w:p>
          <w:p w14:paraId="4EE9F024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rPr>
                <w:iCs/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преддипломной практики</w:t>
            </w:r>
          </w:p>
          <w:p w14:paraId="7FAE64E0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преддипломной практики.</w:t>
            </w:r>
          </w:p>
          <w:p w14:paraId="6060D05F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базу современных укрупненных сметных нормативов и методической документации в части их применения.</w:t>
            </w:r>
          </w:p>
          <w:p w14:paraId="7D26B509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способы определения </w:t>
            </w:r>
            <w:r w:rsidRPr="00ED2B6C">
              <w:rPr>
                <w:iCs/>
                <w:sz w:val="24"/>
                <w:szCs w:val="24"/>
              </w:rPr>
              <w:t>стоимости проектируемого здания (сооружения) промышленного и гражданского назначения по укрупненным показателям в рамках прохождения преддипломной практики.</w:t>
            </w:r>
          </w:p>
          <w:p w14:paraId="50FC0305" w14:textId="77777777" w:rsidR="00961C76" w:rsidRPr="00ED2B6C" w:rsidRDefault="00961C76" w:rsidP="00961C76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ED2B6C">
              <w:rPr>
                <w:iCs/>
                <w:sz w:val="24"/>
                <w:szCs w:val="24"/>
              </w:rPr>
              <w:t>в рамках прохождения преддипломной практики.</w:t>
            </w:r>
          </w:p>
          <w:p w14:paraId="438F2AB6" w14:textId="6F0CAE41" w:rsidR="00961C76" w:rsidRPr="00ED2B6C" w:rsidRDefault="00961C76" w:rsidP="00570059">
            <w:pPr>
              <w:pStyle w:val="a5"/>
              <w:numPr>
                <w:ilvl w:val="0"/>
                <w:numId w:val="23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осуществления оценки </w:t>
            </w:r>
            <w:r w:rsidRPr="00ED2B6C">
              <w:rPr>
                <w:iCs/>
                <w:sz w:val="24"/>
                <w:szCs w:val="24"/>
              </w:rPr>
              <w:t>основных технико-экономических показателей проектных решений здания (сооружения) промышленного и гражданского в рамках прохождения преддипломной практики.</w:t>
            </w:r>
          </w:p>
        </w:tc>
        <w:tc>
          <w:tcPr>
            <w:tcW w:w="1004" w:type="pct"/>
          </w:tcPr>
          <w:p w14:paraId="666654C4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ECEDC6F" w14:textId="77777777" w:rsidR="00961C76" w:rsidRPr="006728B8" w:rsidRDefault="00961C76" w:rsidP="00961C7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7BEAC667" w14:textId="77777777" w:rsidTr="00570059">
        <w:trPr>
          <w:tblCellSpacing w:w="20" w:type="dxa"/>
        </w:trPr>
        <w:tc>
          <w:tcPr>
            <w:tcW w:w="311" w:type="pct"/>
          </w:tcPr>
          <w:p w14:paraId="472C69C6" w14:textId="4F07602E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9" w:type="pct"/>
          </w:tcPr>
          <w:p w14:paraId="0DE2A9A6" w14:textId="5B32305F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04" w:type="pct"/>
          </w:tcPr>
          <w:p w14:paraId="4B92FB2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60BADE30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059" w:rsidRPr="006728B8" w14:paraId="2400553E" w14:textId="77777777" w:rsidTr="00570059">
        <w:trPr>
          <w:tblCellSpacing w:w="20" w:type="dxa"/>
        </w:trPr>
        <w:tc>
          <w:tcPr>
            <w:tcW w:w="311" w:type="pct"/>
          </w:tcPr>
          <w:p w14:paraId="78CA5DFE" w14:textId="2D82314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9" w:type="pct"/>
          </w:tcPr>
          <w:p w14:paraId="0684CDCA" w14:textId="2F76A539" w:rsidR="00570059" w:rsidRPr="00ED2B6C" w:rsidRDefault="00570059" w:rsidP="00570059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004" w:type="pct"/>
          </w:tcPr>
          <w:p w14:paraId="2FD7833E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14:paraId="79D2B896" w14:textId="77777777" w:rsidR="00570059" w:rsidRPr="006728B8" w:rsidRDefault="00570059" w:rsidP="0057005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6728B8" w:rsidRDefault="0053018E" w:rsidP="0053018E">
      <w:pPr>
        <w:rPr>
          <w:sz w:val="24"/>
          <w:szCs w:val="24"/>
        </w:rPr>
      </w:pPr>
    </w:p>
    <w:p w14:paraId="294DD4C9" w14:textId="77777777" w:rsidR="0053018E" w:rsidRPr="006728B8" w:rsidRDefault="0053018E" w:rsidP="005301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29E8F9DD" w14:textId="77777777" w:rsidR="0053018E" w:rsidRPr="006728B8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6728B8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Default="0053018E" w:rsidP="0053018E">
      <w:pPr>
        <w:rPr>
          <w:sz w:val="24"/>
          <w:szCs w:val="24"/>
        </w:rPr>
      </w:pPr>
    </w:p>
    <w:p w14:paraId="69CBECFF" w14:textId="0DE553C3" w:rsidR="000E65D0" w:rsidRDefault="000E65D0" w:rsidP="0053018E">
      <w:pPr>
        <w:rPr>
          <w:sz w:val="24"/>
          <w:szCs w:val="24"/>
        </w:rPr>
      </w:pPr>
    </w:p>
    <w:p w14:paraId="31CB1890" w14:textId="1D1AA682" w:rsidR="000E65D0" w:rsidRDefault="000E65D0" w:rsidP="0053018E">
      <w:pPr>
        <w:rPr>
          <w:sz w:val="24"/>
          <w:szCs w:val="24"/>
        </w:rPr>
      </w:pPr>
    </w:p>
    <w:p w14:paraId="47A5A34D" w14:textId="119CC192" w:rsidR="000E65D0" w:rsidRDefault="000E65D0" w:rsidP="0053018E">
      <w:pPr>
        <w:rPr>
          <w:sz w:val="24"/>
          <w:szCs w:val="24"/>
        </w:rPr>
      </w:pPr>
    </w:p>
    <w:p w14:paraId="0FA7781F" w14:textId="06F2FB1A" w:rsidR="0053018E" w:rsidRPr="00DC424F" w:rsidRDefault="0053018E" w:rsidP="0053018E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t xml:space="preserve">2.Дневник </w:t>
      </w:r>
      <w:r w:rsidR="009B02AB"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53018E" w:rsidRPr="00686F30" w14:paraId="5D6EEBA4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7F83B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AC76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07755" w14:textId="77777777" w:rsidR="0053018E" w:rsidRPr="000E65D0" w:rsidRDefault="0053018E" w:rsidP="000E65D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686F30" w14:paraId="4691BA9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318C57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BBF2E5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6BF6552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71458F5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3AD29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1BC3C0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058C2FB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5C3E25F8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686F30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686F30" w14:paraId="4F89EC1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701B8F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A50387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56BA8CA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671BECA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6F5E9601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2E6790E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4A580DB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3E7C2A3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686F30" w14:paraId="74A02F9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686F30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12C1A710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313505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C4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7C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9B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19E65B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98C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F6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43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F03C12B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B7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E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9E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E79A5A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6B8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5D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132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253D87FD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899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D8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BAB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6748B95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9BD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2F6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643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4CF8591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38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BF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A21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8BD04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BA4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D0F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0E" w14:textId="77777777" w:rsidR="003255B6" w:rsidRPr="00686F30" w:rsidRDefault="003255B6" w:rsidP="003255B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255B6" w:rsidRPr="00686F30" w14:paraId="7D67D9BC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8C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0B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EB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BBAF1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43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8C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7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7F11CBE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C36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BB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D6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2A87A6C2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6F3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C0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0B8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0E5C8A2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72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1D4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DF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573E608E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910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40F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49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43573F49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95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28E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F79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5B6" w:rsidRPr="00686F30" w14:paraId="31BDC50F" w14:textId="77777777" w:rsidTr="003255B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1DD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E3C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A32" w14:textId="77777777" w:rsidR="003255B6" w:rsidRPr="00686F30" w:rsidRDefault="003255B6" w:rsidP="003255B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423ECF8" w14:textId="77777777" w:rsidR="009A38D8" w:rsidRDefault="009A38D8" w:rsidP="003C1DD6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60CF2201" w14:textId="77777777" w:rsidR="009A38D8" w:rsidRDefault="009A38D8" w:rsidP="003C1DD6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003ECD3F" w14:textId="77777777" w:rsidR="00B453BF" w:rsidRDefault="00B453BF" w:rsidP="003C1DD6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14:paraId="053D0D82" w14:textId="423B83DF" w:rsidR="003C1DD6" w:rsidRPr="009A38D8" w:rsidRDefault="003C1DD6" w:rsidP="003C1DD6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9A38D8">
        <w:rPr>
          <w:b/>
          <w:sz w:val="24"/>
          <w:szCs w:val="24"/>
        </w:rPr>
        <w:lastRenderedPageBreak/>
        <w:t>3.Технический отчет</w:t>
      </w:r>
    </w:p>
    <w:p w14:paraId="123BF1AC" w14:textId="77777777" w:rsidR="003C1DD6" w:rsidRDefault="003C1DD6" w:rsidP="003C1DD6">
      <w:pPr>
        <w:jc w:val="center"/>
      </w:pPr>
      <w:r w:rsidRPr="009A38D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91"/>
        <w:gridCol w:w="448"/>
      </w:tblGrid>
      <w:tr w:rsidR="003C1DD6" w:rsidRPr="00346FDB" w14:paraId="10876ED3" w14:textId="77777777" w:rsidTr="00F83480">
        <w:trPr>
          <w:gridAfter w:val="1"/>
          <w:wAfter w:w="456" w:type="dxa"/>
        </w:trPr>
        <w:tc>
          <w:tcPr>
            <w:tcW w:w="9355" w:type="dxa"/>
            <w:shd w:val="clear" w:color="auto" w:fill="auto"/>
          </w:tcPr>
          <w:p w14:paraId="20B3105C" w14:textId="77777777" w:rsidR="003C1DD6" w:rsidRPr="006A4C1E" w:rsidRDefault="003C1DD6" w:rsidP="00F8348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C5EDED" w14:textId="77777777" w:rsidTr="000E65D0">
        <w:tc>
          <w:tcPr>
            <w:tcW w:w="9355" w:type="dxa"/>
            <w:gridSpan w:val="2"/>
            <w:shd w:val="clear" w:color="auto" w:fill="auto"/>
          </w:tcPr>
          <w:p w14:paraId="25D3EA0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E40F7BB" w14:textId="77777777" w:rsidTr="000E65D0">
        <w:tc>
          <w:tcPr>
            <w:tcW w:w="9355" w:type="dxa"/>
            <w:gridSpan w:val="2"/>
            <w:shd w:val="clear" w:color="auto" w:fill="auto"/>
          </w:tcPr>
          <w:p w14:paraId="3D457FB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4B604" w14:textId="77777777" w:rsidTr="000E65D0">
        <w:tc>
          <w:tcPr>
            <w:tcW w:w="9355" w:type="dxa"/>
            <w:gridSpan w:val="2"/>
            <w:shd w:val="clear" w:color="auto" w:fill="auto"/>
          </w:tcPr>
          <w:p w14:paraId="0D6C848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7DFE53E" w14:textId="77777777" w:rsidTr="000E65D0">
        <w:tc>
          <w:tcPr>
            <w:tcW w:w="9355" w:type="dxa"/>
            <w:gridSpan w:val="2"/>
            <w:shd w:val="clear" w:color="auto" w:fill="auto"/>
          </w:tcPr>
          <w:p w14:paraId="766766C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83E70C" w14:textId="77777777" w:rsidTr="000E65D0">
        <w:tc>
          <w:tcPr>
            <w:tcW w:w="9355" w:type="dxa"/>
            <w:gridSpan w:val="2"/>
            <w:shd w:val="clear" w:color="auto" w:fill="auto"/>
          </w:tcPr>
          <w:p w14:paraId="636A77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FF1594" w14:textId="77777777" w:rsidTr="000E65D0">
        <w:tc>
          <w:tcPr>
            <w:tcW w:w="9355" w:type="dxa"/>
            <w:gridSpan w:val="2"/>
            <w:shd w:val="clear" w:color="auto" w:fill="auto"/>
          </w:tcPr>
          <w:p w14:paraId="0D43617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14586F" w14:textId="77777777" w:rsidTr="000E65D0">
        <w:tc>
          <w:tcPr>
            <w:tcW w:w="9355" w:type="dxa"/>
            <w:gridSpan w:val="2"/>
            <w:shd w:val="clear" w:color="auto" w:fill="auto"/>
          </w:tcPr>
          <w:p w14:paraId="10EBB89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C059D1" w14:textId="77777777" w:rsidTr="000E65D0">
        <w:tc>
          <w:tcPr>
            <w:tcW w:w="9355" w:type="dxa"/>
            <w:gridSpan w:val="2"/>
            <w:shd w:val="clear" w:color="auto" w:fill="auto"/>
          </w:tcPr>
          <w:p w14:paraId="2D91784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8C88B93" w14:textId="77777777" w:rsidTr="000E65D0">
        <w:tc>
          <w:tcPr>
            <w:tcW w:w="9355" w:type="dxa"/>
            <w:gridSpan w:val="2"/>
            <w:shd w:val="clear" w:color="auto" w:fill="auto"/>
          </w:tcPr>
          <w:p w14:paraId="2E4283D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D7B7BF" w14:textId="77777777" w:rsidTr="000E65D0">
        <w:tc>
          <w:tcPr>
            <w:tcW w:w="9355" w:type="dxa"/>
            <w:gridSpan w:val="2"/>
            <w:shd w:val="clear" w:color="auto" w:fill="auto"/>
          </w:tcPr>
          <w:p w14:paraId="509F504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15D19F" w14:textId="77777777" w:rsidTr="000E65D0">
        <w:tc>
          <w:tcPr>
            <w:tcW w:w="9355" w:type="dxa"/>
            <w:gridSpan w:val="2"/>
            <w:shd w:val="clear" w:color="auto" w:fill="auto"/>
          </w:tcPr>
          <w:p w14:paraId="10B0C8D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A3EB54" w14:textId="77777777" w:rsidTr="000E65D0">
        <w:tc>
          <w:tcPr>
            <w:tcW w:w="9355" w:type="dxa"/>
            <w:gridSpan w:val="2"/>
            <w:shd w:val="clear" w:color="auto" w:fill="auto"/>
          </w:tcPr>
          <w:p w14:paraId="0517A1B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EAB53DF" w14:textId="77777777" w:rsidTr="000E65D0">
        <w:tc>
          <w:tcPr>
            <w:tcW w:w="9355" w:type="dxa"/>
            <w:gridSpan w:val="2"/>
            <w:shd w:val="clear" w:color="auto" w:fill="auto"/>
          </w:tcPr>
          <w:p w14:paraId="0987ED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5E01AF" w14:textId="77777777" w:rsidTr="000E65D0">
        <w:tc>
          <w:tcPr>
            <w:tcW w:w="9355" w:type="dxa"/>
            <w:gridSpan w:val="2"/>
            <w:shd w:val="clear" w:color="auto" w:fill="auto"/>
          </w:tcPr>
          <w:p w14:paraId="4DBD687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668DBB" w14:textId="77777777" w:rsidTr="000E65D0">
        <w:tc>
          <w:tcPr>
            <w:tcW w:w="9355" w:type="dxa"/>
            <w:gridSpan w:val="2"/>
            <w:shd w:val="clear" w:color="auto" w:fill="auto"/>
          </w:tcPr>
          <w:p w14:paraId="0F738F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F1F2309" w14:textId="77777777" w:rsidTr="000E65D0">
        <w:tc>
          <w:tcPr>
            <w:tcW w:w="9355" w:type="dxa"/>
            <w:gridSpan w:val="2"/>
            <w:shd w:val="clear" w:color="auto" w:fill="auto"/>
          </w:tcPr>
          <w:p w14:paraId="7C5836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403C69E" w14:textId="77777777" w:rsidTr="000E65D0">
        <w:tc>
          <w:tcPr>
            <w:tcW w:w="9355" w:type="dxa"/>
            <w:gridSpan w:val="2"/>
            <w:shd w:val="clear" w:color="auto" w:fill="auto"/>
          </w:tcPr>
          <w:p w14:paraId="488FE9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2CCCEE" w14:textId="77777777" w:rsidTr="000E65D0">
        <w:tc>
          <w:tcPr>
            <w:tcW w:w="9355" w:type="dxa"/>
            <w:gridSpan w:val="2"/>
            <w:shd w:val="clear" w:color="auto" w:fill="auto"/>
          </w:tcPr>
          <w:p w14:paraId="2FE78D8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26AF7D" w14:textId="77777777" w:rsidTr="000E65D0">
        <w:tc>
          <w:tcPr>
            <w:tcW w:w="9355" w:type="dxa"/>
            <w:gridSpan w:val="2"/>
            <w:shd w:val="clear" w:color="auto" w:fill="auto"/>
          </w:tcPr>
          <w:p w14:paraId="0EBEA75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E9EF829" w14:textId="77777777" w:rsidTr="000E65D0">
        <w:tc>
          <w:tcPr>
            <w:tcW w:w="9355" w:type="dxa"/>
            <w:gridSpan w:val="2"/>
            <w:shd w:val="clear" w:color="auto" w:fill="auto"/>
          </w:tcPr>
          <w:p w14:paraId="3E27240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8717993" w14:textId="77777777" w:rsidTr="000E65D0">
        <w:tc>
          <w:tcPr>
            <w:tcW w:w="9355" w:type="dxa"/>
            <w:gridSpan w:val="2"/>
            <w:shd w:val="clear" w:color="auto" w:fill="auto"/>
          </w:tcPr>
          <w:p w14:paraId="33A33D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92FF62" w14:textId="77777777" w:rsidTr="000E65D0">
        <w:tc>
          <w:tcPr>
            <w:tcW w:w="9355" w:type="dxa"/>
            <w:gridSpan w:val="2"/>
            <w:shd w:val="clear" w:color="auto" w:fill="auto"/>
          </w:tcPr>
          <w:p w14:paraId="5451AE2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3C53E56" w14:textId="77777777" w:rsidTr="000E65D0">
        <w:tc>
          <w:tcPr>
            <w:tcW w:w="9355" w:type="dxa"/>
            <w:gridSpan w:val="2"/>
            <w:shd w:val="clear" w:color="auto" w:fill="auto"/>
          </w:tcPr>
          <w:p w14:paraId="0E5C3E0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4E30176" w14:textId="77777777" w:rsidTr="000E65D0">
        <w:tc>
          <w:tcPr>
            <w:tcW w:w="9355" w:type="dxa"/>
            <w:gridSpan w:val="2"/>
            <w:shd w:val="clear" w:color="auto" w:fill="auto"/>
          </w:tcPr>
          <w:p w14:paraId="40F512E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50180A2" w14:textId="77777777" w:rsidTr="000E65D0">
        <w:tc>
          <w:tcPr>
            <w:tcW w:w="9355" w:type="dxa"/>
            <w:gridSpan w:val="2"/>
            <w:shd w:val="clear" w:color="auto" w:fill="auto"/>
          </w:tcPr>
          <w:p w14:paraId="63BBC1A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21A6E9B" w14:textId="77777777" w:rsidTr="000E65D0">
        <w:tc>
          <w:tcPr>
            <w:tcW w:w="9355" w:type="dxa"/>
            <w:gridSpan w:val="2"/>
            <w:shd w:val="clear" w:color="auto" w:fill="auto"/>
          </w:tcPr>
          <w:p w14:paraId="15B0939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CE2D393" w14:textId="77777777" w:rsidTr="000E65D0">
        <w:tc>
          <w:tcPr>
            <w:tcW w:w="9355" w:type="dxa"/>
            <w:gridSpan w:val="2"/>
            <w:shd w:val="clear" w:color="auto" w:fill="auto"/>
          </w:tcPr>
          <w:p w14:paraId="3B1201F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348F83D" w14:textId="77777777" w:rsidTr="000E65D0">
        <w:tc>
          <w:tcPr>
            <w:tcW w:w="9355" w:type="dxa"/>
            <w:gridSpan w:val="2"/>
            <w:shd w:val="clear" w:color="auto" w:fill="auto"/>
          </w:tcPr>
          <w:p w14:paraId="64DB7CA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C563" w14:textId="77777777" w:rsidTr="000E65D0">
        <w:tc>
          <w:tcPr>
            <w:tcW w:w="9355" w:type="dxa"/>
            <w:gridSpan w:val="2"/>
            <w:shd w:val="clear" w:color="auto" w:fill="auto"/>
          </w:tcPr>
          <w:p w14:paraId="31682E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6E01BE7" w14:textId="77777777" w:rsidTr="000E65D0">
        <w:tc>
          <w:tcPr>
            <w:tcW w:w="9355" w:type="dxa"/>
            <w:gridSpan w:val="2"/>
            <w:shd w:val="clear" w:color="auto" w:fill="auto"/>
          </w:tcPr>
          <w:p w14:paraId="3EBD151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7FC98F" w14:textId="77777777" w:rsidTr="000E65D0">
        <w:tc>
          <w:tcPr>
            <w:tcW w:w="9355" w:type="dxa"/>
            <w:gridSpan w:val="2"/>
            <w:shd w:val="clear" w:color="auto" w:fill="auto"/>
          </w:tcPr>
          <w:p w14:paraId="0E9B5E5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3D6B131" w14:textId="77777777" w:rsidTr="000E65D0">
        <w:tc>
          <w:tcPr>
            <w:tcW w:w="9355" w:type="dxa"/>
            <w:gridSpan w:val="2"/>
            <w:shd w:val="clear" w:color="auto" w:fill="auto"/>
          </w:tcPr>
          <w:p w14:paraId="3664607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491C4A8" w14:textId="77777777" w:rsidTr="000E65D0">
        <w:tc>
          <w:tcPr>
            <w:tcW w:w="9355" w:type="dxa"/>
            <w:gridSpan w:val="2"/>
            <w:shd w:val="clear" w:color="auto" w:fill="auto"/>
          </w:tcPr>
          <w:p w14:paraId="1E58827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A37CF25" w14:textId="77777777" w:rsidTr="000E65D0">
        <w:tc>
          <w:tcPr>
            <w:tcW w:w="9355" w:type="dxa"/>
            <w:gridSpan w:val="2"/>
            <w:shd w:val="clear" w:color="auto" w:fill="auto"/>
          </w:tcPr>
          <w:p w14:paraId="27322811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20F710" w14:textId="77777777" w:rsidTr="000E65D0">
        <w:tc>
          <w:tcPr>
            <w:tcW w:w="9355" w:type="dxa"/>
            <w:gridSpan w:val="2"/>
            <w:shd w:val="clear" w:color="auto" w:fill="auto"/>
          </w:tcPr>
          <w:p w14:paraId="5A12966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0669FF0" w14:textId="77777777" w:rsidTr="000E65D0">
        <w:tc>
          <w:tcPr>
            <w:tcW w:w="9355" w:type="dxa"/>
            <w:gridSpan w:val="2"/>
            <w:shd w:val="clear" w:color="auto" w:fill="auto"/>
          </w:tcPr>
          <w:p w14:paraId="09B2EE2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5B4701" w14:textId="77777777" w:rsidTr="000E65D0">
        <w:tc>
          <w:tcPr>
            <w:tcW w:w="9355" w:type="dxa"/>
            <w:gridSpan w:val="2"/>
            <w:shd w:val="clear" w:color="auto" w:fill="auto"/>
          </w:tcPr>
          <w:p w14:paraId="6C12914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1EFE01B" w14:textId="77777777" w:rsidTr="000E65D0">
        <w:tc>
          <w:tcPr>
            <w:tcW w:w="9355" w:type="dxa"/>
            <w:gridSpan w:val="2"/>
            <w:shd w:val="clear" w:color="auto" w:fill="auto"/>
          </w:tcPr>
          <w:p w14:paraId="0BBFA37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F8AC825" w14:textId="77777777" w:rsidTr="000E65D0">
        <w:tc>
          <w:tcPr>
            <w:tcW w:w="9355" w:type="dxa"/>
            <w:gridSpan w:val="2"/>
            <w:shd w:val="clear" w:color="auto" w:fill="auto"/>
          </w:tcPr>
          <w:p w14:paraId="7A7542A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4CC7F8D" w14:textId="77777777" w:rsidTr="000E65D0">
        <w:tc>
          <w:tcPr>
            <w:tcW w:w="9355" w:type="dxa"/>
            <w:gridSpan w:val="2"/>
            <w:shd w:val="clear" w:color="auto" w:fill="auto"/>
          </w:tcPr>
          <w:p w14:paraId="0A2D3E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CCBEDB8" w14:textId="77777777" w:rsidTr="000E65D0">
        <w:tc>
          <w:tcPr>
            <w:tcW w:w="9355" w:type="dxa"/>
            <w:gridSpan w:val="2"/>
            <w:shd w:val="clear" w:color="auto" w:fill="auto"/>
          </w:tcPr>
          <w:p w14:paraId="3446021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C077648" w14:textId="77777777" w:rsidTr="000E65D0">
        <w:tc>
          <w:tcPr>
            <w:tcW w:w="9355" w:type="dxa"/>
            <w:gridSpan w:val="2"/>
            <w:shd w:val="clear" w:color="auto" w:fill="auto"/>
          </w:tcPr>
          <w:p w14:paraId="366BAE38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23A0DB7" w14:textId="77777777" w:rsidTr="000E65D0">
        <w:tc>
          <w:tcPr>
            <w:tcW w:w="9355" w:type="dxa"/>
            <w:gridSpan w:val="2"/>
            <w:shd w:val="clear" w:color="auto" w:fill="auto"/>
          </w:tcPr>
          <w:p w14:paraId="25517D2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120A068" w14:textId="77777777" w:rsidTr="000E65D0">
        <w:tc>
          <w:tcPr>
            <w:tcW w:w="9355" w:type="dxa"/>
            <w:gridSpan w:val="2"/>
            <w:shd w:val="clear" w:color="auto" w:fill="auto"/>
          </w:tcPr>
          <w:p w14:paraId="482CFE32" w14:textId="77777777" w:rsidR="0053018E" w:rsidRPr="006A4C1E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9C38F8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DC424F" w14:paraId="7462A432" w14:textId="77777777" w:rsidTr="000E65D0">
        <w:tc>
          <w:tcPr>
            <w:tcW w:w="3597" w:type="dxa"/>
          </w:tcPr>
          <w:p w14:paraId="7DA39528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79E2B93" w14:textId="77777777" w:rsidR="0053018E" w:rsidRPr="00DC424F" w:rsidRDefault="0053018E" w:rsidP="000E65D0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59FA6C9C" w14:textId="31661D57" w:rsidR="0053018E" w:rsidRPr="00DC424F" w:rsidRDefault="0053018E" w:rsidP="000E65D0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3580621B" w14:textId="380EAE6C" w:rsidR="0053018E" w:rsidRPr="00DC424F" w:rsidRDefault="0053018E" w:rsidP="000E65D0">
            <w:pPr>
              <w:rPr>
                <w:sz w:val="24"/>
                <w:szCs w:val="24"/>
              </w:rPr>
            </w:pPr>
          </w:p>
          <w:p w14:paraId="264639D5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  <w:p w14:paraId="77257E13" w14:textId="77777777" w:rsidR="0053018E" w:rsidRPr="00DC424F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074217C4" w14:textId="21C3DD27" w:rsidR="0053018E" w:rsidRPr="00DC424F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</w:t>
      </w:r>
      <w:r w:rsidR="0053018E" w:rsidRPr="00DC424F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53018E" w:rsidRPr="00346FDB" w14:paraId="5E3706AD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9668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DF2023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007FFE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9458F1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4BA6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E05380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C8F3C3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8A1FF7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42898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663BA0A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9D25DC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6BDC59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E4CDF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1E3ED1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51CAF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811D6E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00AC41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AC1B1B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6D9A3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3A5DD5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3CB270C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B14773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0E3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B8AC7F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B2DEA85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EACF86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6D5F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B07758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28385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CB338E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835380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6A8AFE1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9B30B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46CAAA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70049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AA3CB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7DBE9C3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E10E8F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D27CF7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9476B62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658C0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05601F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3EF59D4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3174766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551E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7287EA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BEFBCBD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1F9F94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78F4D9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05F2B75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80D46B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7D45969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12F1D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66C285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76F39B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6110B9D7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54AA2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413C9E8B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B649D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3FE63C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D9B0C9E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79458C64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7067A9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202C0543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27DBE6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50A3AF40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3D294CF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46FDB" w14:paraId="02F95DE8" w14:textId="77777777" w:rsidTr="00140FE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287133A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387B46" w14:paraId="01965856" w14:textId="77777777" w:rsidTr="00140FE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0E20E5B3" w14:textId="4337C373" w:rsidR="0053018E" w:rsidRPr="00346FDB" w:rsidRDefault="0053018E" w:rsidP="000E65D0"/>
        </w:tc>
        <w:tc>
          <w:tcPr>
            <w:tcW w:w="6009" w:type="dxa"/>
            <w:gridSpan w:val="2"/>
          </w:tcPr>
          <w:p w14:paraId="12A93D03" w14:textId="69CEF271" w:rsidR="0053018E" w:rsidRPr="00C93FF6" w:rsidRDefault="0053018E" w:rsidP="000E65D0">
            <w:pPr>
              <w:jc w:val="center"/>
            </w:pPr>
          </w:p>
        </w:tc>
      </w:tr>
    </w:tbl>
    <w:p w14:paraId="7FC79037" w14:textId="77777777" w:rsidR="0053018E" w:rsidRPr="00387B4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14:paraId="41EBB555" w14:textId="77777777" w:rsidTr="000E65D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477EF" w14:textId="41AC831A" w:rsidR="0053018E" w:rsidRPr="009F045C" w:rsidRDefault="0053018E" w:rsidP="000E65D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3C1DD6" w:rsidRPr="009F045C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="00DC424F" w:rsidRPr="009F045C">
              <w:rPr>
                <w:bCs/>
                <w:color w:val="000000"/>
                <w:spacing w:val="-4"/>
                <w:sz w:val="24"/>
                <w:szCs w:val="24"/>
              </w:rPr>
              <w:t>преддипломной) практики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заслуживает оценку «____________________________».</w:t>
            </w:r>
          </w:p>
          <w:p w14:paraId="2EA9C4B2" w14:textId="77777777" w:rsidR="0053018E" w:rsidRPr="006A4C1E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9C38F8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14:paraId="02AC51E4" w14:textId="77777777" w:rsidTr="000E65D0">
        <w:tc>
          <w:tcPr>
            <w:tcW w:w="3597" w:type="dxa"/>
          </w:tcPr>
          <w:p w14:paraId="12DFAEB5" w14:textId="77777777" w:rsidR="0053018E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9F045C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Default="0053018E" w:rsidP="000E65D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7BE017FA" w14:textId="77777777" w:rsidR="003C1DD6" w:rsidRDefault="003C1DD6" w:rsidP="003C1DD6">
      <w:pPr>
        <w:widowControl/>
        <w:autoSpaceDE/>
        <w:spacing w:line="360" w:lineRule="auto"/>
        <w:rPr>
          <w:sz w:val="24"/>
          <w:szCs w:val="24"/>
        </w:rPr>
      </w:pPr>
    </w:p>
    <w:p w14:paraId="27CE4430" w14:textId="24E18CB7" w:rsidR="0053018E" w:rsidRPr="00CE4685" w:rsidRDefault="0053018E" w:rsidP="00DC424F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F1AAD4C" w14:textId="4FA8FB89" w:rsidR="0053018E" w:rsidRPr="00960D6E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0E65D0" w:rsidRPr="00960D6E">
        <w:rPr>
          <w:b/>
          <w:sz w:val="24"/>
          <w:szCs w:val="24"/>
        </w:rPr>
        <w:lastRenderedPageBreak/>
        <w:t>5</w:t>
      </w:r>
      <w:r w:rsidRPr="00960D6E">
        <w:rPr>
          <w:b/>
          <w:sz w:val="24"/>
          <w:szCs w:val="24"/>
        </w:rPr>
        <w:t xml:space="preserve">. Основные результаты выполнения задания </w:t>
      </w:r>
      <w:r w:rsidR="003B5B5E" w:rsidRPr="00960D6E">
        <w:rPr>
          <w:b/>
          <w:sz w:val="24"/>
          <w:szCs w:val="24"/>
        </w:rPr>
        <w:t>на п</w:t>
      </w:r>
      <w:r w:rsidRPr="00960D6E">
        <w:rPr>
          <w:b/>
          <w:sz w:val="24"/>
          <w:szCs w:val="24"/>
        </w:rPr>
        <w:t>рактику</w:t>
      </w:r>
    </w:p>
    <w:p w14:paraId="4B745928" w14:textId="303AA234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6728B8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4A3A4E5A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8783"/>
      </w:tblGrid>
      <w:tr w:rsidR="00234CD1" w:rsidRPr="006728B8" w14:paraId="64A4E7FD" w14:textId="77777777" w:rsidTr="00234CD1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14:paraId="39DCBA79" w14:textId="77777777" w:rsidR="00234CD1" w:rsidRPr="006728B8" w:rsidRDefault="00234CD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14:paraId="35D9191B" w14:textId="1D649C86" w:rsidR="00234CD1" w:rsidRPr="006728B8" w:rsidRDefault="00F2013C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D6821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234CD1" w:rsidRPr="006728B8" w14:paraId="712C3F57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564C42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14:paraId="5ACFCE5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6E95D0D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4986D4FB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14:paraId="6B95A50A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547DBE32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1A3B5A2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14:paraId="48D95424" w14:textId="77777777" w:rsidR="00234CD1" w:rsidRPr="006728B8" w:rsidRDefault="00234CD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34CD1" w:rsidRPr="006728B8" w14:paraId="6DBDBD0C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76F66B30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14:paraId="18D2E591" w14:textId="77777777" w:rsidR="00234CD1" w:rsidRPr="006728B8" w:rsidRDefault="00234CD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668204A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30A593E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14:paraId="4450B023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7202AD70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24F987FC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14:paraId="76F00BD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34CD1" w:rsidRPr="006728B8" w14:paraId="471EE248" w14:textId="77777777" w:rsidTr="00234CD1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14:paraId="6BC49167" w14:textId="77777777" w:rsidR="00234CD1" w:rsidRPr="006728B8" w:rsidRDefault="00234CD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14:paraId="1758DCE4" w14:textId="77777777" w:rsidR="00234CD1" w:rsidRPr="006728B8" w:rsidRDefault="00234CD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6728B8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1B9FB56C" w:rsidR="0053018E" w:rsidRPr="00960D6E" w:rsidRDefault="00B453BF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960D6E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6728B8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6728B8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 w:rsidR="00817799">
        <w:rPr>
          <w:sz w:val="24"/>
          <w:szCs w:val="24"/>
        </w:rPr>
        <w:t xml:space="preserve">актики, выставляя балл от 0 до </w:t>
      </w:r>
      <w:r w:rsidR="00817799" w:rsidRPr="00817799">
        <w:rPr>
          <w:sz w:val="24"/>
          <w:szCs w:val="24"/>
        </w:rPr>
        <w:t>2</w:t>
      </w:r>
      <w:r w:rsidR="00817799"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6728B8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6825BC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53018E"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6825BC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6728B8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6728B8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3E57C2FC" w:rsidR="0053018E" w:rsidRPr="006825BC" w:rsidRDefault="00B453BF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205544" w:rsidRDefault="0053018E" w:rsidP="0053018E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08D4ADC4" w14:textId="77777777" w:rsidR="0053018E" w:rsidRPr="006728B8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6728B8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6728B8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6825BC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40E99F34" w14:textId="77777777" w:rsidR="0053018E" w:rsidRPr="00813A2F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14:paraId="5D8D5F09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6728B8" w:rsidRDefault="0053018E" w:rsidP="0053018E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430D1262" w14:textId="77777777" w:rsidR="0053018E" w:rsidRPr="006728B8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6728B8" w:rsidRDefault="0053018E" w:rsidP="0053018E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6728B8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6728B8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6825BC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6825BC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56AEF61F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124D47D" w14:textId="513E5210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DEFDF6" w14:textId="77777777" w:rsidR="00960D6E" w:rsidRPr="008B218F" w:rsidRDefault="00960D6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7158EC2" w14:textId="77777777" w:rsidR="001B7E7C" w:rsidRDefault="001B7E7C" w:rsidP="00E07E6C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8"/>
          <w:szCs w:val="28"/>
        </w:rPr>
      </w:pPr>
    </w:p>
    <w:p w14:paraId="41128D42" w14:textId="0B157E42" w:rsidR="00FA448F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sz w:val="24"/>
          <w:szCs w:val="24"/>
        </w:rPr>
      </w:pPr>
      <w:bookmarkStart w:id="18" w:name="_Toc61974865"/>
      <w:r w:rsidRPr="0053018E">
        <w:rPr>
          <w:sz w:val="24"/>
          <w:szCs w:val="24"/>
        </w:rPr>
        <w:lastRenderedPageBreak/>
        <w:t xml:space="preserve">Приложение </w:t>
      </w:r>
      <w:r w:rsidR="0053018E" w:rsidRPr="0053018E">
        <w:rPr>
          <w:sz w:val="24"/>
          <w:szCs w:val="24"/>
        </w:rPr>
        <w:t>4</w:t>
      </w:r>
      <w:bookmarkEnd w:id="18"/>
    </w:p>
    <w:p w14:paraId="122F2D93" w14:textId="77777777" w:rsidR="007A12C6" w:rsidRPr="00F2478A" w:rsidRDefault="007A12C6" w:rsidP="007A12C6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Договор</w:t>
      </w:r>
      <w:r>
        <w:rPr>
          <w:szCs w:val="24"/>
        </w:rPr>
        <w:t xml:space="preserve"> № _________</w:t>
      </w:r>
    </w:p>
    <w:p w14:paraId="36F4147A" w14:textId="77777777" w:rsidR="007A12C6" w:rsidRPr="00F2478A" w:rsidRDefault="007A12C6" w:rsidP="007A12C6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szCs w:val="24"/>
        </w:rPr>
        <w:t xml:space="preserve"> </w:t>
      </w:r>
      <w:r w:rsidRPr="00F2478A">
        <w:rPr>
          <w:szCs w:val="24"/>
        </w:rPr>
        <w:t>по профилю соответствующей образовательной программы</w:t>
      </w:r>
    </w:p>
    <w:p w14:paraId="4CC26F60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5A3794A8" w14:textId="77777777" w:rsidR="007A12C6" w:rsidRPr="00F2478A" w:rsidRDefault="007A12C6" w:rsidP="007A12C6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 w:rsidRPr="00F2478A">
        <w:rPr>
          <w:szCs w:val="24"/>
        </w:rPr>
        <w:t>г. Москва</w:t>
      </w:r>
      <w:r w:rsidRPr="00F2478A">
        <w:rPr>
          <w:szCs w:val="24"/>
        </w:rPr>
        <w:tab/>
      </w:r>
      <w:r w:rsidRPr="00F2478A">
        <w:rPr>
          <w:szCs w:val="24"/>
        </w:rPr>
        <w:tab/>
        <w:t xml:space="preserve"> </w:t>
      </w:r>
      <w:r w:rsidRPr="00AC2C37">
        <w:rPr>
          <w:szCs w:val="24"/>
        </w:rPr>
        <w:t>«</w:t>
      </w:r>
      <w:r>
        <w:rPr>
          <w:szCs w:val="24"/>
        </w:rPr>
        <w:t>____</w:t>
      </w:r>
      <w:r w:rsidRPr="00AC2C37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AC2C37">
        <w:rPr>
          <w:szCs w:val="24"/>
        </w:rPr>
        <w:t>202</w:t>
      </w:r>
      <w:r>
        <w:rPr>
          <w:szCs w:val="24"/>
        </w:rPr>
        <w:t xml:space="preserve">  </w:t>
      </w:r>
      <w:r w:rsidRPr="00AC2C37">
        <w:rPr>
          <w:szCs w:val="24"/>
        </w:rPr>
        <w:t xml:space="preserve"> г.</w:t>
      </w:r>
    </w:p>
    <w:p w14:paraId="214EE89E" w14:textId="77777777" w:rsidR="007A12C6" w:rsidRPr="00F2478A" w:rsidRDefault="007A12C6" w:rsidP="007A12C6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6B3ECB57" w14:textId="77777777" w:rsidR="007A12C6" w:rsidRDefault="007A12C6" w:rsidP="007A12C6">
      <w:pPr>
        <w:pStyle w:val="ConsPlusNormal"/>
        <w:jc w:val="both"/>
        <w:rPr>
          <w:szCs w:val="24"/>
        </w:rPr>
      </w:pPr>
      <w:r w:rsidRPr="002A0940"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szCs w:val="24"/>
        </w:rPr>
        <w:t>МосТех</w:t>
      </w:r>
      <w:proofErr w:type="spellEnd"/>
      <w:r w:rsidRPr="002A0940"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szCs w:val="24"/>
        </w:rPr>
        <w:t>____________</w:t>
      </w:r>
      <w:r w:rsidRPr="002A0940">
        <w:rPr>
          <w:szCs w:val="24"/>
        </w:rPr>
        <w:t>" именуемая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дальнейшем</w:t>
      </w:r>
      <w:r>
        <w:rPr>
          <w:szCs w:val="24"/>
        </w:rPr>
        <w:t> </w:t>
      </w:r>
      <w:r w:rsidRPr="002A0940">
        <w:rPr>
          <w:szCs w:val="24"/>
        </w:rPr>
        <w:t>«Профильная</w:t>
      </w:r>
      <w:r>
        <w:rPr>
          <w:szCs w:val="24"/>
        </w:rPr>
        <w:t> </w:t>
      </w:r>
      <w:r w:rsidRPr="002A0940">
        <w:rPr>
          <w:szCs w:val="24"/>
        </w:rPr>
        <w:t>организация»,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лице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_____________________________________________________,</w:t>
      </w:r>
      <w:r>
        <w:t> </w:t>
      </w:r>
      <w:r w:rsidRPr="002A0940">
        <w:rPr>
          <w:szCs w:val="24"/>
        </w:rPr>
        <w:t>действующего</w:t>
      </w:r>
      <w:r>
        <w:rPr>
          <w:szCs w:val="24"/>
        </w:rPr>
        <w:t> </w:t>
      </w:r>
      <w:r w:rsidRPr="002A0940">
        <w:rPr>
          <w:szCs w:val="24"/>
        </w:rPr>
        <w:t>на</w:t>
      </w:r>
      <w:r>
        <w:rPr>
          <w:szCs w:val="24"/>
        </w:rPr>
        <w:t> </w:t>
      </w:r>
      <w:r w:rsidRPr="002A0940">
        <w:rPr>
          <w:szCs w:val="24"/>
        </w:rPr>
        <w:t>основании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630BAF8E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525ACA9A" w14:textId="77777777" w:rsidR="007A12C6" w:rsidRPr="00F2478A" w:rsidRDefault="007A12C6" w:rsidP="007A12C6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1. Предмет Договора</w:t>
      </w:r>
    </w:p>
    <w:p w14:paraId="001B64FE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35FE1F18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0FBA5BF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01128A4D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F504D77" w14:textId="77777777" w:rsidR="007A12C6" w:rsidRPr="00F2478A" w:rsidRDefault="007A12C6" w:rsidP="007A12C6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2. Права и обязанности Сторон</w:t>
      </w:r>
    </w:p>
    <w:p w14:paraId="06B8AF7E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76312ADE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 Организация обязана:</w:t>
      </w:r>
    </w:p>
    <w:p w14:paraId="57468C65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884E15F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2.1.2 назначить руководителя по Практической подготовке от Организации, который:</w:t>
      </w:r>
    </w:p>
    <w:p w14:paraId="2CC6DBD2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3EBC6C0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734AE2E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B0B1345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2EF21DF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4AF33FC1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F2478A">
        <w:rPr>
          <w:szCs w:val="24"/>
        </w:rPr>
        <w:lastRenderedPageBreak/>
        <w:t>включая место, продолжительность и период их реализации;</w:t>
      </w:r>
    </w:p>
    <w:p w14:paraId="70E19D7C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1A639E1A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 Профильная организация обязана:</w:t>
      </w:r>
    </w:p>
    <w:p w14:paraId="7AB50F41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171937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bookmarkStart w:id="19" w:name="Par134"/>
      <w:bookmarkEnd w:id="19"/>
      <w:r w:rsidRPr="00F2478A"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42F1C57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1E5EE26A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920C7D0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99E3F18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06E74EF8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72CD2C00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441DE6C6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4A2B0DA0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0B688D7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 Организация имеет право:</w:t>
      </w:r>
    </w:p>
    <w:p w14:paraId="25AC9884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6963D5E5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36119925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 Профильная организация имеет право:</w:t>
      </w:r>
    </w:p>
    <w:p w14:paraId="5C2CE9F2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17CA05" w14:textId="77777777" w:rsidR="007A12C6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25AE0B3E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</w:p>
    <w:p w14:paraId="20F212CE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01C8350B" w14:textId="77777777" w:rsidR="007A12C6" w:rsidRPr="00F2478A" w:rsidRDefault="007A12C6" w:rsidP="007A12C6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lastRenderedPageBreak/>
        <w:t>3. Срок действия договора</w:t>
      </w:r>
    </w:p>
    <w:p w14:paraId="78A7900E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4F4E579B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B83C315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8DFB413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190C26A1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0232AD48" w14:textId="77777777" w:rsidR="007A12C6" w:rsidRPr="00F2478A" w:rsidRDefault="007A12C6" w:rsidP="007A12C6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4. Заключительные положения</w:t>
      </w:r>
    </w:p>
    <w:p w14:paraId="6D2E5EDF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26FA884D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44BC31E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9894B3D" w14:textId="77777777" w:rsidR="007A12C6" w:rsidRPr="00F2478A" w:rsidRDefault="007A12C6" w:rsidP="007A12C6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3182805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p w14:paraId="10C41EE3" w14:textId="77777777" w:rsidR="007A12C6" w:rsidRPr="00F2478A" w:rsidRDefault="007A12C6" w:rsidP="007A12C6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5. Адреса, реквизиты и подписи Сторон</w:t>
      </w:r>
    </w:p>
    <w:p w14:paraId="4EE1A07D" w14:textId="77777777" w:rsidR="007A12C6" w:rsidRPr="00F2478A" w:rsidRDefault="007A12C6" w:rsidP="007A12C6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7A12C6" w:rsidRPr="00F2478A" w14:paraId="7D0ED1FF" w14:textId="77777777" w:rsidTr="00931791">
        <w:trPr>
          <w:jc w:val="center"/>
        </w:trPr>
        <w:tc>
          <w:tcPr>
            <w:tcW w:w="4422" w:type="dxa"/>
            <w:vAlign w:val="center"/>
          </w:tcPr>
          <w:p w14:paraId="40D6B3D3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07BD8C62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0DBF4034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7A12C6" w:rsidRPr="00F2478A" w14:paraId="3B51F61E" w14:textId="77777777" w:rsidTr="00931791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3C9B0BF0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</w:tcPr>
          <w:p w14:paraId="2325CA09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7BC4788F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5206B5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szCs w:val="24"/>
              </w:rPr>
              <w:t>МосТех</w:t>
            </w:r>
            <w:proofErr w:type="spellEnd"/>
            <w:r w:rsidRPr="005206B5">
              <w:rPr>
                <w:szCs w:val="24"/>
              </w:rPr>
              <w:t>»)</w:t>
            </w:r>
          </w:p>
        </w:tc>
      </w:tr>
      <w:tr w:rsidR="007A12C6" w:rsidRPr="00F2478A" w14:paraId="07FD4CC7" w14:textId="77777777" w:rsidTr="00931791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525BB397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230587C4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63630DD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7A12C6" w:rsidRPr="00F2478A" w14:paraId="3BC81F24" w14:textId="77777777" w:rsidTr="00931791">
        <w:trPr>
          <w:jc w:val="center"/>
        </w:trPr>
        <w:tc>
          <w:tcPr>
            <w:tcW w:w="4422" w:type="dxa"/>
          </w:tcPr>
          <w:p w14:paraId="1B773481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 </w:t>
            </w:r>
            <w:r>
              <w:rPr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4725F3E8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160AEA38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</w:t>
            </w:r>
            <w:r>
              <w:rPr>
                <w:szCs w:val="24"/>
              </w:rPr>
              <w:t xml:space="preserve">105318, г. Москва, </w:t>
            </w:r>
            <w:r w:rsidRPr="005206B5">
              <w:rPr>
                <w:szCs w:val="24"/>
              </w:rPr>
              <w:t>ул. Измайловский вал, д.2.</w:t>
            </w:r>
          </w:p>
        </w:tc>
      </w:tr>
      <w:tr w:rsidR="007A12C6" w:rsidRPr="00F2478A" w14:paraId="6A79E29C" w14:textId="77777777" w:rsidTr="00931791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75F75C8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 w:rsidRPr="00F2478A">
              <w:rPr>
                <w:szCs w:val="24"/>
              </w:rPr>
              <w:t xml:space="preserve"> </w:t>
            </w:r>
          </w:p>
          <w:p w14:paraId="74363AFE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340" w:type="dxa"/>
          </w:tcPr>
          <w:p w14:paraId="5F820B19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1AF09C6B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Исполнительный директор</w:t>
            </w:r>
          </w:p>
          <w:p w14:paraId="1BAD82A6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Нестерова А.В.</w:t>
            </w:r>
          </w:p>
        </w:tc>
      </w:tr>
      <w:tr w:rsidR="007A12C6" w:rsidRPr="00F2478A" w14:paraId="1F3AA790" w14:textId="77777777" w:rsidTr="00931791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60F75F60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0D12C483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40998E1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7A12C6" w:rsidRPr="00F2478A" w14:paraId="61AF7B26" w14:textId="77777777" w:rsidTr="00931791">
        <w:trPr>
          <w:jc w:val="center"/>
        </w:trPr>
        <w:tc>
          <w:tcPr>
            <w:tcW w:w="4422" w:type="dxa"/>
          </w:tcPr>
          <w:p w14:paraId="283AFF27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</w:tcPr>
          <w:p w14:paraId="7A5B4BB6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1B748F70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</w:tr>
      <w:tr w:rsidR="007A12C6" w:rsidRPr="00F2478A" w14:paraId="050E9108" w14:textId="77777777" w:rsidTr="00931791">
        <w:trPr>
          <w:jc w:val="center"/>
        </w:trPr>
        <w:tc>
          <w:tcPr>
            <w:tcW w:w="4422" w:type="dxa"/>
          </w:tcPr>
          <w:p w14:paraId="24145B3D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3BFD055B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74C357DC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1ADE87FF" w14:textId="77777777" w:rsidR="007A12C6" w:rsidRPr="00F2478A" w:rsidRDefault="007A12C6" w:rsidP="007A12C6">
      <w:pPr>
        <w:rPr>
          <w:sz w:val="24"/>
          <w:szCs w:val="24"/>
        </w:rPr>
      </w:pPr>
    </w:p>
    <w:p w14:paraId="6613FBEE" w14:textId="77777777" w:rsidR="007A12C6" w:rsidRPr="00F2478A" w:rsidRDefault="007A12C6" w:rsidP="007A12C6">
      <w:pPr>
        <w:spacing w:line="312" w:lineRule="auto"/>
        <w:jc w:val="right"/>
        <w:rPr>
          <w:b/>
          <w:sz w:val="24"/>
          <w:szCs w:val="24"/>
        </w:rPr>
      </w:pPr>
    </w:p>
    <w:p w14:paraId="27B4BF71" w14:textId="77777777" w:rsidR="007A12C6" w:rsidRDefault="007A12C6" w:rsidP="007A12C6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210DB1" w14:textId="77777777" w:rsidR="007A12C6" w:rsidRPr="00F2478A" w:rsidRDefault="007A12C6" w:rsidP="007A12C6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7B172F9D" w14:textId="77777777" w:rsidR="007A12C6" w:rsidRPr="00F2478A" w:rsidRDefault="007A12C6" w:rsidP="007A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438AA4F4" w14:textId="77777777" w:rsidR="007A12C6" w:rsidRPr="00F2478A" w:rsidRDefault="007A12C6" w:rsidP="007A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38E6F57D" w14:textId="77777777" w:rsidR="007A12C6" w:rsidRPr="00F2478A" w:rsidRDefault="007A12C6" w:rsidP="007A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0F6495E1" w14:textId="77777777" w:rsidR="007A12C6" w:rsidRDefault="007A12C6" w:rsidP="007A12C6">
      <w:pPr>
        <w:ind w:firstLine="539"/>
        <w:jc w:val="both"/>
        <w:rPr>
          <w:sz w:val="24"/>
          <w:szCs w:val="24"/>
        </w:rPr>
      </w:pPr>
    </w:p>
    <w:p w14:paraId="20D68792" w14:textId="77777777" w:rsidR="007A12C6" w:rsidRPr="00F2478A" w:rsidRDefault="007A12C6" w:rsidP="007A12C6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7A12C6" w:rsidRPr="002268A0" w14:paraId="6CCF93C4" w14:textId="77777777" w:rsidTr="00931791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611BB3AB" w14:textId="77777777" w:rsidR="007A12C6" w:rsidRPr="002268A0" w:rsidRDefault="007A12C6" w:rsidP="009317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7EC899D5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70C2841A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7152BFDF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0E97B38B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7A12C6" w:rsidRPr="002268A0" w14:paraId="697B2B05" w14:textId="77777777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7264AFD9" w14:textId="77777777" w:rsidR="007A12C6" w:rsidRPr="002268A0" w:rsidRDefault="007A12C6" w:rsidP="007A12C6">
            <w:pPr>
              <w:pStyle w:val="a5"/>
              <w:numPr>
                <w:ilvl w:val="0"/>
                <w:numId w:val="29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BBB1C88" w14:textId="77777777" w:rsidR="007A12C6" w:rsidRPr="002268A0" w:rsidRDefault="007A12C6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14:paraId="74425B41" w14:textId="77777777" w:rsidR="007A12C6" w:rsidRDefault="007A12C6" w:rsidP="00931791">
            <w:pPr>
              <w:jc w:val="center"/>
              <w:rPr>
                <w:sz w:val="22"/>
                <w:szCs w:val="22"/>
              </w:rPr>
            </w:pPr>
          </w:p>
          <w:p w14:paraId="30B3C241" w14:textId="77777777" w:rsidR="007A12C6" w:rsidRPr="002268A0" w:rsidRDefault="007A12C6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B2FF1FB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79631720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7A12C6" w:rsidRPr="002268A0" w14:paraId="46885CA5" w14:textId="77777777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352E5D85" w14:textId="77777777" w:rsidR="007A12C6" w:rsidRPr="002268A0" w:rsidRDefault="007A12C6" w:rsidP="007A12C6">
            <w:pPr>
              <w:pStyle w:val="a5"/>
              <w:numPr>
                <w:ilvl w:val="0"/>
                <w:numId w:val="29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4EC69713" w14:textId="77777777" w:rsidR="007A12C6" w:rsidRPr="002268A0" w:rsidRDefault="007A12C6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14:paraId="339E92FD" w14:textId="77777777" w:rsidR="007A12C6" w:rsidRDefault="007A12C6" w:rsidP="00931791">
            <w:pPr>
              <w:jc w:val="center"/>
              <w:rPr>
                <w:sz w:val="22"/>
                <w:szCs w:val="22"/>
              </w:rPr>
            </w:pPr>
          </w:p>
          <w:p w14:paraId="6579BAA4" w14:textId="77777777" w:rsidR="007A12C6" w:rsidRPr="002268A0" w:rsidRDefault="007A12C6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09FA1167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597A5E81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7A12C6" w:rsidRPr="002268A0" w14:paraId="7E611D63" w14:textId="77777777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7857015A" w14:textId="77777777" w:rsidR="007A12C6" w:rsidRPr="002268A0" w:rsidRDefault="007A12C6" w:rsidP="007A12C6">
            <w:pPr>
              <w:pStyle w:val="a5"/>
              <w:numPr>
                <w:ilvl w:val="0"/>
                <w:numId w:val="29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CDBCA9D" w14:textId="77777777" w:rsidR="007A12C6" w:rsidRPr="002268A0" w:rsidRDefault="007A12C6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14:paraId="56F8B8AF" w14:textId="77777777" w:rsidR="007A12C6" w:rsidRDefault="007A12C6" w:rsidP="00931791">
            <w:pPr>
              <w:jc w:val="center"/>
              <w:rPr>
                <w:sz w:val="22"/>
                <w:szCs w:val="22"/>
              </w:rPr>
            </w:pPr>
          </w:p>
          <w:p w14:paraId="1ED1EEA3" w14:textId="77777777" w:rsidR="007A12C6" w:rsidRPr="002268A0" w:rsidRDefault="007A12C6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6BCAD9E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3F5D6E66" w14:textId="77777777" w:rsidR="007A12C6" w:rsidRPr="002268A0" w:rsidRDefault="007A12C6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7A12C6" w:rsidRPr="002268A0" w14:paraId="2904E5B1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6EB1531A" w14:textId="77777777" w:rsidR="007A12C6" w:rsidRPr="002268A0" w:rsidRDefault="007A12C6" w:rsidP="00931791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23CDFB44" w14:textId="77777777" w:rsidR="007A12C6" w:rsidRPr="002268A0" w:rsidRDefault="007A12C6" w:rsidP="00931791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302D2C0E" w14:textId="77777777" w:rsidR="007A12C6" w:rsidRPr="002268A0" w:rsidRDefault="007A12C6" w:rsidP="0093179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4FFFF272" w14:textId="77777777" w:rsidR="007A12C6" w:rsidRPr="002268A0" w:rsidRDefault="007A12C6" w:rsidP="0093179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7A12C6" w:rsidRPr="002268A0" w14:paraId="3D9E7B2B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3BEC8ED1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7D2FC7C1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2D0F4388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Организация:</w:t>
            </w:r>
          </w:p>
        </w:tc>
      </w:tr>
      <w:tr w:rsidR="007A12C6" w:rsidRPr="002268A0" w14:paraId="117DEF7C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03E7F465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74977D03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72A3D060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 w:val="22"/>
                <w:szCs w:val="22"/>
              </w:rPr>
              <w:t>МосТех</w:t>
            </w:r>
            <w:proofErr w:type="spellEnd"/>
            <w:r w:rsidRPr="00BD67E0">
              <w:rPr>
                <w:sz w:val="22"/>
                <w:szCs w:val="22"/>
              </w:rPr>
              <w:t>»)</w:t>
            </w:r>
          </w:p>
        </w:tc>
      </w:tr>
      <w:tr w:rsidR="007A12C6" w:rsidRPr="002268A0" w14:paraId="2698BC85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27591E39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20E930B3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2CFDFB26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</w:tr>
      <w:tr w:rsidR="007A12C6" w:rsidRPr="002268A0" w14:paraId="5AF21AA1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C84FA61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  <w:r w:rsidRPr="00CF3AFD">
              <w:rPr>
                <w:sz w:val="22"/>
                <w:szCs w:val="22"/>
              </w:rPr>
              <w:t xml:space="preserve">Адрес: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248640B1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4D6C9DE4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Адрес: </w:t>
            </w:r>
            <w:r w:rsidRPr="00BD67E0">
              <w:rPr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7A12C6" w:rsidRPr="002268A0" w14:paraId="4525F4E1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4F4746C" w14:textId="77777777" w:rsidR="007A12C6" w:rsidRPr="002268A0" w:rsidRDefault="007A12C6" w:rsidP="00931791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268A0">
              <w:rPr>
                <w:sz w:val="22"/>
                <w:szCs w:val="22"/>
              </w:rPr>
              <w:t xml:space="preserve"> </w:t>
            </w:r>
          </w:p>
          <w:p w14:paraId="01231639" w14:textId="77777777" w:rsidR="007A12C6" w:rsidRPr="002268A0" w:rsidRDefault="007A12C6" w:rsidP="00931791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226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3A184B05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5102CF24" w14:textId="77777777" w:rsidR="007A12C6" w:rsidRPr="00BD67E0" w:rsidRDefault="007A12C6" w:rsidP="00931791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Исполнительный директор</w:t>
            </w:r>
          </w:p>
          <w:p w14:paraId="73D17297" w14:textId="77777777" w:rsidR="007A12C6" w:rsidRPr="002268A0" w:rsidRDefault="007A12C6" w:rsidP="00931791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Нестерова А.В.</w:t>
            </w:r>
          </w:p>
        </w:tc>
      </w:tr>
      <w:tr w:rsidR="007A12C6" w:rsidRPr="002268A0" w14:paraId="0D89A9ED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C30367A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40A6BEE3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57F5D8C4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7A12C6" w:rsidRPr="002268A0" w14:paraId="78726043" w14:textId="77777777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7548B0F3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00B961E7" w14:textId="77777777" w:rsidR="007A12C6" w:rsidRPr="002268A0" w:rsidRDefault="007A12C6" w:rsidP="009317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62ED85B3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М.П. </w:t>
            </w:r>
          </w:p>
          <w:p w14:paraId="4D2F195E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22ECFB53" w14:textId="77777777" w:rsidR="007A12C6" w:rsidRPr="002268A0" w:rsidRDefault="007A12C6" w:rsidP="009317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56E3E49F" w14:textId="77777777" w:rsidR="007A12C6" w:rsidRPr="00F2478A" w:rsidRDefault="007A12C6" w:rsidP="007A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7FC69262" w14:textId="77777777" w:rsidR="007A12C6" w:rsidRPr="00F2478A" w:rsidRDefault="007A12C6" w:rsidP="007A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7FEAA5A5" w14:textId="77777777" w:rsidR="007A12C6" w:rsidRDefault="007A12C6" w:rsidP="007A12C6">
      <w:pPr>
        <w:ind w:firstLine="539"/>
        <w:jc w:val="both"/>
        <w:rPr>
          <w:sz w:val="24"/>
          <w:szCs w:val="24"/>
        </w:rPr>
      </w:pPr>
    </w:p>
    <w:p w14:paraId="67E1A872" w14:textId="77777777" w:rsidR="007A12C6" w:rsidRDefault="007A12C6" w:rsidP="007A12C6">
      <w:pPr>
        <w:ind w:firstLine="567"/>
        <w:jc w:val="both"/>
        <w:rPr>
          <w:sz w:val="24"/>
          <w:szCs w:val="24"/>
        </w:rPr>
      </w:pPr>
    </w:p>
    <w:p w14:paraId="570800D8" w14:textId="77777777" w:rsidR="007A12C6" w:rsidRPr="00F2478A" w:rsidRDefault="007A12C6" w:rsidP="007A12C6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7A12C6" w:rsidRPr="00F2478A" w14:paraId="3F3AF1D3" w14:textId="77777777" w:rsidTr="0093179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1539BB" w14:textId="77777777" w:rsidR="007A12C6" w:rsidRDefault="007A12C6" w:rsidP="009317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49DE9" w14:textId="77777777" w:rsidR="007A12C6" w:rsidRDefault="007A12C6" w:rsidP="009317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7A12C6" w:rsidRPr="0075298F" w14:paraId="65B8026C" w14:textId="77777777" w:rsidTr="0093179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C00FF" w14:textId="77777777" w:rsidR="007A12C6" w:rsidRPr="0075298F" w:rsidRDefault="007A12C6" w:rsidP="00931791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F0C35" w14:textId="77777777" w:rsidR="007A12C6" w:rsidRPr="0075298F" w:rsidRDefault="007A12C6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6FA4115C" w14:textId="77777777" w:rsidR="007A12C6" w:rsidRPr="0075298F" w:rsidRDefault="007A12C6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043AFAE6" w14:textId="77777777" w:rsidR="007A12C6" w:rsidRPr="0075298F" w:rsidRDefault="007A12C6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7A12C6" w:rsidRPr="00F2478A" w14:paraId="6B81FB5A" w14:textId="77777777" w:rsidTr="009317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5F41E444" w14:textId="77777777" w:rsidR="007A12C6" w:rsidRPr="00F2478A" w:rsidRDefault="007A12C6" w:rsidP="00931791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7DDEE848" w14:textId="77777777" w:rsidR="007A12C6" w:rsidRPr="00F2478A" w:rsidRDefault="007A12C6" w:rsidP="00931791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7494ACCB" w14:textId="77777777" w:rsidR="007A12C6" w:rsidRPr="00F2478A" w:rsidRDefault="007A12C6" w:rsidP="007A12C6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7A12C6" w:rsidRPr="00F2478A" w14:paraId="5FBB01FE" w14:textId="77777777" w:rsidTr="00931791">
        <w:trPr>
          <w:jc w:val="center"/>
        </w:trPr>
        <w:tc>
          <w:tcPr>
            <w:tcW w:w="4556" w:type="dxa"/>
            <w:vAlign w:val="center"/>
          </w:tcPr>
          <w:p w14:paraId="06B5E6C1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0B622919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4FCF5349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7A12C6" w:rsidRPr="00F2478A" w14:paraId="380A22BA" w14:textId="77777777" w:rsidTr="00931791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24484B63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0" w:type="dxa"/>
          </w:tcPr>
          <w:p w14:paraId="0480CDD7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5C655F69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Cs w:val="24"/>
              </w:rPr>
              <w:t>МосТех</w:t>
            </w:r>
            <w:proofErr w:type="spellEnd"/>
            <w:r w:rsidRPr="00BD67E0">
              <w:rPr>
                <w:szCs w:val="24"/>
              </w:rPr>
              <w:t>»)</w:t>
            </w:r>
          </w:p>
        </w:tc>
      </w:tr>
      <w:tr w:rsidR="007A12C6" w:rsidRPr="00F2478A" w14:paraId="0BD05647" w14:textId="77777777" w:rsidTr="00931791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7E2FC67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59F9FC85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665952F4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7A12C6" w:rsidRPr="00F2478A" w14:paraId="0CA80F89" w14:textId="77777777" w:rsidTr="00931791">
        <w:trPr>
          <w:jc w:val="center"/>
        </w:trPr>
        <w:tc>
          <w:tcPr>
            <w:tcW w:w="4556" w:type="dxa"/>
          </w:tcPr>
          <w:p w14:paraId="528A8A07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  <w:r w:rsidRPr="00CF3AFD">
              <w:rPr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27DE1D24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0F10A574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Адрес: 105318, г. Москва, ул. Измайловский вал, д.2.</w:t>
            </w:r>
          </w:p>
        </w:tc>
      </w:tr>
      <w:tr w:rsidR="007A12C6" w:rsidRPr="00F2478A" w14:paraId="7C57600D" w14:textId="77777777" w:rsidTr="00931791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2668BDAF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Д</w:t>
            </w:r>
            <w:r w:rsidRPr="00F2478A">
              <w:rPr>
                <w:szCs w:val="24"/>
              </w:rPr>
              <w:t xml:space="preserve">иректор </w:t>
            </w:r>
          </w:p>
          <w:p w14:paraId="1B419DEC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3F5414D1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17AF649A" w14:textId="77777777" w:rsidR="007A12C6" w:rsidRPr="00BD67E0" w:rsidRDefault="007A12C6" w:rsidP="00931791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Исполнительный директор</w:t>
            </w:r>
          </w:p>
          <w:p w14:paraId="3EB33725" w14:textId="77777777" w:rsidR="007A12C6" w:rsidRPr="00F2478A" w:rsidRDefault="007A12C6" w:rsidP="00931791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Нестерова А.В.</w:t>
            </w:r>
          </w:p>
        </w:tc>
      </w:tr>
      <w:tr w:rsidR="007A12C6" w:rsidRPr="00F2478A" w14:paraId="12CAC56A" w14:textId="77777777" w:rsidTr="00931791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F0CDC37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6B690FCE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38904C45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7A12C6" w:rsidRPr="00F2478A" w14:paraId="4A82CF34" w14:textId="77777777" w:rsidTr="00931791">
        <w:trPr>
          <w:jc w:val="center"/>
        </w:trPr>
        <w:tc>
          <w:tcPr>
            <w:tcW w:w="4556" w:type="dxa"/>
          </w:tcPr>
          <w:p w14:paraId="08043EE4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350" w:type="dxa"/>
          </w:tcPr>
          <w:p w14:paraId="25ED59F7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1DA127DB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</w:tr>
      <w:tr w:rsidR="007A12C6" w:rsidRPr="00F2478A" w14:paraId="2CD79E8D" w14:textId="77777777" w:rsidTr="00931791">
        <w:trPr>
          <w:jc w:val="center"/>
        </w:trPr>
        <w:tc>
          <w:tcPr>
            <w:tcW w:w="4556" w:type="dxa"/>
          </w:tcPr>
          <w:p w14:paraId="1753E525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088A7B76" w14:textId="77777777" w:rsidR="007A12C6" w:rsidRPr="00F2478A" w:rsidRDefault="007A12C6" w:rsidP="00931791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43AF0820" w14:textId="77777777" w:rsidR="007A12C6" w:rsidRPr="00F2478A" w:rsidRDefault="007A12C6" w:rsidP="00931791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66EA426A" w14:textId="77777777" w:rsidR="007A12C6" w:rsidRPr="00F2478A" w:rsidRDefault="007A12C6" w:rsidP="007A12C6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4402C961" w14:textId="77777777" w:rsidR="007A12C6" w:rsidRPr="00F2478A" w:rsidRDefault="007A12C6" w:rsidP="007A12C6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39F46528" w14:textId="77777777" w:rsidR="007A12C6" w:rsidRPr="00F2478A" w:rsidRDefault="007A12C6" w:rsidP="007A12C6">
      <w:pPr>
        <w:rPr>
          <w:sz w:val="24"/>
          <w:szCs w:val="24"/>
        </w:rPr>
      </w:pPr>
    </w:p>
    <w:p w14:paraId="529965FE" w14:textId="77777777" w:rsidR="00420878" w:rsidRPr="0053018E" w:rsidRDefault="0042087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  <w:bookmarkStart w:id="20" w:name="_GoBack"/>
      <w:bookmarkEnd w:id="20"/>
    </w:p>
    <w:sectPr w:rsidR="00420878" w:rsidRPr="0053018E" w:rsidSect="00F136F2">
      <w:footerReference w:type="default" r:id="rId26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53AD" w14:textId="77777777" w:rsidR="008B4208" w:rsidRDefault="008B4208" w:rsidP="00CE7DE4">
      <w:r>
        <w:separator/>
      </w:r>
    </w:p>
  </w:endnote>
  <w:endnote w:type="continuationSeparator" w:id="0">
    <w:p w14:paraId="26576BB8" w14:textId="77777777" w:rsidR="008B4208" w:rsidRDefault="008B4208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57EA8FAA" w:rsidR="000B53E1" w:rsidRDefault="000B53E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C6">
          <w:rPr>
            <w:noProof/>
          </w:rPr>
          <w:t>36</w:t>
        </w:r>
        <w:r>
          <w:fldChar w:fldCharType="end"/>
        </w:r>
      </w:p>
    </w:sdtContent>
  </w:sdt>
  <w:p w14:paraId="3506AD42" w14:textId="77777777" w:rsidR="000B53E1" w:rsidRDefault="000B53E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B54A9" w14:textId="77777777" w:rsidR="008B4208" w:rsidRDefault="008B4208" w:rsidP="00CE7DE4">
      <w:r>
        <w:separator/>
      </w:r>
    </w:p>
  </w:footnote>
  <w:footnote w:type="continuationSeparator" w:id="0">
    <w:p w14:paraId="7D77B3EA" w14:textId="77777777" w:rsidR="008B4208" w:rsidRDefault="008B4208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53F"/>
    <w:multiLevelType w:val="hybridMultilevel"/>
    <w:tmpl w:val="DC6A8D88"/>
    <w:lvl w:ilvl="0" w:tplc="04190001">
      <w:start w:val="1"/>
      <w:numFmt w:val="bullet"/>
      <w:lvlText w:val=""/>
      <w:lvlJc w:val="left"/>
      <w:pPr>
        <w:ind w:left="1212" w:hanging="64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9504A6"/>
    <w:multiLevelType w:val="multilevel"/>
    <w:tmpl w:val="642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Calibri" w:hint="default"/>
        <w:color w:val="auto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C2E3AC0"/>
    <w:multiLevelType w:val="multilevel"/>
    <w:tmpl w:val="E1B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"/>
  </w:num>
  <w:num w:numId="9">
    <w:abstractNumId w:val="7"/>
  </w:num>
  <w:num w:numId="10">
    <w:abstractNumId w:val="24"/>
  </w:num>
  <w:num w:numId="11">
    <w:abstractNumId w:val="27"/>
  </w:num>
  <w:num w:numId="12">
    <w:abstractNumId w:val="25"/>
  </w:num>
  <w:num w:numId="13">
    <w:abstractNumId w:val="16"/>
  </w:num>
  <w:num w:numId="14">
    <w:abstractNumId w:val="8"/>
  </w:num>
  <w:num w:numId="15">
    <w:abstractNumId w:val="23"/>
  </w:num>
  <w:num w:numId="16">
    <w:abstractNumId w:val="5"/>
  </w:num>
  <w:num w:numId="17">
    <w:abstractNumId w:val="17"/>
  </w:num>
  <w:num w:numId="18">
    <w:abstractNumId w:val="26"/>
  </w:num>
  <w:num w:numId="19">
    <w:abstractNumId w:val="20"/>
  </w:num>
  <w:num w:numId="20">
    <w:abstractNumId w:val="10"/>
  </w:num>
  <w:num w:numId="21">
    <w:abstractNumId w:val="14"/>
  </w:num>
  <w:num w:numId="22">
    <w:abstractNumId w:val="15"/>
  </w:num>
  <w:num w:numId="23">
    <w:abstractNumId w:val="13"/>
  </w:num>
  <w:num w:numId="24">
    <w:abstractNumId w:val="2"/>
  </w:num>
  <w:num w:numId="25">
    <w:abstractNumId w:val="6"/>
  </w:num>
  <w:num w:numId="26">
    <w:abstractNumId w:val="3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26576"/>
    <w:rsid w:val="00033386"/>
    <w:rsid w:val="000506A0"/>
    <w:rsid w:val="0006154D"/>
    <w:rsid w:val="000615C8"/>
    <w:rsid w:val="00064A86"/>
    <w:rsid w:val="00090E70"/>
    <w:rsid w:val="00097363"/>
    <w:rsid w:val="000A1B30"/>
    <w:rsid w:val="000A2FB2"/>
    <w:rsid w:val="000B53E1"/>
    <w:rsid w:val="000B5BD9"/>
    <w:rsid w:val="000C6083"/>
    <w:rsid w:val="000D32B0"/>
    <w:rsid w:val="000E09D7"/>
    <w:rsid w:val="000E4294"/>
    <w:rsid w:val="000E65D0"/>
    <w:rsid w:val="000F1748"/>
    <w:rsid w:val="000F425C"/>
    <w:rsid w:val="00100D11"/>
    <w:rsid w:val="00131FCD"/>
    <w:rsid w:val="00133417"/>
    <w:rsid w:val="00135EC6"/>
    <w:rsid w:val="00140925"/>
    <w:rsid w:val="00140FE7"/>
    <w:rsid w:val="00142412"/>
    <w:rsid w:val="001535A6"/>
    <w:rsid w:val="00157DD0"/>
    <w:rsid w:val="001627B7"/>
    <w:rsid w:val="001725F1"/>
    <w:rsid w:val="00175016"/>
    <w:rsid w:val="001821D3"/>
    <w:rsid w:val="00183DC3"/>
    <w:rsid w:val="0018654E"/>
    <w:rsid w:val="00187589"/>
    <w:rsid w:val="0019256F"/>
    <w:rsid w:val="00193F27"/>
    <w:rsid w:val="001B3282"/>
    <w:rsid w:val="001B7E7C"/>
    <w:rsid w:val="001D6856"/>
    <w:rsid w:val="001E0A80"/>
    <w:rsid w:val="001E1968"/>
    <w:rsid w:val="002121CF"/>
    <w:rsid w:val="00212A28"/>
    <w:rsid w:val="00221A9E"/>
    <w:rsid w:val="00230FE9"/>
    <w:rsid w:val="00234CD1"/>
    <w:rsid w:val="00236189"/>
    <w:rsid w:val="002505E7"/>
    <w:rsid w:val="002727DF"/>
    <w:rsid w:val="00282DEF"/>
    <w:rsid w:val="00297B4C"/>
    <w:rsid w:val="002A09AC"/>
    <w:rsid w:val="002B4ABD"/>
    <w:rsid w:val="002D405B"/>
    <w:rsid w:val="002D64C8"/>
    <w:rsid w:val="002E17F1"/>
    <w:rsid w:val="002E3A38"/>
    <w:rsid w:val="002F341F"/>
    <w:rsid w:val="002F5555"/>
    <w:rsid w:val="00306E6E"/>
    <w:rsid w:val="00311553"/>
    <w:rsid w:val="00313FE7"/>
    <w:rsid w:val="003156A3"/>
    <w:rsid w:val="003216DE"/>
    <w:rsid w:val="00322C9C"/>
    <w:rsid w:val="003255B6"/>
    <w:rsid w:val="00343ACB"/>
    <w:rsid w:val="00355ADE"/>
    <w:rsid w:val="0038349D"/>
    <w:rsid w:val="00385BD3"/>
    <w:rsid w:val="003903C2"/>
    <w:rsid w:val="003A36A9"/>
    <w:rsid w:val="003A54CF"/>
    <w:rsid w:val="003B290D"/>
    <w:rsid w:val="003B5B5E"/>
    <w:rsid w:val="003B7230"/>
    <w:rsid w:val="003C1DD6"/>
    <w:rsid w:val="003C2835"/>
    <w:rsid w:val="003F0C8A"/>
    <w:rsid w:val="003F6D2A"/>
    <w:rsid w:val="00416434"/>
    <w:rsid w:val="00420878"/>
    <w:rsid w:val="00422331"/>
    <w:rsid w:val="0042494D"/>
    <w:rsid w:val="00430F6F"/>
    <w:rsid w:val="004370CE"/>
    <w:rsid w:val="00437821"/>
    <w:rsid w:val="00437A86"/>
    <w:rsid w:val="00466E5A"/>
    <w:rsid w:val="0048366C"/>
    <w:rsid w:val="00484877"/>
    <w:rsid w:val="004942EE"/>
    <w:rsid w:val="004A0B5D"/>
    <w:rsid w:val="004A60D8"/>
    <w:rsid w:val="004A72B5"/>
    <w:rsid w:val="004B3F2D"/>
    <w:rsid w:val="004B6AD2"/>
    <w:rsid w:val="004C1907"/>
    <w:rsid w:val="004C1D5D"/>
    <w:rsid w:val="004D1E6E"/>
    <w:rsid w:val="004D48FC"/>
    <w:rsid w:val="004E3947"/>
    <w:rsid w:val="004F4DC0"/>
    <w:rsid w:val="004F609F"/>
    <w:rsid w:val="004F61F2"/>
    <w:rsid w:val="005055A8"/>
    <w:rsid w:val="00510F1A"/>
    <w:rsid w:val="005266B2"/>
    <w:rsid w:val="0053018E"/>
    <w:rsid w:val="00531374"/>
    <w:rsid w:val="00544E0C"/>
    <w:rsid w:val="00554AF8"/>
    <w:rsid w:val="00570059"/>
    <w:rsid w:val="00570BC9"/>
    <w:rsid w:val="00577D20"/>
    <w:rsid w:val="005825F9"/>
    <w:rsid w:val="0059068A"/>
    <w:rsid w:val="00594AA8"/>
    <w:rsid w:val="005962DA"/>
    <w:rsid w:val="005978B8"/>
    <w:rsid w:val="005A62D7"/>
    <w:rsid w:val="005B3A2E"/>
    <w:rsid w:val="005B60A7"/>
    <w:rsid w:val="005D7A53"/>
    <w:rsid w:val="005E29C5"/>
    <w:rsid w:val="00612A05"/>
    <w:rsid w:val="00614C9E"/>
    <w:rsid w:val="00631AA0"/>
    <w:rsid w:val="00673318"/>
    <w:rsid w:val="0068275C"/>
    <w:rsid w:val="0068638A"/>
    <w:rsid w:val="0069351C"/>
    <w:rsid w:val="006A50C3"/>
    <w:rsid w:val="006D0A1E"/>
    <w:rsid w:val="006E0E2A"/>
    <w:rsid w:val="006E6910"/>
    <w:rsid w:val="006F7669"/>
    <w:rsid w:val="00713334"/>
    <w:rsid w:val="007140B5"/>
    <w:rsid w:val="00714971"/>
    <w:rsid w:val="00731EF4"/>
    <w:rsid w:val="00745184"/>
    <w:rsid w:val="0074625A"/>
    <w:rsid w:val="0075204E"/>
    <w:rsid w:val="00772F65"/>
    <w:rsid w:val="007730E1"/>
    <w:rsid w:val="00774665"/>
    <w:rsid w:val="007879E2"/>
    <w:rsid w:val="007A12C6"/>
    <w:rsid w:val="007A2554"/>
    <w:rsid w:val="007C08C6"/>
    <w:rsid w:val="007C7257"/>
    <w:rsid w:val="007C7E8E"/>
    <w:rsid w:val="007D23E4"/>
    <w:rsid w:val="007D3492"/>
    <w:rsid w:val="007D7ADA"/>
    <w:rsid w:val="007E4DD9"/>
    <w:rsid w:val="00811767"/>
    <w:rsid w:val="00814BB1"/>
    <w:rsid w:val="008156A9"/>
    <w:rsid w:val="00817799"/>
    <w:rsid w:val="00827B01"/>
    <w:rsid w:val="00830332"/>
    <w:rsid w:val="008406E9"/>
    <w:rsid w:val="0084342F"/>
    <w:rsid w:val="00843686"/>
    <w:rsid w:val="00850158"/>
    <w:rsid w:val="00852901"/>
    <w:rsid w:val="0085568B"/>
    <w:rsid w:val="008653C3"/>
    <w:rsid w:val="00866B40"/>
    <w:rsid w:val="00870BC1"/>
    <w:rsid w:val="0088691A"/>
    <w:rsid w:val="00893A57"/>
    <w:rsid w:val="008A507C"/>
    <w:rsid w:val="008A5755"/>
    <w:rsid w:val="008B2B83"/>
    <w:rsid w:val="008B4208"/>
    <w:rsid w:val="008B7C08"/>
    <w:rsid w:val="008D616F"/>
    <w:rsid w:val="008F236F"/>
    <w:rsid w:val="008F4742"/>
    <w:rsid w:val="009175DA"/>
    <w:rsid w:val="00921E1A"/>
    <w:rsid w:val="009462B6"/>
    <w:rsid w:val="00956E7D"/>
    <w:rsid w:val="00957B4D"/>
    <w:rsid w:val="00960D6E"/>
    <w:rsid w:val="00961C76"/>
    <w:rsid w:val="009820C0"/>
    <w:rsid w:val="00991D32"/>
    <w:rsid w:val="009A38D8"/>
    <w:rsid w:val="009A53A3"/>
    <w:rsid w:val="009B02AB"/>
    <w:rsid w:val="009B2953"/>
    <w:rsid w:val="009B7AC7"/>
    <w:rsid w:val="009C5B2A"/>
    <w:rsid w:val="009E264C"/>
    <w:rsid w:val="009F045C"/>
    <w:rsid w:val="009F17C9"/>
    <w:rsid w:val="00A20ED9"/>
    <w:rsid w:val="00A24337"/>
    <w:rsid w:val="00A265C8"/>
    <w:rsid w:val="00A31F21"/>
    <w:rsid w:val="00A45A59"/>
    <w:rsid w:val="00A52EBB"/>
    <w:rsid w:val="00A56498"/>
    <w:rsid w:val="00A61571"/>
    <w:rsid w:val="00A63B6E"/>
    <w:rsid w:val="00A832E4"/>
    <w:rsid w:val="00A94663"/>
    <w:rsid w:val="00AA0388"/>
    <w:rsid w:val="00AA162F"/>
    <w:rsid w:val="00AA1C37"/>
    <w:rsid w:val="00AA348D"/>
    <w:rsid w:val="00AA382F"/>
    <w:rsid w:val="00AC01BE"/>
    <w:rsid w:val="00AD5238"/>
    <w:rsid w:val="00AE5576"/>
    <w:rsid w:val="00AF205C"/>
    <w:rsid w:val="00AF5378"/>
    <w:rsid w:val="00B05E94"/>
    <w:rsid w:val="00B2182F"/>
    <w:rsid w:val="00B24854"/>
    <w:rsid w:val="00B30747"/>
    <w:rsid w:val="00B420C3"/>
    <w:rsid w:val="00B453BF"/>
    <w:rsid w:val="00B564E7"/>
    <w:rsid w:val="00B80DF9"/>
    <w:rsid w:val="00B866DB"/>
    <w:rsid w:val="00BC0E61"/>
    <w:rsid w:val="00BD19EE"/>
    <w:rsid w:val="00BD366B"/>
    <w:rsid w:val="00BD420A"/>
    <w:rsid w:val="00BE0968"/>
    <w:rsid w:val="00BF2F64"/>
    <w:rsid w:val="00BF7B17"/>
    <w:rsid w:val="00C0020D"/>
    <w:rsid w:val="00C10346"/>
    <w:rsid w:val="00C37260"/>
    <w:rsid w:val="00C40C1C"/>
    <w:rsid w:val="00C5330A"/>
    <w:rsid w:val="00C57442"/>
    <w:rsid w:val="00C654CA"/>
    <w:rsid w:val="00C8290F"/>
    <w:rsid w:val="00C8718D"/>
    <w:rsid w:val="00C90A40"/>
    <w:rsid w:val="00C9317E"/>
    <w:rsid w:val="00CB590C"/>
    <w:rsid w:val="00CC095E"/>
    <w:rsid w:val="00CC3745"/>
    <w:rsid w:val="00CD2DD8"/>
    <w:rsid w:val="00CE1A7B"/>
    <w:rsid w:val="00CE4685"/>
    <w:rsid w:val="00CE7DE4"/>
    <w:rsid w:val="00D01F63"/>
    <w:rsid w:val="00D02251"/>
    <w:rsid w:val="00D117E5"/>
    <w:rsid w:val="00D16939"/>
    <w:rsid w:val="00D63B0E"/>
    <w:rsid w:val="00D76189"/>
    <w:rsid w:val="00D83588"/>
    <w:rsid w:val="00D97D3D"/>
    <w:rsid w:val="00DA4824"/>
    <w:rsid w:val="00DC424F"/>
    <w:rsid w:val="00DC6BC7"/>
    <w:rsid w:val="00DD231E"/>
    <w:rsid w:val="00DD3109"/>
    <w:rsid w:val="00DE217E"/>
    <w:rsid w:val="00DF4BAE"/>
    <w:rsid w:val="00E04F70"/>
    <w:rsid w:val="00E07E6C"/>
    <w:rsid w:val="00E153D9"/>
    <w:rsid w:val="00E22582"/>
    <w:rsid w:val="00E26FEF"/>
    <w:rsid w:val="00E3118D"/>
    <w:rsid w:val="00E3581B"/>
    <w:rsid w:val="00E45375"/>
    <w:rsid w:val="00E47E54"/>
    <w:rsid w:val="00E53D78"/>
    <w:rsid w:val="00E636E0"/>
    <w:rsid w:val="00E65871"/>
    <w:rsid w:val="00E71BF9"/>
    <w:rsid w:val="00E8588F"/>
    <w:rsid w:val="00EA71D3"/>
    <w:rsid w:val="00EB690D"/>
    <w:rsid w:val="00EB695F"/>
    <w:rsid w:val="00ED2B6C"/>
    <w:rsid w:val="00ED7E1F"/>
    <w:rsid w:val="00EE7DF1"/>
    <w:rsid w:val="00EF0E82"/>
    <w:rsid w:val="00EF3B7A"/>
    <w:rsid w:val="00F01178"/>
    <w:rsid w:val="00F04A78"/>
    <w:rsid w:val="00F136F2"/>
    <w:rsid w:val="00F2013C"/>
    <w:rsid w:val="00F25B8B"/>
    <w:rsid w:val="00F26EEC"/>
    <w:rsid w:val="00F3056F"/>
    <w:rsid w:val="00F3089B"/>
    <w:rsid w:val="00F3751B"/>
    <w:rsid w:val="00F51A5E"/>
    <w:rsid w:val="00F51ED9"/>
    <w:rsid w:val="00F67C56"/>
    <w:rsid w:val="00F74FDC"/>
    <w:rsid w:val="00F83480"/>
    <w:rsid w:val="00F86E67"/>
    <w:rsid w:val="00F941F1"/>
    <w:rsid w:val="00F94E68"/>
    <w:rsid w:val="00F97808"/>
    <w:rsid w:val="00FA448F"/>
    <w:rsid w:val="00FA4D37"/>
    <w:rsid w:val="00FA6417"/>
    <w:rsid w:val="00FB62B0"/>
    <w:rsid w:val="00FC48C9"/>
    <w:rsid w:val="00FC7B53"/>
    <w:rsid w:val="00FD2817"/>
    <w:rsid w:val="00FD4196"/>
    <w:rsid w:val="00FD6821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39"/>
    <w:rsid w:val="004208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942EE"/>
    <w:rPr>
      <w:color w:val="954F72" w:themeColor="followedHyperlink"/>
      <w:u w:val="single"/>
    </w:rPr>
  </w:style>
  <w:style w:type="paragraph" w:customStyle="1" w:styleId="15">
    <w:name w:val="1"/>
    <w:basedOn w:val="a"/>
    <w:rsid w:val="007879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4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EBD2-4ECA-47FF-A492-20F6E32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9417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Головнич Анастасия Павловна</cp:lastModifiedBy>
  <cp:revision>22</cp:revision>
  <cp:lastPrinted>2021-06-03T08:52:00Z</cp:lastPrinted>
  <dcterms:created xsi:type="dcterms:W3CDTF">2022-10-10T10:03:00Z</dcterms:created>
  <dcterms:modified xsi:type="dcterms:W3CDTF">2025-08-19T13:47:00Z</dcterms:modified>
</cp:coreProperties>
</file>