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67360459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816D7D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1934AB42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4E7D8B">
        <w:rPr>
          <w:b/>
          <w:sz w:val="32"/>
          <w:szCs w:val="32"/>
        </w:rPr>
        <w:t>учеб</w:t>
      </w:r>
      <w:r w:rsidR="00307151">
        <w:rPr>
          <w:b/>
          <w:sz w:val="32"/>
          <w:szCs w:val="32"/>
        </w:rPr>
        <w:t xml:space="preserve">ной </w:t>
      </w:r>
      <w:r w:rsidRPr="006728B8">
        <w:rPr>
          <w:b/>
          <w:sz w:val="32"/>
          <w:szCs w:val="32"/>
        </w:rPr>
        <w:t>практики</w:t>
      </w:r>
    </w:p>
    <w:p w14:paraId="1E1D272E" w14:textId="65064F8C" w:rsidR="001F79AD" w:rsidRDefault="001F79AD" w:rsidP="004C6BB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F0702B">
        <w:rPr>
          <w:i/>
          <w:color w:val="000000"/>
          <w:spacing w:val="-5"/>
          <w:sz w:val="28"/>
          <w:szCs w:val="28"/>
        </w:rPr>
        <w:t>ПМ.0</w:t>
      </w:r>
      <w:r w:rsidR="00816D7D" w:rsidRPr="00F0702B">
        <w:rPr>
          <w:i/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4C6BBA" w:rsidRPr="004C6BBA">
        <w:rPr>
          <w:i/>
          <w:color w:val="000000"/>
          <w:spacing w:val="-5"/>
          <w:sz w:val="28"/>
          <w:szCs w:val="28"/>
        </w:rPr>
        <w:t>Подготовка интерфейсной графики</w:t>
      </w:r>
      <w:r w:rsidR="00900722" w:rsidRPr="004C6BBA">
        <w:rPr>
          <w:i/>
          <w:color w:val="000000"/>
          <w:spacing w:val="-5"/>
          <w:sz w:val="28"/>
          <w:szCs w:val="28"/>
        </w:rPr>
        <w:t xml:space="preserve"> </w:t>
      </w:r>
      <w:r w:rsidR="00900722">
        <w:rPr>
          <w:color w:val="000000"/>
          <w:spacing w:val="-5"/>
          <w:sz w:val="28"/>
          <w:szCs w:val="28"/>
        </w:rPr>
        <w:t>обучающегося группы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37290E88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D1F54B1" w14:textId="77777777" w:rsidR="004C6BBA" w:rsidRDefault="004C6BB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18C3260F" w14:textId="77777777" w:rsidR="002B735C" w:rsidRDefault="002B735C" w:rsidP="002B735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Содержание:</w:t>
      </w:r>
    </w:p>
    <w:p w14:paraId="1197D5E8" w14:textId="77777777" w:rsidR="002B735C" w:rsidRDefault="002B735C" w:rsidP="002B735C">
      <w:pPr>
        <w:jc w:val="both"/>
        <w:rPr>
          <w:sz w:val="32"/>
          <w:szCs w:val="32"/>
        </w:rPr>
      </w:pPr>
    </w:p>
    <w:p w14:paraId="08F5F190" w14:textId="0C49892C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Организационный этап (инструктаж по проведению практики</w:t>
      </w:r>
      <w:r w:rsidR="00B25056">
        <w:rPr>
          <w:bCs/>
          <w:sz w:val="28"/>
          <w:szCs w:val="28"/>
        </w:rPr>
        <w:t xml:space="preserve"> в учебной лаборатории</w:t>
      </w:r>
      <w:r>
        <w:rPr>
          <w:bCs/>
          <w:sz w:val="28"/>
          <w:szCs w:val="28"/>
        </w:rPr>
        <w:t>)</w:t>
      </w:r>
    </w:p>
    <w:p w14:paraId="5E40D157" w14:textId="1339D91D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Подготовительный этап (изучение</w:t>
      </w:r>
      <w:r w:rsidR="00900722">
        <w:rPr>
          <w:bCs/>
          <w:sz w:val="28"/>
          <w:szCs w:val="28"/>
        </w:rPr>
        <w:t xml:space="preserve"> нормативно-правовой документации по информационным технологиям</w:t>
      </w:r>
      <w:r>
        <w:rPr>
          <w:bCs/>
          <w:sz w:val="28"/>
          <w:szCs w:val="28"/>
        </w:rPr>
        <w:t>)</w:t>
      </w:r>
    </w:p>
    <w:p w14:paraId="77ABE100" w14:textId="2CF99DCD" w:rsidR="002B735C" w:rsidRDefault="002B735C" w:rsidP="004E7D8B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Исследовательский этап (сбор информации </w:t>
      </w:r>
      <w:r w:rsidR="004E7D8B">
        <w:rPr>
          <w:bCs/>
          <w:sz w:val="28"/>
          <w:szCs w:val="28"/>
        </w:rPr>
        <w:t xml:space="preserve">о правилах </w:t>
      </w:r>
      <w:r w:rsidR="00AE1599">
        <w:rPr>
          <w:bCs/>
          <w:sz w:val="28"/>
          <w:szCs w:val="28"/>
        </w:rPr>
        <w:t>созда</w:t>
      </w:r>
      <w:r w:rsidR="004E7D8B">
        <w:rPr>
          <w:bCs/>
          <w:sz w:val="28"/>
          <w:szCs w:val="28"/>
        </w:rPr>
        <w:t>ния</w:t>
      </w:r>
      <w:r w:rsidR="004E7D8B" w:rsidRPr="004E7D8B">
        <w:rPr>
          <w:bCs/>
          <w:sz w:val="28"/>
          <w:szCs w:val="28"/>
        </w:rPr>
        <w:t xml:space="preserve"> пиктограмм, включая разработку их метафор</w:t>
      </w:r>
      <w:r w:rsidR="004C6BBA">
        <w:rPr>
          <w:bCs/>
          <w:sz w:val="28"/>
          <w:szCs w:val="28"/>
        </w:rPr>
        <w:t>;</w:t>
      </w:r>
      <w:r w:rsidR="004C6BBA" w:rsidRPr="004C6BBA">
        <w:rPr>
          <w:bCs/>
          <w:sz w:val="28"/>
          <w:szCs w:val="28"/>
        </w:rPr>
        <w:t xml:space="preserve"> </w:t>
      </w:r>
      <w:r w:rsidR="004E7D8B">
        <w:rPr>
          <w:bCs/>
          <w:sz w:val="28"/>
          <w:szCs w:val="28"/>
        </w:rPr>
        <w:t xml:space="preserve">особенности </w:t>
      </w:r>
      <w:r w:rsidR="00AE1599">
        <w:rPr>
          <w:bCs/>
          <w:sz w:val="28"/>
          <w:szCs w:val="28"/>
        </w:rPr>
        <w:t>разработки</w:t>
      </w:r>
      <w:bookmarkStart w:id="2" w:name="_GoBack"/>
      <w:bookmarkEnd w:id="2"/>
      <w:r w:rsidR="004E7D8B">
        <w:rPr>
          <w:bCs/>
          <w:sz w:val="28"/>
          <w:szCs w:val="28"/>
        </w:rPr>
        <w:t xml:space="preserve"> </w:t>
      </w:r>
      <w:r w:rsidR="004E7D8B" w:rsidRPr="004E7D8B">
        <w:rPr>
          <w:bCs/>
          <w:sz w:val="28"/>
          <w:szCs w:val="28"/>
        </w:rPr>
        <w:t>графически</w:t>
      </w:r>
      <w:r w:rsidR="004E7D8B">
        <w:rPr>
          <w:bCs/>
          <w:sz w:val="28"/>
          <w:szCs w:val="28"/>
        </w:rPr>
        <w:t>х</w:t>
      </w:r>
      <w:r w:rsidR="004E7D8B" w:rsidRPr="004E7D8B">
        <w:rPr>
          <w:bCs/>
          <w:sz w:val="28"/>
          <w:szCs w:val="28"/>
        </w:rPr>
        <w:t xml:space="preserve"> подсказ</w:t>
      </w:r>
      <w:r w:rsidR="004E7D8B">
        <w:rPr>
          <w:bCs/>
          <w:sz w:val="28"/>
          <w:szCs w:val="28"/>
        </w:rPr>
        <w:t>о</w:t>
      </w:r>
      <w:r w:rsidR="004E7D8B" w:rsidRPr="004E7D8B">
        <w:rPr>
          <w:bCs/>
          <w:sz w:val="28"/>
          <w:szCs w:val="28"/>
        </w:rPr>
        <w:t>к и друг</w:t>
      </w:r>
      <w:r w:rsidR="004E7D8B">
        <w:rPr>
          <w:bCs/>
          <w:sz w:val="28"/>
          <w:szCs w:val="28"/>
        </w:rPr>
        <w:t>ой</w:t>
      </w:r>
      <w:r w:rsidR="004E7D8B" w:rsidRPr="004E7D8B">
        <w:rPr>
          <w:bCs/>
          <w:sz w:val="28"/>
          <w:szCs w:val="28"/>
        </w:rPr>
        <w:t xml:space="preserve"> интерфейсн</w:t>
      </w:r>
      <w:r w:rsidR="004E7D8B">
        <w:rPr>
          <w:bCs/>
          <w:sz w:val="28"/>
          <w:szCs w:val="28"/>
        </w:rPr>
        <w:t>ой</w:t>
      </w:r>
      <w:r w:rsidR="004E7D8B" w:rsidRPr="004E7D8B">
        <w:rPr>
          <w:bCs/>
          <w:sz w:val="28"/>
          <w:szCs w:val="28"/>
        </w:rPr>
        <w:t xml:space="preserve"> график</w:t>
      </w:r>
      <w:r w:rsidR="004E7D8B">
        <w:rPr>
          <w:bCs/>
          <w:sz w:val="28"/>
          <w:szCs w:val="28"/>
        </w:rPr>
        <w:t>и;</w:t>
      </w:r>
      <w:r w:rsidR="004E7D8B" w:rsidRPr="004E7D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анализ содержания источников информации по практике)</w:t>
      </w:r>
    </w:p>
    <w:p w14:paraId="17E3BA82" w14:textId="77777777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676CA4C" w14:textId="4F600161" w:rsidR="002B735C" w:rsidRDefault="002B735C" w:rsidP="004C6BBA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Аналитический этап (обработка и анализ полученной информации о</w:t>
      </w:r>
      <w:r w:rsidR="00900722">
        <w:rPr>
          <w:bCs/>
          <w:sz w:val="28"/>
          <w:szCs w:val="28"/>
        </w:rPr>
        <w:t xml:space="preserve"> современных технологиях </w:t>
      </w:r>
      <w:r w:rsidR="004E7D8B">
        <w:rPr>
          <w:bCs/>
          <w:sz w:val="28"/>
          <w:szCs w:val="28"/>
        </w:rPr>
        <w:t>п</w:t>
      </w:r>
      <w:r w:rsidR="004C6BBA" w:rsidRPr="004C6BBA">
        <w:rPr>
          <w:bCs/>
          <w:sz w:val="28"/>
          <w:szCs w:val="28"/>
        </w:rPr>
        <w:t>одготовк</w:t>
      </w:r>
      <w:r w:rsidR="004E7D8B">
        <w:rPr>
          <w:bCs/>
          <w:sz w:val="28"/>
          <w:szCs w:val="28"/>
        </w:rPr>
        <w:t>и</w:t>
      </w:r>
      <w:r w:rsidR="004C6BBA" w:rsidRPr="004C6BBA">
        <w:rPr>
          <w:bCs/>
          <w:sz w:val="28"/>
          <w:szCs w:val="28"/>
        </w:rPr>
        <w:t xml:space="preserve"> интерфейсной графики</w:t>
      </w:r>
      <w:r w:rsidRPr="004C6BBA">
        <w:rPr>
          <w:bCs/>
          <w:sz w:val="28"/>
          <w:szCs w:val="28"/>
        </w:rPr>
        <w:t>)</w:t>
      </w:r>
    </w:p>
    <w:p w14:paraId="663B7A82" w14:textId="03C16416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(заполненн</w:t>
      </w:r>
      <w:r w:rsidR="00900722">
        <w:rPr>
          <w:bCs/>
          <w:sz w:val="28"/>
          <w:szCs w:val="28"/>
        </w:rPr>
        <w:t>ые формы отчетности, документы, блок-</w:t>
      </w:r>
      <w:r>
        <w:rPr>
          <w:bCs/>
          <w:sz w:val="28"/>
          <w:szCs w:val="28"/>
        </w:rPr>
        <w:t>схемы</w:t>
      </w:r>
      <w:r w:rsidR="00900722">
        <w:rPr>
          <w:bCs/>
          <w:sz w:val="28"/>
          <w:szCs w:val="28"/>
        </w:rPr>
        <w:t xml:space="preserve"> алгоритмов </w:t>
      </w:r>
      <w:r>
        <w:rPr>
          <w:bCs/>
          <w:sz w:val="28"/>
          <w:szCs w:val="28"/>
        </w:rPr>
        <w:t>и прочее)</w:t>
      </w:r>
    </w:p>
    <w:p w14:paraId="12D7B036" w14:textId="77777777" w:rsidR="002B735C" w:rsidRPr="00DD04C4" w:rsidRDefault="002B735C" w:rsidP="002B735C">
      <w:pPr>
        <w:jc w:val="both"/>
        <w:rPr>
          <w:b/>
          <w:bCs/>
          <w:sz w:val="28"/>
          <w:szCs w:val="28"/>
          <w:highlight w:val="yellow"/>
        </w:rPr>
      </w:pPr>
    </w:p>
    <w:p w14:paraId="778FB911" w14:textId="77777777" w:rsidR="002B735C" w:rsidRPr="00C226DD" w:rsidRDefault="002B735C" w:rsidP="002B735C">
      <w:pPr>
        <w:jc w:val="both"/>
        <w:rPr>
          <w:bCs/>
          <w:sz w:val="28"/>
          <w:szCs w:val="28"/>
        </w:rPr>
      </w:pPr>
    </w:p>
    <w:p w14:paraId="5FBBBCE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049FFB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1E50D7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B42683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DA50C0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FCB40B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F3E1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EEC3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739330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8686C9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DBDA06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EC0012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6F8748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49A5C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0CDC4C4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027E6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B8F2A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D4240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1A3AF5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F89BB9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EDC7A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A101B1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6EB4220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A54CC7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235FC2D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C183498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A69AC9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D8CFC9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4C40CF2" w14:textId="77777777" w:rsidR="002B735C" w:rsidRPr="00D149F3" w:rsidRDefault="002B735C" w:rsidP="002B735C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D149F3">
        <w:rPr>
          <w:bCs/>
          <w:sz w:val="28"/>
          <w:szCs w:val="28"/>
        </w:rPr>
        <w:t>Структура отчета:</w:t>
      </w:r>
    </w:p>
    <w:p w14:paraId="403167B2" w14:textId="77777777" w:rsidR="002B735C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76289961" w:rsidR="002B735C" w:rsidRPr="00091DE0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Характеристика </w:t>
      </w:r>
      <w:r w:rsidR="00933F4E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информационных технологий </w:t>
      </w:r>
      <w:r w:rsidR="004C6BBA" w:rsidRPr="004C6BBA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разработки дизайна программного продукта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="00816D7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особенности </w:t>
      </w:r>
      <w:r w:rsid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р</w:t>
      </w:r>
      <w:r w:rsidR="004C6BBA" w:rsidRP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азработ</w:t>
      </w:r>
      <w:r w:rsid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ки</w:t>
      </w:r>
      <w:r w:rsidR="004C6BBA" w:rsidRP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дизайн</w:t>
      </w:r>
      <w:r w:rsid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а</w:t>
      </w:r>
      <w:r w:rsidR="004C6BBA" w:rsidRP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программного продукта</w:t>
      </w:r>
      <w:r w:rsidR="00686C9C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.</w:t>
      </w:r>
    </w:p>
    <w:p w14:paraId="097EE382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091DE0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1E74FC29" w:rsidR="002B735C" w:rsidRPr="00091DE0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091DE0">
        <w:rPr>
          <w:rFonts w:eastAsia="Arial Unicode MS"/>
          <w:i/>
          <w:sz w:val="24"/>
          <w:szCs w:val="24"/>
          <w:u w:color="000000"/>
          <w:lang w:eastAsia="ar-SA"/>
        </w:rPr>
        <w:t xml:space="preserve">Необходимо разработать конкретные предложения по </w:t>
      </w:r>
      <w:r w:rsidR="00AE1599">
        <w:rPr>
          <w:rFonts w:eastAsia="Arial Unicode MS"/>
          <w:i/>
          <w:sz w:val="24"/>
          <w:szCs w:val="24"/>
          <w:u w:color="000000"/>
          <w:lang w:eastAsia="ar-SA"/>
        </w:rPr>
        <w:t xml:space="preserve">созданию </w:t>
      </w:r>
      <w:r w:rsidR="00AE1599" w:rsidRPr="00AE1599">
        <w:rPr>
          <w:rFonts w:eastAsia="Arial Unicode MS"/>
          <w:i/>
          <w:sz w:val="24"/>
          <w:szCs w:val="24"/>
          <w:u w:color="000000"/>
          <w:lang w:eastAsia="ar-SA"/>
        </w:rPr>
        <w:t>графических подсказок и другой интерфейсной графики</w:t>
      </w:r>
      <w:r w:rsidR="00686C9C" w:rsidRPr="004C6BBA">
        <w:rPr>
          <w:rFonts w:eastAsia="Arial Unicode MS"/>
          <w:i/>
          <w:sz w:val="24"/>
          <w:szCs w:val="24"/>
          <w:u w:color="000000"/>
          <w:lang w:eastAsia="ar-SA"/>
        </w:rPr>
        <w:t>.</w:t>
      </w:r>
    </w:p>
    <w:p w14:paraId="024FEEC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4F87D987" w14:textId="1AF4D66B" w:rsidR="002B735C" w:rsidRPr="00091DE0" w:rsidRDefault="002B735C" w:rsidP="002B735C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Документальное подтверждение отдельных разделов, положений отчета (заполненные формы отчетности, документы, </w:t>
      </w:r>
      <w:r w:rsidR="00B3288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блок-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схемы</w:t>
      </w:r>
      <w:r w:rsidR="00B3288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алгоритмов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и прочее).</w:t>
      </w:r>
    </w:p>
    <w:p w14:paraId="29B0E158" w14:textId="5507E73C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="002C6854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Использованные источники информации</w:t>
      </w:r>
    </w:p>
    <w:p w14:paraId="01C1BA86" w14:textId="57E8AD6C" w:rsidR="002B735C" w:rsidRPr="00091DE0" w:rsidRDefault="002B735C" w:rsidP="002B735C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 и другая литература.</w:t>
      </w:r>
    </w:p>
    <w:p w14:paraId="001D5A16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091DE0" w:rsidRDefault="002B735C" w:rsidP="00900722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091DE0" w:rsidRDefault="00B3288D" w:rsidP="00B3288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="002B735C" w:rsidRPr="00091DE0">
              <w:rPr>
                <w:lang w:eastAsia="ar-SA"/>
              </w:rPr>
              <w:t>_________________________________</w:t>
            </w:r>
          </w:p>
          <w:p w14:paraId="27976257" w14:textId="567F267A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 w:rsidR="00B3288D"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4FB16" w14:textId="77777777" w:rsidR="00960FB8" w:rsidRDefault="00960FB8" w:rsidP="00CE7DE4">
      <w:r>
        <w:separator/>
      </w:r>
    </w:p>
  </w:endnote>
  <w:endnote w:type="continuationSeparator" w:id="0">
    <w:p w14:paraId="04888FCC" w14:textId="77777777" w:rsidR="00960FB8" w:rsidRDefault="00960FB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347FC78A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599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947B5" w14:textId="77777777" w:rsidR="00960FB8" w:rsidRDefault="00960FB8" w:rsidP="00CE7DE4">
      <w:r>
        <w:separator/>
      </w:r>
    </w:p>
  </w:footnote>
  <w:footnote w:type="continuationSeparator" w:id="0">
    <w:p w14:paraId="56FB8775" w14:textId="77777777" w:rsidR="00960FB8" w:rsidRDefault="00960FB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16EB6"/>
    <w:rsid w:val="00221A9E"/>
    <w:rsid w:val="00230FE9"/>
    <w:rsid w:val="002505E7"/>
    <w:rsid w:val="00292FD8"/>
    <w:rsid w:val="002A09AC"/>
    <w:rsid w:val="002B735C"/>
    <w:rsid w:val="002C6854"/>
    <w:rsid w:val="002D64C8"/>
    <w:rsid w:val="002E04E1"/>
    <w:rsid w:val="002E17F1"/>
    <w:rsid w:val="002E3A38"/>
    <w:rsid w:val="002F341F"/>
    <w:rsid w:val="002F5555"/>
    <w:rsid w:val="00306E6E"/>
    <w:rsid w:val="00307151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5B34"/>
    <w:rsid w:val="003F0C8A"/>
    <w:rsid w:val="0040149B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C6BBA"/>
    <w:rsid w:val="004D1E6E"/>
    <w:rsid w:val="004E3947"/>
    <w:rsid w:val="004E7D8B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86C9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A56DC"/>
    <w:rsid w:val="007C08C6"/>
    <w:rsid w:val="007C7257"/>
    <w:rsid w:val="007C7E8E"/>
    <w:rsid w:val="007D24D1"/>
    <w:rsid w:val="007E4DD9"/>
    <w:rsid w:val="007F6523"/>
    <w:rsid w:val="00814BB1"/>
    <w:rsid w:val="008156A9"/>
    <w:rsid w:val="00816D7D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0722"/>
    <w:rsid w:val="009175DA"/>
    <w:rsid w:val="00921E1A"/>
    <w:rsid w:val="00924861"/>
    <w:rsid w:val="00933F4E"/>
    <w:rsid w:val="009462B6"/>
    <w:rsid w:val="00956E7D"/>
    <w:rsid w:val="00957B4D"/>
    <w:rsid w:val="00960FB8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1599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45E80"/>
    <w:rsid w:val="00B51B6B"/>
    <w:rsid w:val="00B536A5"/>
    <w:rsid w:val="00B564E7"/>
    <w:rsid w:val="00B866DB"/>
    <w:rsid w:val="00BB5706"/>
    <w:rsid w:val="00BC0E61"/>
    <w:rsid w:val="00BD19EE"/>
    <w:rsid w:val="00BD366B"/>
    <w:rsid w:val="00BD420A"/>
    <w:rsid w:val="00BE092B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A0D94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2330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A5FE1"/>
    <w:rsid w:val="00ED7E1F"/>
    <w:rsid w:val="00EF0E82"/>
    <w:rsid w:val="00F01178"/>
    <w:rsid w:val="00F0702B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1268-DBB8-4A8F-973F-9CDA1028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Баранникова Ирина Владимировна</cp:lastModifiedBy>
  <cp:revision>2</cp:revision>
  <cp:lastPrinted>2021-04-19T08:35:00Z</cp:lastPrinted>
  <dcterms:created xsi:type="dcterms:W3CDTF">2024-03-15T12:59:00Z</dcterms:created>
  <dcterms:modified xsi:type="dcterms:W3CDTF">2024-03-15T12:59:00Z</dcterms:modified>
</cp:coreProperties>
</file>