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6B" w:rsidRPr="00257F64" w:rsidRDefault="00320B6B" w:rsidP="00320B6B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bookmarkStart w:id="0" w:name="_Toc444764313"/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320B6B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320B6B" w:rsidRPr="00257F64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320B6B" w:rsidRDefault="00320B6B" w:rsidP="00320B6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320B6B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C926F6" w:rsidRPr="00F267CF" w:rsidRDefault="00C926F6" w:rsidP="00C926F6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>Факультет «</w:t>
      </w:r>
      <w:r>
        <w:rPr>
          <w:rFonts w:eastAsia="Calibri"/>
          <w:sz w:val="24"/>
          <w:szCs w:val="24"/>
        </w:rPr>
        <w:t>Информационных технологий</w:t>
      </w:r>
      <w:r w:rsidRPr="00F267CF">
        <w:rPr>
          <w:rFonts w:eastAsia="Calibri"/>
          <w:sz w:val="24"/>
          <w:szCs w:val="24"/>
        </w:rPr>
        <w:t>»</w:t>
      </w:r>
    </w:p>
    <w:p w:rsidR="00320B6B" w:rsidRPr="00F267CF" w:rsidRDefault="00320B6B" w:rsidP="00320B6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C926F6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C926F6" w:rsidRPr="00C926F6" w:rsidRDefault="00C926F6" w:rsidP="00C926F6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 w:rsidRPr="00C926F6">
        <w:rPr>
          <w:rFonts w:eastAsia="Calibri"/>
          <w:sz w:val="24"/>
          <w:szCs w:val="24"/>
        </w:rPr>
        <w:t xml:space="preserve"> </w:t>
      </w:r>
      <w:r w:rsidRPr="00C926F6">
        <w:rPr>
          <w:rFonts w:eastAsia="Calibri"/>
          <w:b/>
          <w:sz w:val="24"/>
          <w:szCs w:val="24"/>
        </w:rPr>
        <w:t>«</w:t>
      </w:r>
      <w:r w:rsidR="00CD48CB" w:rsidRPr="00CD48CB">
        <w:rPr>
          <w:rFonts w:eastAsia="Calibri"/>
          <w:b/>
          <w:sz w:val="24"/>
          <w:szCs w:val="24"/>
        </w:rPr>
        <w:t>Технологии искусственного интеллекта</w:t>
      </w:r>
      <w:r w:rsidRPr="00C926F6">
        <w:rPr>
          <w:rFonts w:eastAsia="Calibri"/>
          <w:b/>
          <w:sz w:val="24"/>
          <w:szCs w:val="24"/>
        </w:rPr>
        <w:t>»</w:t>
      </w:r>
    </w:p>
    <w:p w:rsidR="00320B6B" w:rsidRDefault="00320B6B" w:rsidP="00320B6B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320B6B" w:rsidTr="003A514E">
        <w:tc>
          <w:tcPr>
            <w:tcW w:w="47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0645DA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</w:t>
            </w:r>
            <w:r w:rsidR="000645DA" w:rsidRPr="006825BC">
              <w:rPr>
                <w:rFonts w:eastAsia="Calibri"/>
                <w:sz w:val="24"/>
                <w:szCs w:val="24"/>
              </w:rPr>
              <w:t xml:space="preserve">факультета </w:t>
            </w:r>
            <w:r w:rsidR="000645DA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C926F6" w:rsidRDefault="00C926F6" w:rsidP="007F1992">
            <w:pPr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</w:t>
            </w:r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А.</w:t>
            </w:r>
            <w:r w:rsidR="007F1992">
              <w:rPr>
                <w:rFonts w:eastAsia="Calibri"/>
                <w:sz w:val="24"/>
                <w:szCs w:val="24"/>
                <w:u w:val="single"/>
              </w:rPr>
              <w:t>Г</w:t>
            </w:r>
            <w:bookmarkStart w:id="1" w:name="_GoBack"/>
            <w:bookmarkEnd w:id="1"/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. Свирина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20B6B" w:rsidRPr="00D24C08" w:rsidRDefault="00320B6B" w:rsidP="00320B6B">
      <w:pPr>
        <w:jc w:val="center"/>
        <w:rPr>
          <w:rFonts w:eastAsia="Calibri"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320B6B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НА УЧЕБНУЮ ПРАКТИКУ</w:t>
      </w:r>
      <w:r>
        <w:rPr>
          <w:b/>
          <w:sz w:val="28"/>
          <w:szCs w:val="28"/>
        </w:rPr>
        <w:t xml:space="preserve"> </w:t>
      </w:r>
    </w:p>
    <w:p w:rsidR="00320B6B" w:rsidRDefault="00320B6B" w:rsidP="00320B6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(технологическая</w:t>
      </w:r>
      <w:r w:rsidRPr="0066528C"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320B6B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320B6B" w:rsidRPr="00D24C08" w:rsidRDefault="00320B6B" w:rsidP="00320B6B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320B6B" w:rsidRPr="008B4C10" w:rsidRDefault="00320B6B" w:rsidP="00320B6B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0B6B" w:rsidTr="003A514E">
        <w:tc>
          <w:tcPr>
            <w:tcW w:w="10137" w:type="dxa"/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 xml:space="preserve">Образовательная автономная некоммерческая организация 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6825BC">
              <w:rPr>
                <w:sz w:val="28"/>
                <w:szCs w:val="28"/>
              </w:rPr>
              <w:t xml:space="preserve"> институт»</w:t>
            </w:r>
          </w:p>
        </w:tc>
      </w:tr>
    </w:tbl>
    <w:p w:rsidR="00320B6B" w:rsidRPr="00F0700D" w:rsidRDefault="00320B6B" w:rsidP="00320B6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320B6B" w:rsidRPr="00F0700D" w:rsidRDefault="00320B6B" w:rsidP="00320B6B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320B6B" w:rsidRPr="00F0700D" w:rsidRDefault="00320B6B" w:rsidP="00320B6B">
      <w:pPr>
        <w:jc w:val="both"/>
        <w:rPr>
          <w:b/>
          <w:sz w:val="28"/>
          <w:szCs w:val="28"/>
        </w:rPr>
      </w:pPr>
    </w:p>
    <w:p w:rsidR="00320B6B" w:rsidRDefault="00320B6B" w:rsidP="00320B6B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p w:rsidR="00320B6B" w:rsidRPr="006001D2" w:rsidRDefault="00320B6B" w:rsidP="00320B6B">
      <w:pPr>
        <w:ind w:firstLine="709"/>
        <w:jc w:val="both"/>
        <w:rPr>
          <w:b/>
          <w:sz w:val="10"/>
          <w:szCs w:val="10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506B3" w:rsidRPr="00E506B3" w:rsidTr="00430EFF">
        <w:trPr>
          <w:tblHeader/>
        </w:trPr>
        <w:tc>
          <w:tcPr>
            <w:tcW w:w="5000" w:type="pct"/>
            <w:shd w:val="clear" w:color="auto" w:fill="auto"/>
          </w:tcPr>
          <w:p w:rsidR="00E506B3" w:rsidRPr="00E506B3" w:rsidRDefault="00E506B3" w:rsidP="00E506B3">
            <w:pPr>
              <w:jc w:val="center"/>
              <w:rPr>
                <w:b/>
                <w:sz w:val="24"/>
                <w:szCs w:val="24"/>
              </w:rPr>
            </w:pPr>
            <w:r w:rsidRPr="00E506B3">
              <w:rPr>
                <w:b/>
                <w:sz w:val="24"/>
                <w:szCs w:val="24"/>
              </w:rPr>
              <w:lastRenderedPageBreak/>
              <w:t>Содержание индивидуального задания</w:t>
            </w:r>
          </w:p>
        </w:tc>
      </w:tr>
      <w:tr w:rsidR="00E506B3" w:rsidRPr="00E506B3" w:rsidTr="00430EFF">
        <w:trPr>
          <w:trHeight w:val="4671"/>
        </w:trPr>
        <w:tc>
          <w:tcPr>
            <w:tcW w:w="5000" w:type="pct"/>
            <w:shd w:val="clear" w:color="auto" w:fill="auto"/>
          </w:tcPr>
          <w:p w:rsidR="00E506B3" w:rsidRPr="00E506B3" w:rsidRDefault="00E506B3" w:rsidP="00E506B3">
            <w:pPr>
              <w:shd w:val="clear" w:color="auto" w:fill="FFFFFF"/>
              <w:outlineLvl w:val="2"/>
              <w:rPr>
                <w:rFonts w:eastAsiaTheme="majorEastAsia"/>
                <w:b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color w:val="212529"/>
                <w:sz w:val="24"/>
                <w:szCs w:val="24"/>
              </w:rPr>
              <w:t>Ознакомительная практика</w:t>
            </w:r>
          </w:p>
          <w:p w:rsidR="00E506B3" w:rsidRPr="00E506B3" w:rsidRDefault="00E506B3" w:rsidP="00E506B3"/>
          <w:p w:rsidR="00E506B3" w:rsidRPr="00E506B3" w:rsidRDefault="00E506B3" w:rsidP="00E506B3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1. Изучение деятельности предприятия (Общеорганизационный аспект)</w:t>
            </w: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color w:val="212529"/>
                <w:sz w:val="24"/>
                <w:szCs w:val="24"/>
              </w:rPr>
              <w:t>Составить общее описание исследуемого объекта – название, местоположение, собственник, статус, основные направления деятельности предприятия.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color w:val="212529"/>
                <w:sz w:val="24"/>
                <w:szCs w:val="24"/>
              </w:rPr>
              <w:t>Изучить номенклатуру выпускаемой продукции / оказываемых услуг, с акцентом на те, которые связаны с автоматизацией, IT или интеллектуальными системами.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color w:val="212529"/>
                <w:sz w:val="24"/>
                <w:szCs w:val="24"/>
              </w:rPr>
              <w:t>Изучить нормативную документацию предприятия по охране труда, требования пожарной безопасности, правила внутреннего распорядка (пройти инструктаж).</w:t>
            </w:r>
          </w:p>
          <w:p w:rsidR="00E506B3" w:rsidRPr="00E506B3" w:rsidRDefault="00E506B3" w:rsidP="00E506B3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Изучить особенности технологического процесса, который подлежит автоматизации или уже автоматизирован, выделить этапы, где требуется принятие сложных решений.</w:t>
            </w:r>
          </w:p>
          <w:p w:rsid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FD268B" w:rsidRPr="00E506B3" w:rsidRDefault="00FD268B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Составить краткое описание предприятия (организации). </w:t>
            </w: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Описать основные направления деятельности и оказываемые услуги/разрабатываемые ИТ-продукты. </w:t>
            </w: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Составить перечень изученной нормативной документации по охране труда, информационной безопасности, внутреннему распорядку. </w:t>
            </w:r>
          </w:p>
          <w:p w:rsidR="00FD268B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 xml:space="preserve">Составить укрупненную схему автоматизированного бизнес-процесса (на уровне этапов), обозначить точки сбора, хранения и обработки данных. </w:t>
            </w:r>
          </w:p>
          <w:p w:rsidR="00E506B3" w:rsidRPr="00FD268B" w:rsidRDefault="00FD268B" w:rsidP="00FD268B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D268B">
              <w:rPr>
                <w:color w:val="212529"/>
                <w:sz w:val="24"/>
                <w:szCs w:val="24"/>
              </w:rPr>
              <w:t>Определить основные технико-экономические показатели автоматизированных процессов: производительность, трудоемкость, экономический эффект от внедрения ИС.</w:t>
            </w:r>
          </w:p>
          <w:p w:rsidR="00E506B3" w:rsidRPr="00E506B3" w:rsidRDefault="00E506B3" w:rsidP="00E506B3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 xml:space="preserve">2. </w:t>
            </w:r>
            <w:r w:rsidR="00FD268B" w:rsidRPr="00FD268B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Изучение Информационной системы предприятия</w:t>
            </w: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FD268B" w:rsidRPr="007113E6" w:rsidRDefault="00FD268B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Определить уровень автоматизации бизнес-процессов предприятия с использованием информационных систем. </w:t>
            </w:r>
          </w:p>
          <w:p w:rsidR="00FD268B" w:rsidRPr="007113E6" w:rsidRDefault="00FD268B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Классифицировать внедренные ИС по функциональному назначению (управление, учет, аналитика, поддержка принятия решений). </w:t>
            </w:r>
          </w:p>
          <w:p w:rsidR="00FD268B" w:rsidRPr="007113E6" w:rsidRDefault="00FD268B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>Оценить, какие модули/блоки системы реализованы на основе стандартных алгоритмов, а какие используют интеллектуальные технологии (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Big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Data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>, машинное обучение, искусственный интеллект).</w:t>
            </w:r>
          </w:p>
          <w:p w:rsid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FD268B" w:rsidRPr="007113E6" w:rsidRDefault="00FD268B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Дать характеристику информационной системы предприятия: архитектура, уровень автоматизации, классификация, назначение. </w:t>
            </w:r>
          </w:p>
          <w:p w:rsidR="00FD268B" w:rsidRPr="007113E6" w:rsidRDefault="00FD268B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Составить схемы функциональной и организационной структуры ИС с указанием подразделений, служб, пользователей, ответственных за эксплуатацию системы. </w:t>
            </w:r>
          </w:p>
          <w:p w:rsidR="00E506B3" w:rsidRPr="00FD268B" w:rsidRDefault="00FD268B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>Выделить 2-3 проблемы в существующей ИС, которые могут быть решены с помощью интеллектуальных средств обработки данных (например, неэффективный поиск информации, неточность прогнозирования, сложности интеграции данных).</w:t>
            </w: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E506B3" w:rsidRPr="00FD268B" w:rsidRDefault="00FD268B" w:rsidP="00FD268B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 xml:space="preserve">3. </w:t>
            </w:r>
            <w:r w:rsidRPr="00FD268B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Изучение архитектуры ИС и средств интеллектуализации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Проанализировать архитектуру систем искусственного интеллекта (ИИ), включая уровни обработки данных, интеграцию с существующими информационными системами и используемые алгоритмы (например, нейронные сети, алгоритмы машинного обучения). </w:t>
            </w:r>
          </w:p>
          <w:p w:rsidR="00FD268B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Особое внимание уделить местам сбора и хранения данных, пригодных для обучения моделей ИИ, включая 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Big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Data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>, облачные платформы и базы данных.</w:t>
            </w:r>
          </w:p>
          <w:p w:rsidR="00FD268B" w:rsidRDefault="00FD268B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Составить функциональную схему системы ИИ с указанием применяемых алгоритмов, инструментов и узлов, где происходит обучение и интеллектуальная обработка данных.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>Составить укрупненную схему комплекса технических средств, используемых для реализации ИИ, обозначив места интеграции средств сбора, передачи, хранения и обработки информации.</w:t>
            </w:r>
          </w:p>
          <w:p w:rsidR="00D94706" w:rsidRDefault="00D94706" w:rsidP="00E506B3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</w:p>
          <w:p w:rsidR="00E506B3" w:rsidRPr="00E506B3" w:rsidRDefault="00E506B3" w:rsidP="00E506B3">
            <w:pPr>
              <w:shd w:val="clear" w:color="auto" w:fill="FFFFFF"/>
              <w:outlineLvl w:val="3"/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i/>
                <w:iCs/>
                <w:color w:val="212529"/>
                <w:sz w:val="24"/>
                <w:szCs w:val="24"/>
              </w:rPr>
              <w:t>4. Изучение принципов работы интеллектуальных блоков управления и сбора данных</w:t>
            </w:r>
          </w:p>
          <w:p w:rsid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Аналитическая часть.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Проанализировать ключевые компоненты систем ИИ (например, модели машинного обучения, платформы для глубокого обучения): наименование, назначение, технические характеристики.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Изучить, какие средства (программные или аппаратные) используются для реализации функций ИИ (например, предиктивная аналитика, обработка естественного языка, компьютерное зрение).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Изучить аналоги рассматриваемых технологий, акцентируя внимание на решениях, поддерживающих распределенные вычисления и интеграцию с облачными сервисами.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Изучить методы настройки и оптимизации моделей, а также подходы к 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валидации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 xml:space="preserve"> и верификации алгоритмов, основанных на машинном обучении.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>Ознакомиться с методиками оценки качества моделей и устойчивости к изменениям данных, с учетом особенностей, вносимых адаптивными и самообучающимися алгоритмами.</w:t>
            </w:r>
          </w:p>
          <w:p w:rsidR="00E506B3" w:rsidRPr="00E506B3" w:rsidRDefault="00E506B3" w:rsidP="00E506B3">
            <w:p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bCs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Выполнить структурную схему подсистемы обработки и анализа данных, пригодной для реализации функций 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Составить перечень нормативных документов (ГОСТ, стандарты), регулирующих ввод в эксплуатацию и обслуживание систем, использующих алгоритмы 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>Предложить для выбора аналоги применяемых технических средств с улучшенными возможностями интеграции с инструментами разработки для ИИ (SDK для ML/AI).</w:t>
            </w:r>
          </w:p>
          <w:p w:rsidR="00D94706" w:rsidRPr="00E506B3" w:rsidRDefault="00D94706" w:rsidP="00E506B3">
            <w:pPr>
              <w:rPr>
                <w:sz w:val="24"/>
                <w:szCs w:val="24"/>
              </w:rPr>
            </w:pPr>
          </w:p>
          <w:p w:rsidR="00E506B3" w:rsidRDefault="00E506B3" w:rsidP="00D94706">
            <w:pPr>
              <w:shd w:val="clear" w:color="auto" w:fill="FFFFFF"/>
              <w:outlineLvl w:val="2"/>
              <w:rPr>
                <w:rFonts w:eastAsiaTheme="majorEastAsia"/>
                <w:b/>
                <w:color w:val="212529"/>
                <w:sz w:val="24"/>
                <w:szCs w:val="24"/>
              </w:rPr>
            </w:pPr>
            <w:r w:rsidRPr="00E506B3">
              <w:rPr>
                <w:rFonts w:eastAsiaTheme="majorEastAsia"/>
                <w:b/>
                <w:color w:val="212529"/>
                <w:sz w:val="24"/>
                <w:szCs w:val="24"/>
              </w:rPr>
              <w:t>Практика по получению первичных профессиональных умений и навыков (Интеграционный раздел)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Составить общее описание предприятия (организации) – название, местоположение, собственник, статус.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Изучить направления деятельности предприятия (организации), сосредоточив внимание на применении технологий ИИ и автоматизации.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Определить круг задач в рамках целей учебной практики и выбрать оптимальный способ их решения с учетом правовых норм и имеющихся условий.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Пройти инструктаж по охране труда, технике безопасности, пожарной безопасности, а также правилам внутреннего трудового распорядка.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Определить, как положения, законы и методы в области естественных наук и математики используются для разработки и оценки эффективности моделей 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Научиться сопоставлять базовые законы физики и математики с принципами работы алгоритмов машинного обучения.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Определить профильные разделы математических и естественно-научных дисциплин, необходимые для решения задач профессиональной деятельности, связанных с анализом данных и построением моделей 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lastRenderedPageBreak/>
              <w:t xml:space="preserve">Сформулировать задачи профессиональной деятельности на основе знаний профильных дисциплин (модулей).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Ознакомиться с методами решения базовых задач, связанных с применением ИИ в различных сферах.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Научиться использовать фундаментальные знания для решения задач, связанных с разработкой и внедрением систем 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Изучить, какие математические методы (статистика, теория вероятностей, линейная алгебра) применяются для оценки качества и точности работы систем 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Ознакомиться с методиками оценки эффективности моделей ИИ, разработанных на основе различных подходов в машинном обучении.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Ознакомиться с нормативно-правовыми принципами регулирования в сфере интеллектуальной собственности, применительно к разработке программного обеспечения и баз данных для 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Научиться решать задачи, связанные с развитием технологий ИИ, с учетом нормативно-правового регулирования в сфере интеллектуальной собственности.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Ознакомиться с используемыми в области ИИ алгоритмами и программами (например, 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Python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TensorFlow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PyTorch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>, специализированные ML-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фреймворки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 xml:space="preserve">).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Научиться анализировать структуры алгоритмов и моделей ИИ, пригодные для их применения в реальных задачах.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Изучить системы обработки данных и алгоритмы для автоматизации процессов с использованием 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Ознакомиться с необходимыми расчетами для разработки и внедрения систем ИИ, с акцентом на требования к вычислительным ресурсам.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Ознакомиться с целями, принципами и методами стандартизации, формами и порядком подтверждения соответствия программных продуктов и систем 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Научиться обрабатывать результаты работы моделей ИИ, учитывая различные виды погрешностей и неопределенности.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Изучить методы настройки и 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валидации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 xml:space="preserve"> моделей ИИ, а также проводить их регламентное обслуживание.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Ознакомиться с методиками проведения экспериментов и анализа полученных результатов в контексте технологий ИИ. </w:t>
            </w:r>
          </w:p>
          <w:p w:rsidR="00D94706" w:rsidRPr="007113E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Изучить действующую систему нормативно-правовых актов в области разработки и эксплуатации систем ИИ. </w:t>
            </w:r>
          </w:p>
          <w:p w:rsidR="00D94706" w:rsidRPr="00D94706" w:rsidRDefault="00D94706" w:rsidP="007113E6">
            <w:pPr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rFonts w:eastAsiaTheme="majorEastAsia"/>
                <w:b/>
                <w:color w:val="212529"/>
                <w:sz w:val="24"/>
                <w:szCs w:val="24"/>
              </w:rPr>
            </w:pPr>
            <w:r w:rsidRPr="007113E6">
              <w:rPr>
                <w:color w:val="212529"/>
                <w:sz w:val="24"/>
                <w:szCs w:val="24"/>
              </w:rPr>
              <w:t xml:space="preserve">Ознакомиться с разработкой технической документации для систем ИИ, включая документацию для алгоритмов машинного обучения и аспекты </w:t>
            </w:r>
            <w:proofErr w:type="spellStart"/>
            <w:r w:rsidRPr="007113E6">
              <w:rPr>
                <w:color w:val="212529"/>
                <w:sz w:val="24"/>
                <w:szCs w:val="24"/>
              </w:rPr>
              <w:t>MLOps</w:t>
            </w:r>
            <w:proofErr w:type="spellEnd"/>
            <w:r w:rsidRPr="007113E6">
              <w:rPr>
                <w:color w:val="212529"/>
                <w:sz w:val="24"/>
                <w:szCs w:val="24"/>
              </w:rPr>
              <w:t>.</w:t>
            </w:r>
          </w:p>
        </w:tc>
      </w:tr>
    </w:tbl>
    <w:p w:rsidR="00320B6B" w:rsidRPr="00F0700D" w:rsidRDefault="00320B6B" w:rsidP="00320B6B">
      <w:pPr>
        <w:ind w:firstLine="709"/>
        <w:jc w:val="both"/>
        <w:rPr>
          <w:b/>
          <w:sz w:val="28"/>
          <w:szCs w:val="28"/>
        </w:rPr>
      </w:pPr>
    </w:p>
    <w:bookmarkEnd w:id="0"/>
    <w:p w:rsidR="00320B6B" w:rsidRPr="00EE570F" w:rsidRDefault="00320B6B" w:rsidP="00320B6B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0B6B" w:rsidRPr="00EE570F" w:rsidTr="003A514E">
        <w:tc>
          <w:tcPr>
            <w:tcW w:w="10137" w:type="dxa"/>
            <w:shd w:val="clear" w:color="auto" w:fill="auto"/>
          </w:tcPr>
          <w:p w:rsidR="00320B6B" w:rsidRPr="00EE570F" w:rsidRDefault="00320B6B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E570F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320B6B" w:rsidRPr="00D24C08" w:rsidRDefault="00320B6B" w:rsidP="00320B6B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320B6B" w:rsidRPr="00D24C08" w:rsidRDefault="00320B6B" w:rsidP="00320B6B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:rsidR="00320B6B" w:rsidRPr="00D24C08" w:rsidRDefault="00320B6B" w:rsidP="00320B6B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:rsidR="00320B6B" w:rsidRPr="00D24C08" w:rsidRDefault="00320B6B" w:rsidP="00320B6B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320B6B" w:rsidRPr="00D24C08" w:rsidRDefault="00320B6B" w:rsidP="00320B6B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320B6B" w:rsidRPr="00EE570F" w:rsidRDefault="00320B6B" w:rsidP="00320B6B">
      <w:pPr>
        <w:jc w:val="both"/>
        <w:rPr>
          <w:bCs/>
          <w:color w:val="000000"/>
          <w:spacing w:val="-4"/>
          <w:sz w:val="24"/>
          <w:szCs w:val="24"/>
        </w:rPr>
      </w:pPr>
    </w:p>
    <w:p w:rsidR="00320B6B" w:rsidRPr="00EE570F" w:rsidRDefault="00320B6B" w:rsidP="00320B6B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320B6B" w:rsidRPr="00D24C08" w:rsidRDefault="00320B6B" w:rsidP="00320B6B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:rsidR="00320B6B" w:rsidRDefault="00320B6B" w:rsidP="00320B6B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320B6B" w:rsidRPr="00D24C08" w:rsidRDefault="00320B6B" w:rsidP="00320B6B">
      <w:pPr>
        <w:rPr>
          <w:sz w:val="16"/>
          <w:szCs w:val="16"/>
        </w:rPr>
      </w:pPr>
    </w:p>
    <w:p w:rsidR="00320B6B" w:rsidRDefault="00320B6B" w:rsidP="00320B6B">
      <w:pPr>
        <w:widowControl/>
        <w:rPr>
          <w:b/>
          <w:sz w:val="32"/>
          <w:szCs w:val="32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</w:p>
    <w:p w:rsidR="00320B6B" w:rsidRDefault="00320B6B" w:rsidP="00320B6B">
      <w:pPr>
        <w:widowControl/>
        <w:rPr>
          <w:b/>
          <w:sz w:val="32"/>
          <w:szCs w:val="32"/>
        </w:rPr>
      </w:pPr>
    </w:p>
    <w:p w:rsidR="00330D53" w:rsidRDefault="00330D53" w:rsidP="00320B6B"/>
    <w:sectPr w:rsidR="00330D53" w:rsidSect="00320B6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629"/>
    <w:multiLevelType w:val="multilevel"/>
    <w:tmpl w:val="95E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35928"/>
    <w:multiLevelType w:val="multilevel"/>
    <w:tmpl w:val="2B0E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00DC4"/>
    <w:multiLevelType w:val="multilevel"/>
    <w:tmpl w:val="8F1C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1FC0"/>
    <w:multiLevelType w:val="multilevel"/>
    <w:tmpl w:val="9776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84F85"/>
    <w:multiLevelType w:val="multilevel"/>
    <w:tmpl w:val="D7B4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B030FF"/>
    <w:multiLevelType w:val="multilevel"/>
    <w:tmpl w:val="A40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4757A"/>
    <w:multiLevelType w:val="multilevel"/>
    <w:tmpl w:val="2BB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C66C6"/>
    <w:multiLevelType w:val="multilevel"/>
    <w:tmpl w:val="27C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332C2"/>
    <w:multiLevelType w:val="multilevel"/>
    <w:tmpl w:val="0606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5A"/>
    <w:rsid w:val="000645DA"/>
    <w:rsid w:val="00235C5A"/>
    <w:rsid w:val="00320B6B"/>
    <w:rsid w:val="00330D53"/>
    <w:rsid w:val="003B63D4"/>
    <w:rsid w:val="007113E6"/>
    <w:rsid w:val="007F1992"/>
    <w:rsid w:val="00C926F6"/>
    <w:rsid w:val="00CD48CB"/>
    <w:rsid w:val="00D94706"/>
    <w:rsid w:val="00E506B3"/>
    <w:rsid w:val="00FD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0F51"/>
  <w15:chartTrackingRefBased/>
  <w15:docId w15:val="{6B4AC08C-759C-430A-BDDC-97B1F3AF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320B6B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320B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2026-07-10T11:54:00Z</dcterms:created>
  <dcterms:modified xsi:type="dcterms:W3CDTF">2026-07-10T11:54:00Z</dcterms:modified>
</cp:coreProperties>
</file>