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7B6" w:rsidRPr="007E55A9" w:rsidRDefault="00F657B6" w:rsidP="00F657B6">
      <w:pPr>
        <w:widowControl/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bookmarkStart w:id="0" w:name="_Toc444764313"/>
      <w:r w:rsidRPr="007E55A9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F657B6" w:rsidRDefault="00F657B6" w:rsidP="00F657B6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7E55A9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</w:t>
      </w:r>
      <w:bookmarkStart w:id="1" w:name="_GoBack"/>
      <w:bookmarkEnd w:id="1"/>
      <w:r w:rsidRPr="007E55A9">
        <w:rPr>
          <w:rFonts w:ascii="Times New Roman Полужирный" w:hAnsi="Times New Roman Полужирный"/>
          <w:b/>
          <w:spacing w:val="20"/>
          <w:sz w:val="26"/>
          <w:szCs w:val="26"/>
        </w:rPr>
        <w:t>зования</w:t>
      </w:r>
    </w:p>
    <w:p w:rsidR="00F657B6" w:rsidRPr="007E55A9" w:rsidRDefault="00F657B6" w:rsidP="00F657B6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F657B6" w:rsidRPr="00BE226E" w:rsidRDefault="00F657B6" w:rsidP="00F657B6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BE226E"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 w:rsidRPr="00BE226E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F657B6" w:rsidRPr="00BE226E" w:rsidTr="002159CF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657B6" w:rsidRPr="00BE226E" w:rsidRDefault="00F657B6" w:rsidP="002159CF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657B6" w:rsidRPr="00BE226E" w:rsidRDefault="00F657B6" w:rsidP="002159CF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F657B6" w:rsidRDefault="00F657B6" w:rsidP="00F657B6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1A5EED">
        <w:rPr>
          <w:rFonts w:eastAsiaTheme="minorHAnsi"/>
          <w:sz w:val="24"/>
          <w:szCs w:val="24"/>
        </w:rPr>
        <w:t>Факультет «</w:t>
      </w:r>
      <w:r>
        <w:rPr>
          <w:rFonts w:eastAsiaTheme="minorHAnsi"/>
          <w:sz w:val="24"/>
          <w:szCs w:val="24"/>
        </w:rPr>
        <w:t xml:space="preserve">Строительства и </w:t>
      </w:r>
      <w:proofErr w:type="spellStart"/>
      <w:r>
        <w:rPr>
          <w:rFonts w:eastAsiaTheme="minorHAnsi"/>
          <w:sz w:val="24"/>
          <w:szCs w:val="24"/>
        </w:rPr>
        <w:t>техносферной</w:t>
      </w:r>
      <w:proofErr w:type="spellEnd"/>
      <w:r>
        <w:rPr>
          <w:rFonts w:eastAsiaTheme="minorHAnsi"/>
          <w:sz w:val="24"/>
          <w:szCs w:val="24"/>
        </w:rPr>
        <w:t xml:space="preserve"> безопасности</w:t>
      </w:r>
      <w:r w:rsidRPr="001A5EED">
        <w:rPr>
          <w:rFonts w:eastAsiaTheme="minorHAnsi"/>
          <w:sz w:val="24"/>
          <w:szCs w:val="24"/>
        </w:rPr>
        <w:t>»</w:t>
      </w:r>
    </w:p>
    <w:p w:rsidR="00F657B6" w:rsidRDefault="00F657B6" w:rsidP="00F657B6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0218A4">
        <w:rPr>
          <w:rFonts w:eastAsiaTheme="minorHAnsi"/>
          <w:sz w:val="24"/>
          <w:szCs w:val="24"/>
        </w:rPr>
        <w:t>Направление подготовки</w:t>
      </w:r>
      <w:r>
        <w:rPr>
          <w:rFonts w:eastAsiaTheme="minorHAnsi"/>
          <w:sz w:val="24"/>
          <w:szCs w:val="24"/>
        </w:rPr>
        <w:t>: 13.03.01 Теплоэнергетика и теплотехника</w:t>
      </w:r>
    </w:p>
    <w:p w:rsidR="00F657B6" w:rsidRDefault="00F657B6" w:rsidP="00F657B6">
      <w:pPr>
        <w:jc w:val="center"/>
        <w:rPr>
          <w:rFonts w:eastAsia="Calibri"/>
          <w:sz w:val="28"/>
          <w:szCs w:val="28"/>
        </w:rPr>
      </w:pPr>
    </w:p>
    <w:p w:rsidR="00F657B6" w:rsidRPr="00BE226E" w:rsidRDefault="00F657B6" w:rsidP="00F657B6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1"/>
        <w:gridCol w:w="4867"/>
      </w:tblGrid>
      <w:tr w:rsidR="00F657B6" w:rsidRPr="00BE226E" w:rsidTr="002159CF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7B6" w:rsidRPr="00BE226E" w:rsidRDefault="00F657B6" w:rsidP="002159C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7B6" w:rsidRPr="00BE226E" w:rsidRDefault="00F657B6" w:rsidP="002159C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E226E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F657B6" w:rsidRPr="00BE226E" w:rsidTr="002159CF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7B6" w:rsidRPr="00FF7102" w:rsidRDefault="00F657B6" w:rsidP="00215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7B6" w:rsidRPr="00BE226E" w:rsidRDefault="00F657B6" w:rsidP="002159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E226E">
              <w:rPr>
                <w:rFonts w:eastAsia="Calibri"/>
                <w:sz w:val="24"/>
                <w:szCs w:val="24"/>
              </w:rPr>
              <w:t xml:space="preserve">Декан факультета Строительства и </w:t>
            </w:r>
            <w:proofErr w:type="spellStart"/>
            <w:r w:rsidRPr="00BE226E">
              <w:rPr>
                <w:rFonts w:eastAsia="Calibri"/>
                <w:sz w:val="24"/>
                <w:szCs w:val="24"/>
              </w:rPr>
              <w:t>техносферной</w:t>
            </w:r>
            <w:proofErr w:type="spellEnd"/>
            <w:r w:rsidRPr="00BE226E">
              <w:rPr>
                <w:rFonts w:eastAsia="Calibri"/>
                <w:sz w:val="24"/>
                <w:szCs w:val="24"/>
              </w:rPr>
              <w:t xml:space="preserve"> безопасности</w:t>
            </w:r>
          </w:p>
        </w:tc>
      </w:tr>
      <w:tr w:rsidR="00F657B6" w:rsidRPr="00BE226E" w:rsidTr="002159CF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7B6" w:rsidRPr="00BE226E" w:rsidRDefault="00F657B6" w:rsidP="00215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657B6" w:rsidRPr="00BE226E" w:rsidRDefault="00F657B6" w:rsidP="00215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657B6" w:rsidRPr="00BE226E" w:rsidTr="002159CF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7B6" w:rsidRPr="00BE226E" w:rsidRDefault="00F657B6" w:rsidP="002159CF">
            <w:pPr>
              <w:jc w:val="center"/>
              <w:rPr>
                <w:rFonts w:eastAsia="Calibri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657B6" w:rsidRPr="00BE226E" w:rsidRDefault="00F657B6" w:rsidP="002159CF">
            <w:pPr>
              <w:jc w:val="center"/>
              <w:rPr>
                <w:rFonts w:eastAsia="Calibri"/>
              </w:rPr>
            </w:pPr>
            <w:r w:rsidRPr="00BE226E">
              <w:rPr>
                <w:rFonts w:eastAsia="Calibri"/>
              </w:rPr>
              <w:t>(подпись)</w:t>
            </w:r>
          </w:p>
        </w:tc>
      </w:tr>
      <w:tr w:rsidR="00F657B6" w:rsidRPr="00BE226E" w:rsidTr="002159CF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7B6" w:rsidRPr="00BE226E" w:rsidRDefault="00F657B6" w:rsidP="00215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7B6" w:rsidRPr="00BE226E" w:rsidRDefault="00F657B6" w:rsidP="002159CF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  <w:r w:rsidRPr="00BE226E">
              <w:rPr>
                <w:rFonts w:eastAsia="Calibri"/>
                <w:sz w:val="24"/>
                <w:szCs w:val="24"/>
                <w:u w:val="single"/>
              </w:rPr>
              <w:t>А.А. Котляревский</w:t>
            </w:r>
          </w:p>
        </w:tc>
      </w:tr>
      <w:tr w:rsidR="00F657B6" w:rsidRPr="00BE226E" w:rsidTr="002159CF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7B6" w:rsidRPr="00BE226E" w:rsidRDefault="00F657B6" w:rsidP="002159CF">
            <w:pPr>
              <w:jc w:val="center"/>
              <w:rPr>
                <w:rFonts w:eastAsia="Calibri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7B6" w:rsidRPr="00BE226E" w:rsidRDefault="00F657B6" w:rsidP="002159CF">
            <w:pPr>
              <w:jc w:val="center"/>
              <w:rPr>
                <w:rFonts w:eastAsia="Calibri"/>
              </w:rPr>
            </w:pPr>
            <w:r w:rsidRPr="00BE226E">
              <w:rPr>
                <w:rFonts w:eastAsia="Calibri"/>
                <w:lang w:val="en-US"/>
              </w:rPr>
              <w:t>(</w:t>
            </w:r>
            <w:r w:rsidRPr="00BE226E">
              <w:rPr>
                <w:rFonts w:eastAsia="Calibri"/>
              </w:rPr>
              <w:t>ФИО декана)</w:t>
            </w:r>
          </w:p>
        </w:tc>
      </w:tr>
      <w:tr w:rsidR="00F657B6" w:rsidRPr="00BE226E" w:rsidTr="002159CF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7B6" w:rsidRPr="00BE226E" w:rsidRDefault="00F657B6" w:rsidP="00215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7B6" w:rsidRPr="00FF7102" w:rsidRDefault="00F657B6" w:rsidP="002159CF">
            <w:pPr>
              <w:jc w:val="center"/>
              <w:rPr>
                <w:rFonts w:eastAsia="Calibri"/>
                <w:sz w:val="24"/>
                <w:szCs w:val="24"/>
              </w:rPr>
            </w:pPr>
            <w:r w:rsidRPr="00FF7102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  <w:tr w:rsidR="00F657B6" w:rsidRPr="00BE226E" w:rsidTr="002159CF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7B6" w:rsidRPr="00BE226E" w:rsidRDefault="00F657B6" w:rsidP="002159CF">
            <w:pPr>
              <w:jc w:val="center"/>
              <w:rPr>
                <w:rFonts w:eastAsia="Calibri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7B6" w:rsidRPr="00BE226E" w:rsidRDefault="00F657B6" w:rsidP="00215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F657B6" w:rsidRPr="00BE226E" w:rsidRDefault="00F657B6" w:rsidP="00F657B6">
      <w:pPr>
        <w:jc w:val="center"/>
        <w:rPr>
          <w:rFonts w:eastAsia="Calibri"/>
          <w:sz w:val="28"/>
          <w:szCs w:val="28"/>
        </w:rPr>
      </w:pPr>
    </w:p>
    <w:p w:rsidR="00F657B6" w:rsidRPr="00BE226E" w:rsidRDefault="00F657B6" w:rsidP="00F657B6">
      <w:pPr>
        <w:jc w:val="center"/>
        <w:rPr>
          <w:b/>
          <w:sz w:val="28"/>
          <w:szCs w:val="28"/>
        </w:rPr>
      </w:pPr>
      <w:r w:rsidRPr="00BE226E">
        <w:rPr>
          <w:b/>
          <w:sz w:val="28"/>
          <w:szCs w:val="28"/>
        </w:rPr>
        <w:t>ИНДИВИДУАЛЬНОЕ ЗАДАНИЕ</w:t>
      </w:r>
    </w:p>
    <w:p w:rsidR="00F657B6" w:rsidRDefault="00F657B6" w:rsidP="00F657B6">
      <w:pPr>
        <w:jc w:val="center"/>
        <w:rPr>
          <w:b/>
          <w:sz w:val="28"/>
          <w:szCs w:val="28"/>
        </w:rPr>
      </w:pPr>
      <w:r w:rsidRPr="00BE226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ПРОИЗВОДСТВЕН</w:t>
      </w:r>
      <w:r w:rsidRPr="00BE226E">
        <w:rPr>
          <w:b/>
          <w:sz w:val="28"/>
          <w:szCs w:val="28"/>
        </w:rPr>
        <w:t>НУЮ</w:t>
      </w:r>
      <w:r>
        <w:rPr>
          <w:b/>
          <w:sz w:val="28"/>
          <w:szCs w:val="28"/>
        </w:rPr>
        <w:t xml:space="preserve"> </w:t>
      </w:r>
      <w:r w:rsidRPr="00BE226E">
        <w:rPr>
          <w:b/>
          <w:sz w:val="28"/>
          <w:szCs w:val="28"/>
        </w:rPr>
        <w:t xml:space="preserve">ПРАКТИКУ </w:t>
      </w:r>
    </w:p>
    <w:p w:rsidR="00F657B6" w:rsidRDefault="00F657B6" w:rsidP="00F657B6">
      <w:pPr>
        <w:jc w:val="center"/>
        <w:rPr>
          <w:b/>
          <w:sz w:val="28"/>
          <w:szCs w:val="28"/>
        </w:rPr>
      </w:pPr>
    </w:p>
    <w:p w:rsidR="00F657B6" w:rsidRDefault="00F657B6" w:rsidP="00F657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D25A50">
        <w:rPr>
          <w:b/>
          <w:sz w:val="28"/>
          <w:szCs w:val="28"/>
        </w:rPr>
        <w:t>рактика по получению профессиональных умений и опыта профессиональной деятельности</w:t>
      </w:r>
    </w:p>
    <w:p w:rsidR="00F657B6" w:rsidRPr="00BE226E" w:rsidRDefault="00F657B6" w:rsidP="00F657B6">
      <w:pPr>
        <w:jc w:val="center"/>
        <w:rPr>
          <w:b/>
          <w:sz w:val="28"/>
          <w:szCs w:val="28"/>
        </w:rPr>
      </w:pPr>
    </w:p>
    <w:p w:rsidR="00F657B6" w:rsidRPr="00BE226E" w:rsidRDefault="00F657B6" w:rsidP="00F657B6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BE226E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:rsidR="00F657B6" w:rsidRPr="00BE226E" w:rsidRDefault="00F657B6" w:rsidP="00F657B6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BE226E">
        <w:rPr>
          <w:color w:val="000000"/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:rsidR="00F657B6" w:rsidRPr="00BE226E" w:rsidRDefault="00F657B6" w:rsidP="00F657B6">
      <w:pPr>
        <w:jc w:val="both"/>
        <w:rPr>
          <w:sz w:val="28"/>
          <w:szCs w:val="28"/>
        </w:rPr>
      </w:pPr>
      <w:r w:rsidRPr="00BE226E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657B6" w:rsidRPr="00BE226E" w:rsidTr="002159CF">
        <w:tc>
          <w:tcPr>
            <w:tcW w:w="10137" w:type="dxa"/>
            <w:shd w:val="clear" w:color="auto" w:fill="auto"/>
          </w:tcPr>
          <w:p w:rsidR="00F657B6" w:rsidRPr="00BE226E" w:rsidRDefault="00F657B6" w:rsidP="002159CF">
            <w:pPr>
              <w:jc w:val="center"/>
              <w:rPr>
                <w:sz w:val="28"/>
                <w:szCs w:val="28"/>
              </w:rPr>
            </w:pPr>
          </w:p>
        </w:tc>
      </w:tr>
    </w:tbl>
    <w:p w:rsidR="00F657B6" w:rsidRPr="00BE226E" w:rsidRDefault="00F657B6" w:rsidP="00F657B6">
      <w:pPr>
        <w:jc w:val="center"/>
        <w:rPr>
          <w:sz w:val="16"/>
          <w:szCs w:val="16"/>
        </w:rPr>
      </w:pPr>
      <w:r w:rsidRPr="00BE226E">
        <w:rPr>
          <w:sz w:val="16"/>
          <w:szCs w:val="16"/>
        </w:rPr>
        <w:t xml:space="preserve"> (полное наименование организации)</w:t>
      </w:r>
    </w:p>
    <w:p w:rsidR="00F657B6" w:rsidRDefault="00F657B6" w:rsidP="00F657B6">
      <w:pPr>
        <w:jc w:val="both"/>
        <w:rPr>
          <w:sz w:val="28"/>
          <w:szCs w:val="28"/>
        </w:rPr>
      </w:pPr>
    </w:p>
    <w:p w:rsidR="00F657B6" w:rsidRPr="00BE226E" w:rsidRDefault="00F657B6" w:rsidP="00F657B6">
      <w:pPr>
        <w:jc w:val="both"/>
        <w:rPr>
          <w:sz w:val="28"/>
          <w:szCs w:val="28"/>
        </w:rPr>
      </w:pPr>
      <w:r w:rsidRPr="00BE226E">
        <w:rPr>
          <w:sz w:val="28"/>
          <w:szCs w:val="28"/>
        </w:rPr>
        <w:t xml:space="preserve">Срок прохождения практики: с «___» _______ 202__ г. по «__» ______ 202__ г. </w:t>
      </w:r>
    </w:p>
    <w:p w:rsidR="00F657B6" w:rsidRDefault="00F657B6" w:rsidP="00F657B6">
      <w:pPr>
        <w:ind w:firstLine="709"/>
        <w:jc w:val="both"/>
        <w:rPr>
          <w:b/>
          <w:sz w:val="28"/>
          <w:szCs w:val="28"/>
        </w:rPr>
      </w:pPr>
    </w:p>
    <w:p w:rsidR="00F657B6" w:rsidRPr="00BE226E" w:rsidRDefault="00F657B6" w:rsidP="00F657B6">
      <w:pPr>
        <w:ind w:firstLine="709"/>
        <w:jc w:val="both"/>
        <w:rPr>
          <w:b/>
          <w:sz w:val="28"/>
          <w:szCs w:val="28"/>
        </w:rPr>
      </w:pPr>
      <w:r w:rsidRPr="00BE226E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:rsidR="00F657B6" w:rsidRPr="00BE226E" w:rsidRDefault="00F657B6" w:rsidP="00F657B6">
      <w:pPr>
        <w:ind w:firstLine="709"/>
        <w:jc w:val="both"/>
        <w:rPr>
          <w:b/>
          <w:sz w:val="10"/>
          <w:szCs w:val="1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F657B6" w:rsidRPr="00BE226E" w:rsidTr="002159CF">
        <w:trPr>
          <w:tblHeader/>
        </w:trPr>
        <w:tc>
          <w:tcPr>
            <w:tcW w:w="9918" w:type="dxa"/>
            <w:shd w:val="clear" w:color="auto" w:fill="auto"/>
          </w:tcPr>
          <w:p w:rsidR="00F657B6" w:rsidRPr="00BE226E" w:rsidRDefault="00F657B6" w:rsidP="002159CF">
            <w:pPr>
              <w:jc w:val="center"/>
              <w:rPr>
                <w:b/>
                <w:sz w:val="24"/>
                <w:szCs w:val="24"/>
              </w:rPr>
            </w:pPr>
            <w:r w:rsidRPr="00BE226E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F657B6" w:rsidRPr="00BE226E" w:rsidTr="002159CF">
        <w:tc>
          <w:tcPr>
            <w:tcW w:w="9918" w:type="dxa"/>
            <w:shd w:val="clear" w:color="auto" w:fill="auto"/>
          </w:tcPr>
          <w:p w:rsidR="00F657B6" w:rsidRPr="00BE226E" w:rsidRDefault="00F657B6" w:rsidP="002159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Составить общее описание исследуемого объекта – составить общее представление о производстве, материально-технологической базе, режимах и условиях работы объекта исследования, на котором проходит производственная практика</w:t>
            </w:r>
          </w:p>
        </w:tc>
      </w:tr>
      <w:tr w:rsidR="00F657B6" w:rsidRPr="00BE226E" w:rsidTr="002159CF">
        <w:tc>
          <w:tcPr>
            <w:tcW w:w="9918" w:type="dxa"/>
            <w:shd w:val="clear" w:color="auto" w:fill="auto"/>
          </w:tcPr>
          <w:p w:rsidR="00F657B6" w:rsidRPr="00081203" w:rsidRDefault="00F657B6" w:rsidP="002159CF">
            <w:pPr>
              <w:widowControl/>
              <w:tabs>
                <w:tab w:val="left" w:pos="17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081203">
              <w:rPr>
                <w:sz w:val="24"/>
                <w:szCs w:val="24"/>
              </w:rPr>
              <w:t>Изучить должностные и производственные инструкции. Ознакомиться с нормативной базой по выводу и вводу объектов теплоэнергетики из эксплуатации в ремонт. Ознакомиться с формами и методами принятия управленческих решений на объекте исследования, на котором проходит производственная практика. Освоить правила вывода в ремонт и из эксплуатации источников тепловой энергии и тепловых сетей</w:t>
            </w:r>
            <w:r>
              <w:rPr>
                <w:sz w:val="24"/>
                <w:szCs w:val="24"/>
              </w:rPr>
              <w:t xml:space="preserve">. </w:t>
            </w:r>
            <w:r w:rsidRPr="00081203">
              <w:rPr>
                <w:sz w:val="24"/>
                <w:szCs w:val="24"/>
              </w:rPr>
              <w:t>Изучить имеющуюся на предприятии систему пла</w:t>
            </w:r>
            <w:r>
              <w:rPr>
                <w:sz w:val="24"/>
                <w:szCs w:val="24"/>
              </w:rPr>
              <w:t xml:space="preserve">ново-предупредительных ремонтов. </w:t>
            </w:r>
            <w:r w:rsidRPr="00081203">
              <w:rPr>
                <w:sz w:val="24"/>
                <w:szCs w:val="24"/>
              </w:rPr>
              <w:t>Собрать необходимую информацию</w:t>
            </w:r>
            <w:r>
              <w:rPr>
                <w:sz w:val="24"/>
                <w:szCs w:val="24"/>
              </w:rPr>
              <w:t>,</w:t>
            </w:r>
            <w:r w:rsidRPr="00081203">
              <w:rPr>
                <w:sz w:val="24"/>
                <w:szCs w:val="24"/>
              </w:rPr>
              <w:t xml:space="preserve"> на момент практики</w:t>
            </w:r>
            <w:r>
              <w:rPr>
                <w:sz w:val="24"/>
                <w:szCs w:val="24"/>
              </w:rPr>
              <w:t>,</w:t>
            </w:r>
            <w:r w:rsidRPr="00081203">
              <w:rPr>
                <w:sz w:val="24"/>
                <w:szCs w:val="24"/>
              </w:rPr>
              <w:t xml:space="preserve"> по текущему выводу в плановый и внеплановый ремонт </w:t>
            </w:r>
            <w:r>
              <w:rPr>
                <w:sz w:val="24"/>
                <w:szCs w:val="24"/>
              </w:rPr>
              <w:t>оборудования.</w:t>
            </w:r>
          </w:p>
          <w:p w:rsidR="00F657B6" w:rsidRPr="00081203" w:rsidRDefault="00F657B6" w:rsidP="002159CF">
            <w:pPr>
              <w:jc w:val="both"/>
              <w:rPr>
                <w:sz w:val="24"/>
                <w:szCs w:val="24"/>
              </w:rPr>
            </w:pPr>
            <w:r w:rsidRPr="00081203">
              <w:rPr>
                <w:sz w:val="24"/>
                <w:szCs w:val="24"/>
              </w:rPr>
              <w:t>Разработать план и определить основные направления работы в рамках производственной практики.</w:t>
            </w:r>
          </w:p>
        </w:tc>
      </w:tr>
      <w:tr w:rsidR="00F657B6" w:rsidRPr="00BE226E" w:rsidTr="002159CF">
        <w:tc>
          <w:tcPr>
            <w:tcW w:w="9918" w:type="dxa"/>
            <w:shd w:val="clear" w:color="auto" w:fill="auto"/>
          </w:tcPr>
          <w:p w:rsidR="00F657B6" w:rsidRPr="00D6172D" w:rsidRDefault="00F657B6" w:rsidP="002159CF">
            <w:pPr>
              <w:widowControl/>
              <w:tabs>
                <w:tab w:val="left" w:pos="175"/>
              </w:tabs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6172D">
              <w:rPr>
                <w:color w:val="000000"/>
                <w:sz w:val="24"/>
                <w:szCs w:val="24"/>
              </w:rPr>
              <w:lastRenderedPageBreak/>
              <w:t>Изучить стационарный режим эксплуатации энергоблоков – контроль за параметрами воды и пара, за состоянием металла, температурой газов по тракту котла, подачей топлива, температурой масла и вибрацией подшипников, ведение оперативных журналов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F657B6" w:rsidRPr="00BE226E" w:rsidRDefault="00F657B6" w:rsidP="002159CF">
            <w:pPr>
              <w:widowControl/>
              <w:tabs>
                <w:tab w:val="left" w:pos="348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657B6" w:rsidRPr="00BE226E" w:rsidTr="002159CF">
        <w:tc>
          <w:tcPr>
            <w:tcW w:w="9918" w:type="dxa"/>
            <w:shd w:val="clear" w:color="auto" w:fill="auto"/>
          </w:tcPr>
          <w:p w:rsidR="00F657B6" w:rsidRPr="00BE226E" w:rsidRDefault="00F657B6" w:rsidP="002159CF">
            <w:pPr>
              <w:widowControl/>
              <w:tabs>
                <w:tab w:val="left" w:pos="348"/>
              </w:tabs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Изучить эксплуатацию энергоблока при переменной нагрузке – обеспечение нормального гидравлического и температурного режима пароводяного тракта, наблюдение и обеспечение нормальных скоростей деформаций и тепловых расширений узлов котла, паропроводов и турбин.</w:t>
            </w:r>
          </w:p>
        </w:tc>
      </w:tr>
      <w:tr w:rsidR="00F657B6" w:rsidRPr="00BE226E" w:rsidTr="002159CF">
        <w:tc>
          <w:tcPr>
            <w:tcW w:w="9918" w:type="dxa"/>
            <w:shd w:val="clear" w:color="auto" w:fill="auto"/>
          </w:tcPr>
          <w:p w:rsidR="00F657B6" w:rsidRPr="00BE226E" w:rsidRDefault="00F657B6" w:rsidP="002159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Изучить аварийные положения на энергоблоках и способы их ликвидации.</w:t>
            </w:r>
          </w:p>
        </w:tc>
      </w:tr>
      <w:tr w:rsidR="00F657B6" w:rsidRPr="00BE226E" w:rsidTr="002159CF">
        <w:tc>
          <w:tcPr>
            <w:tcW w:w="9918" w:type="dxa"/>
            <w:shd w:val="clear" w:color="auto" w:fill="auto"/>
          </w:tcPr>
          <w:p w:rsidR="00F657B6" w:rsidRDefault="00F657B6" w:rsidP="002159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</w:t>
            </w:r>
            <w:r w:rsidRPr="0079683C">
              <w:rPr>
                <w:sz w:val="24"/>
                <w:szCs w:val="24"/>
              </w:rPr>
              <w:t>один из основных источников техногенных рисков</w:t>
            </w:r>
            <w:r>
              <w:rPr>
                <w:sz w:val="24"/>
                <w:szCs w:val="24"/>
              </w:rPr>
              <w:t xml:space="preserve"> на предприятии.</w:t>
            </w:r>
          </w:p>
          <w:p w:rsidR="00F657B6" w:rsidRPr="00BE226E" w:rsidRDefault="00F657B6" w:rsidP="002159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Предложить и при необходимости рассчитать способ снижения негативного воздействия на людей и окружающую среду от рассматриваемого источника техногенного риска.</w:t>
            </w:r>
          </w:p>
        </w:tc>
      </w:tr>
    </w:tbl>
    <w:p w:rsidR="00F657B6" w:rsidRDefault="00F657B6" w:rsidP="00F657B6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:rsidR="00F657B6" w:rsidRPr="009307FA" w:rsidRDefault="00F657B6" w:rsidP="00F657B6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9307FA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F657B6" w:rsidRPr="00425C71" w:rsidRDefault="00F657B6" w:rsidP="00F657B6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9307FA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425C71">
        <w:rPr>
          <w:bCs/>
          <w:color w:val="000000"/>
          <w:spacing w:val="-4"/>
          <w:sz w:val="28"/>
          <w:szCs w:val="28"/>
        </w:rPr>
        <w:t>__________________________________________________</w:t>
      </w:r>
      <w:r w:rsidRPr="00425C71">
        <w:rPr>
          <w:bCs/>
          <w:color w:val="000000"/>
          <w:spacing w:val="-4"/>
          <w:sz w:val="28"/>
          <w:szCs w:val="28"/>
          <w:u w:val="single"/>
        </w:rPr>
        <w:t>.</w:t>
      </w:r>
      <w:r w:rsidRPr="00425C71">
        <w:rPr>
          <w:bCs/>
          <w:color w:val="000000"/>
          <w:spacing w:val="-4"/>
          <w:sz w:val="16"/>
          <w:szCs w:val="16"/>
        </w:rPr>
        <w:t xml:space="preserve">   </w:t>
      </w:r>
    </w:p>
    <w:p w:rsidR="00F657B6" w:rsidRPr="00425C71" w:rsidRDefault="00F657B6" w:rsidP="00F657B6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425C71"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:rsidR="00F657B6" w:rsidRPr="00425C71" w:rsidRDefault="00F657B6" w:rsidP="00F657B6">
      <w:pPr>
        <w:widowControl/>
        <w:autoSpaceDE/>
        <w:autoSpaceDN/>
        <w:rPr>
          <w:sz w:val="24"/>
          <w:szCs w:val="24"/>
        </w:rPr>
      </w:pPr>
      <w:r w:rsidRPr="00425C71">
        <w:rPr>
          <w:sz w:val="24"/>
          <w:szCs w:val="24"/>
        </w:rPr>
        <w:t xml:space="preserve">                                                          __________________          </w:t>
      </w:r>
      <w:r w:rsidRPr="00425C71">
        <w:rPr>
          <w:sz w:val="24"/>
          <w:szCs w:val="24"/>
          <w:u w:val="single"/>
        </w:rPr>
        <w:t xml:space="preserve">      ________________________</w:t>
      </w:r>
    </w:p>
    <w:p w:rsidR="00F657B6" w:rsidRPr="00425C71" w:rsidRDefault="00F657B6" w:rsidP="00F657B6">
      <w:pPr>
        <w:widowControl/>
        <w:autoSpaceDE/>
        <w:autoSpaceDN/>
        <w:rPr>
          <w:sz w:val="16"/>
          <w:szCs w:val="16"/>
        </w:rPr>
      </w:pPr>
      <w:r w:rsidRPr="00425C71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            И.О. Фамилия</w:t>
      </w:r>
    </w:p>
    <w:p w:rsidR="00F657B6" w:rsidRPr="00425C71" w:rsidRDefault="00F657B6" w:rsidP="00F657B6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425C71">
        <w:rPr>
          <w:bCs/>
          <w:color w:val="000000"/>
          <w:spacing w:val="-4"/>
          <w:sz w:val="28"/>
          <w:szCs w:val="28"/>
        </w:rPr>
        <w:t>«___» ______________</w:t>
      </w:r>
      <w:r w:rsidRPr="00425C71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25C71">
        <w:rPr>
          <w:bCs/>
          <w:color w:val="000000"/>
          <w:spacing w:val="-4"/>
          <w:sz w:val="28"/>
          <w:szCs w:val="28"/>
        </w:rPr>
        <w:t>202__г.</w:t>
      </w:r>
    </w:p>
    <w:p w:rsidR="00F657B6" w:rsidRPr="009307FA" w:rsidRDefault="00F657B6" w:rsidP="00F657B6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</w:p>
    <w:p w:rsidR="00F657B6" w:rsidRPr="00425C71" w:rsidRDefault="00F657B6" w:rsidP="00F657B6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  <w:r w:rsidRPr="009307FA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 w:rsidRPr="00425C71">
        <w:rPr>
          <w:bCs/>
          <w:color w:val="000000"/>
          <w:spacing w:val="-4"/>
          <w:sz w:val="28"/>
          <w:szCs w:val="28"/>
        </w:rPr>
        <w:t xml:space="preserve">     ________________________</w:t>
      </w:r>
    </w:p>
    <w:p w:rsidR="00F657B6" w:rsidRPr="00425C71" w:rsidRDefault="00F657B6" w:rsidP="00F657B6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425C71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F657B6" w:rsidRPr="00425C71" w:rsidRDefault="00F657B6" w:rsidP="00F657B6">
      <w:pPr>
        <w:widowControl/>
        <w:autoSpaceDE/>
        <w:autoSpaceDN/>
        <w:rPr>
          <w:sz w:val="24"/>
          <w:szCs w:val="24"/>
        </w:rPr>
      </w:pPr>
      <w:r w:rsidRPr="00425C71">
        <w:rPr>
          <w:sz w:val="24"/>
          <w:szCs w:val="24"/>
        </w:rPr>
        <w:t xml:space="preserve">                                                                ________________          ___________________________</w:t>
      </w:r>
    </w:p>
    <w:p w:rsidR="00F657B6" w:rsidRPr="00425C71" w:rsidRDefault="00F657B6" w:rsidP="00F657B6">
      <w:pPr>
        <w:widowControl/>
        <w:autoSpaceDE/>
        <w:autoSpaceDN/>
        <w:rPr>
          <w:sz w:val="16"/>
          <w:szCs w:val="16"/>
        </w:rPr>
      </w:pPr>
      <w:r w:rsidRPr="00425C71">
        <w:rPr>
          <w:sz w:val="16"/>
          <w:szCs w:val="16"/>
        </w:rPr>
        <w:t xml:space="preserve">                                                                                                                  Подпись                                                          И.О. Фамилия</w:t>
      </w:r>
    </w:p>
    <w:p w:rsidR="00F657B6" w:rsidRPr="00425C71" w:rsidRDefault="00F657B6" w:rsidP="00F657B6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425C71">
        <w:rPr>
          <w:bCs/>
          <w:color w:val="000000"/>
          <w:spacing w:val="-4"/>
          <w:sz w:val="28"/>
          <w:szCs w:val="28"/>
        </w:rPr>
        <w:t>«___» ______________</w:t>
      </w:r>
      <w:r w:rsidRPr="00425C71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25C71">
        <w:rPr>
          <w:bCs/>
          <w:color w:val="000000"/>
          <w:spacing w:val="-4"/>
          <w:sz w:val="28"/>
          <w:szCs w:val="28"/>
        </w:rPr>
        <w:t>202__г.</w:t>
      </w:r>
    </w:p>
    <w:p w:rsidR="00F657B6" w:rsidRPr="00425C71" w:rsidRDefault="00F657B6" w:rsidP="00F657B6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:rsidR="00F657B6" w:rsidRPr="009307FA" w:rsidRDefault="00F657B6" w:rsidP="00F657B6">
      <w:pPr>
        <w:widowControl/>
        <w:autoSpaceDE/>
        <w:autoSpaceDN/>
        <w:rPr>
          <w:color w:val="000000"/>
          <w:spacing w:val="-2"/>
          <w:sz w:val="24"/>
          <w:szCs w:val="24"/>
        </w:rPr>
      </w:pPr>
    </w:p>
    <w:p w:rsidR="00F657B6" w:rsidRPr="00425C71" w:rsidRDefault="00F657B6" w:rsidP="00F657B6">
      <w:pPr>
        <w:widowControl/>
        <w:autoSpaceDE/>
        <w:autoSpaceDN/>
        <w:rPr>
          <w:sz w:val="24"/>
          <w:szCs w:val="24"/>
        </w:rPr>
      </w:pPr>
      <w:r w:rsidRPr="009307FA">
        <w:rPr>
          <w:color w:val="000000"/>
          <w:spacing w:val="-2"/>
          <w:sz w:val="24"/>
          <w:szCs w:val="24"/>
        </w:rPr>
        <w:t>Ознакомлен</w:t>
      </w:r>
      <w:r w:rsidRPr="00425C71">
        <w:rPr>
          <w:color w:val="000000"/>
          <w:spacing w:val="-2"/>
          <w:sz w:val="28"/>
          <w:szCs w:val="28"/>
        </w:rPr>
        <w:t xml:space="preserve">                                  </w:t>
      </w:r>
      <w:r w:rsidRPr="00425C71">
        <w:rPr>
          <w:sz w:val="24"/>
          <w:szCs w:val="24"/>
        </w:rPr>
        <w:t xml:space="preserve">   ________________         __________________________</w:t>
      </w:r>
    </w:p>
    <w:p w:rsidR="00F657B6" w:rsidRPr="00425C71" w:rsidRDefault="00F657B6" w:rsidP="00F657B6">
      <w:pPr>
        <w:widowControl/>
        <w:autoSpaceDE/>
        <w:autoSpaceDN/>
        <w:rPr>
          <w:sz w:val="16"/>
          <w:szCs w:val="16"/>
        </w:rPr>
      </w:pPr>
      <w:r w:rsidRPr="00425C71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425C71">
        <w:rPr>
          <w:color w:val="000000"/>
          <w:spacing w:val="-5"/>
          <w:sz w:val="16"/>
          <w:szCs w:val="16"/>
        </w:rPr>
        <w:t>обучающегося</w:t>
      </w:r>
    </w:p>
    <w:p w:rsidR="00F657B6" w:rsidRDefault="00F657B6" w:rsidP="00F657B6">
      <w:r w:rsidRPr="00425C71">
        <w:rPr>
          <w:bCs/>
          <w:color w:val="000000"/>
          <w:spacing w:val="-4"/>
          <w:sz w:val="28"/>
          <w:szCs w:val="28"/>
        </w:rPr>
        <w:t>«___» ______________</w:t>
      </w:r>
      <w:r w:rsidRPr="00425C71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25C71">
        <w:rPr>
          <w:bCs/>
          <w:color w:val="000000"/>
          <w:spacing w:val="-4"/>
          <w:sz w:val="28"/>
          <w:szCs w:val="28"/>
        </w:rPr>
        <w:t>202__г.</w:t>
      </w:r>
    </w:p>
    <w:bookmarkEnd w:id="0"/>
    <w:p w:rsidR="00F657B6" w:rsidRDefault="00F657B6" w:rsidP="00F657B6">
      <w:pPr>
        <w:rPr>
          <w:b/>
          <w:sz w:val="32"/>
          <w:szCs w:val="32"/>
        </w:rPr>
      </w:pPr>
    </w:p>
    <w:p w:rsidR="00F657B6" w:rsidRDefault="00F657B6" w:rsidP="00F657B6">
      <w:pPr>
        <w:rPr>
          <w:b/>
          <w:sz w:val="32"/>
          <w:szCs w:val="32"/>
        </w:rPr>
      </w:pPr>
    </w:p>
    <w:p w:rsidR="00F657B6" w:rsidRDefault="00F657B6" w:rsidP="00F657B6">
      <w:pPr>
        <w:rPr>
          <w:b/>
          <w:sz w:val="32"/>
          <w:szCs w:val="32"/>
        </w:rPr>
      </w:pPr>
    </w:p>
    <w:p w:rsidR="00F657B6" w:rsidRDefault="00F657B6" w:rsidP="00F657B6">
      <w:pPr>
        <w:rPr>
          <w:b/>
          <w:sz w:val="32"/>
          <w:szCs w:val="32"/>
        </w:rPr>
      </w:pPr>
    </w:p>
    <w:p w:rsidR="00F657B6" w:rsidRDefault="00F657B6" w:rsidP="00F657B6">
      <w:pPr>
        <w:rPr>
          <w:b/>
          <w:sz w:val="32"/>
          <w:szCs w:val="32"/>
        </w:rPr>
      </w:pPr>
    </w:p>
    <w:p w:rsidR="00F657B6" w:rsidRDefault="00F657B6" w:rsidP="00F657B6">
      <w:pPr>
        <w:rPr>
          <w:b/>
          <w:sz w:val="32"/>
          <w:szCs w:val="32"/>
        </w:rPr>
      </w:pPr>
    </w:p>
    <w:p w:rsidR="00F657B6" w:rsidRDefault="00F657B6" w:rsidP="00F657B6">
      <w:pPr>
        <w:rPr>
          <w:b/>
          <w:sz w:val="32"/>
          <w:szCs w:val="32"/>
        </w:rPr>
      </w:pPr>
    </w:p>
    <w:p w:rsidR="003127A4" w:rsidRDefault="003127A4"/>
    <w:sectPr w:rsidR="003127A4" w:rsidSect="00F657B6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75E"/>
    <w:rsid w:val="003127A4"/>
    <w:rsid w:val="00F0175E"/>
    <w:rsid w:val="00F6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39FD6-CEA0-4A5C-B153-262991C73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7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Денисова Надежда Анатольевна (МТИ)</cp:lastModifiedBy>
  <cp:revision>2</cp:revision>
  <dcterms:created xsi:type="dcterms:W3CDTF">2023-03-09T12:41:00Z</dcterms:created>
  <dcterms:modified xsi:type="dcterms:W3CDTF">2023-03-09T12:42:00Z</dcterms:modified>
</cp:coreProperties>
</file>