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E7CD" w14:textId="77777777" w:rsidR="007601E2" w:rsidRPr="00A20C28" w:rsidRDefault="007601E2" w:rsidP="007601E2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26946928" w14:textId="77777777" w:rsidR="007601E2" w:rsidRPr="00A20C28" w:rsidRDefault="007601E2" w:rsidP="007601E2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692FA86" w14:textId="77777777" w:rsidR="007601E2" w:rsidRPr="00A20C28" w:rsidRDefault="007601E2" w:rsidP="007601E2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7601E2" w:rsidRPr="00A20C28" w14:paraId="38F77ED3" w14:textId="77777777" w:rsidTr="0083366D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A1BC18" w14:textId="77777777" w:rsidR="007601E2" w:rsidRPr="00A20C28" w:rsidRDefault="007601E2" w:rsidP="0083366D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AB9E79F" w14:textId="77777777" w:rsidR="007601E2" w:rsidRPr="00A20C28" w:rsidRDefault="007601E2" w:rsidP="0083366D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09C94A1C" w14:textId="77777777" w:rsidR="007601E2" w:rsidRPr="00CD6885" w:rsidRDefault="007601E2" w:rsidP="007601E2">
      <w:r>
        <w:rPr>
          <w:noProof/>
        </w:rPr>
        <w:drawing>
          <wp:anchor distT="0" distB="0" distL="114300" distR="114300" simplePos="0" relativeHeight="251659264" behindDoc="1" locked="0" layoutInCell="1" allowOverlap="1" wp14:anchorId="248AF2C5" wp14:editId="01902FA2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CC567" w14:textId="77777777" w:rsidR="007601E2" w:rsidRPr="00CD6885" w:rsidRDefault="007601E2" w:rsidP="007601E2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729DC0DB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28FC737E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77E76BD5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0420BA07" w14:textId="77777777" w:rsidR="007601E2" w:rsidRPr="00CD6885" w:rsidRDefault="007601E2" w:rsidP="007601E2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768D4487" w14:textId="77777777" w:rsidR="007601E2" w:rsidRDefault="007601E2" w:rsidP="007601E2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4723A5DF" w14:textId="1422E75C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CA6B914" w14:textId="77777777" w:rsidR="00EA125C" w:rsidRDefault="00EA125C" w:rsidP="00550169">
      <w:pPr>
        <w:autoSpaceDE/>
        <w:autoSpaceDN/>
        <w:ind w:left="1416" w:right="-565"/>
        <w:rPr>
          <w:b/>
          <w:sz w:val="50"/>
          <w:szCs w:val="50"/>
          <w:highlight w:val="yellow"/>
        </w:rPr>
      </w:pPr>
    </w:p>
    <w:p w14:paraId="3217EE6A" w14:textId="708E42D4" w:rsidR="00BB5439" w:rsidRPr="003710DC" w:rsidRDefault="00550169" w:rsidP="00550169">
      <w:pPr>
        <w:autoSpaceDE/>
        <w:autoSpaceDN/>
        <w:ind w:left="1416" w:right="-565"/>
        <w:rPr>
          <w:b/>
          <w:sz w:val="50"/>
          <w:szCs w:val="50"/>
        </w:rPr>
      </w:pPr>
      <w:r w:rsidRPr="003710DC">
        <w:rPr>
          <w:b/>
          <w:sz w:val="50"/>
          <w:szCs w:val="50"/>
        </w:rPr>
        <w:t>Производственная</w:t>
      </w:r>
      <w:r w:rsidR="00BB5439" w:rsidRPr="003710DC">
        <w:rPr>
          <w:b/>
          <w:sz w:val="50"/>
          <w:szCs w:val="50"/>
        </w:rPr>
        <w:t xml:space="preserve"> практик</w:t>
      </w:r>
      <w:r w:rsidRPr="003710DC">
        <w:rPr>
          <w:b/>
          <w:sz w:val="50"/>
          <w:szCs w:val="50"/>
        </w:rPr>
        <w:t>а</w:t>
      </w:r>
      <w:r w:rsidR="00BB5439" w:rsidRPr="003710DC">
        <w:rPr>
          <w:b/>
          <w:sz w:val="50"/>
          <w:szCs w:val="50"/>
        </w:rPr>
        <w:t xml:space="preserve"> </w:t>
      </w:r>
    </w:p>
    <w:p w14:paraId="5B2235CB" w14:textId="0EF07D31" w:rsidR="00BB5439" w:rsidRPr="003710DC" w:rsidRDefault="00BB5439" w:rsidP="00BB5439">
      <w:pPr>
        <w:autoSpaceDE/>
        <w:autoSpaceDN/>
        <w:jc w:val="center"/>
        <w:rPr>
          <w:b/>
          <w:sz w:val="50"/>
          <w:szCs w:val="50"/>
        </w:rPr>
      </w:pPr>
      <w:r w:rsidRPr="003710DC">
        <w:rPr>
          <w:b/>
          <w:sz w:val="50"/>
          <w:szCs w:val="50"/>
        </w:rPr>
        <w:t>(эксплуатационная практика)</w:t>
      </w:r>
    </w:p>
    <w:p w14:paraId="21B87CCF" w14:textId="77777777" w:rsidR="00FD4EED" w:rsidRPr="003710DC" w:rsidRDefault="00FD4EED" w:rsidP="00775C2B">
      <w:pPr>
        <w:jc w:val="center"/>
        <w:rPr>
          <w:b/>
        </w:rPr>
      </w:pPr>
    </w:p>
    <w:p w14:paraId="571A16FF" w14:textId="77777777" w:rsidR="00550169" w:rsidRPr="003710DC" w:rsidRDefault="00550169" w:rsidP="00550169">
      <w:pPr>
        <w:jc w:val="center"/>
        <w:rPr>
          <w:b/>
          <w:sz w:val="32"/>
          <w:szCs w:val="32"/>
        </w:rPr>
      </w:pPr>
      <w:r w:rsidRPr="003710DC">
        <w:rPr>
          <w:b/>
          <w:sz w:val="32"/>
          <w:szCs w:val="32"/>
        </w:rPr>
        <w:t>Методические указания</w:t>
      </w:r>
    </w:p>
    <w:p w14:paraId="1EF12A47" w14:textId="77777777" w:rsidR="00550169" w:rsidRPr="00775C2B" w:rsidRDefault="00550169" w:rsidP="00550169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710DC">
        <w:rPr>
          <w:b/>
          <w:sz w:val="32"/>
          <w:szCs w:val="32"/>
        </w:rPr>
        <w:t>по прохождению</w:t>
      </w:r>
      <w:r w:rsidRPr="003710DC">
        <w:rPr>
          <w:rFonts w:eastAsia="Calibri"/>
          <w:b/>
          <w:iCs/>
          <w:sz w:val="32"/>
          <w:szCs w:val="32"/>
        </w:rPr>
        <w:t xml:space="preserve"> </w:t>
      </w:r>
      <w:r w:rsidRPr="003710DC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43334D85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BE226E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2F40E9D2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67F69564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715E7273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3ACEBC20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1DC4AF31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1464D025" w:rsidR="00B43A4A" w:rsidRPr="000A542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3710DC">
        <w:rPr>
          <w:rFonts w:eastAsia="Calibri"/>
          <w:iCs/>
          <w:sz w:val="28"/>
          <w:szCs w:val="28"/>
        </w:rPr>
        <w:t>20</w:t>
      </w:r>
      <w:r w:rsidR="00634A3D" w:rsidRPr="003710DC">
        <w:rPr>
          <w:rFonts w:eastAsia="Calibri"/>
          <w:iCs/>
          <w:sz w:val="28"/>
          <w:szCs w:val="28"/>
        </w:rPr>
        <w:t>2</w:t>
      </w:r>
      <w:r w:rsidR="007601E2">
        <w:rPr>
          <w:rFonts w:eastAsia="Calibri"/>
          <w:iCs/>
          <w:sz w:val="28"/>
          <w:szCs w:val="28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BB126E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B126E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BB126E" w:rsidRDefault="0051737C" w:rsidP="0051737C">
          <w:pPr>
            <w:rPr>
              <w:sz w:val="28"/>
              <w:szCs w:val="28"/>
            </w:rPr>
          </w:pPr>
        </w:p>
        <w:p w14:paraId="03C9A035" w14:textId="6F387EF9" w:rsidR="00BB126E" w:rsidRPr="00BB126E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B126E">
            <w:rPr>
              <w:sz w:val="28"/>
              <w:szCs w:val="28"/>
            </w:rPr>
            <w:fldChar w:fldCharType="begin"/>
          </w:r>
          <w:r w:rsidRPr="00BB126E">
            <w:rPr>
              <w:sz w:val="28"/>
              <w:szCs w:val="28"/>
            </w:rPr>
            <w:instrText xml:space="preserve"> TOC \o "1-3" \h \z \u </w:instrText>
          </w:r>
          <w:r w:rsidRPr="00BB126E">
            <w:rPr>
              <w:sz w:val="28"/>
              <w:szCs w:val="28"/>
            </w:rPr>
            <w:fldChar w:fldCharType="separate"/>
          </w:r>
          <w:hyperlink w:anchor="_Toc72752654" w:history="1">
            <w:r w:rsidR="00BB126E" w:rsidRPr="00BB126E">
              <w:rPr>
                <w:rStyle w:val="ab"/>
                <w:noProof/>
                <w:sz w:val="28"/>
                <w:szCs w:val="28"/>
              </w:rPr>
              <w:t>ВВЕДЕНИЕ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3B1EC" w14:textId="4C3124B5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5" w:history="1">
            <w:r w:rsidR="00BB126E" w:rsidRPr="00BB126E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5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D8C11" w14:textId="1E4650A8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6" w:history="1">
            <w:r w:rsidR="00BB126E" w:rsidRPr="00BB126E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_Toc72752656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6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34024" w14:textId="70DC6515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7" w:history="1">
            <w:r w:rsidR="00BB126E" w:rsidRPr="00BB126E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_Toc72752657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0885D" w14:textId="3BE03A6B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8" w:history="1">
            <w:r w:rsidR="00BB126E" w:rsidRPr="00BB126E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_Toc72752658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BFEBF" w14:textId="6EEA55ED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9" w:history="1">
            <w:r w:rsidR="00BB126E" w:rsidRPr="00BB126E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_Toc72752659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F8D09C" w14:textId="6628FACB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0" w:history="1">
            <w:r w:rsidR="00BB126E" w:rsidRPr="00BB126E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_Toc72752660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7C7BE" w14:textId="0228CD4F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1" w:history="1">
            <w:r w:rsidR="00BB126E" w:rsidRPr="00BB126E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_Toc72752661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11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67A0C" w14:textId="3BC53273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2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_Toc72752662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22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64F6C6" w14:textId="50206848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3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_Toc72752663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24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BF0A8" w14:textId="733859D9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4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26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C37FF" w14:textId="2E19A7A3" w:rsidR="00BB126E" w:rsidRPr="00BB126E" w:rsidRDefault="006504B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5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33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31617B72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BB126E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1F87B6B3" w:rsidR="00DB7EFC" w:rsidRDefault="00DB7EFC" w:rsidP="0051737C">
      <w:pPr>
        <w:widowControl/>
        <w:jc w:val="center"/>
        <w:rPr>
          <w:sz w:val="28"/>
          <w:szCs w:val="28"/>
        </w:rPr>
      </w:pPr>
    </w:p>
    <w:p w14:paraId="3478A9E6" w14:textId="68821D86" w:rsidR="0051737C" w:rsidRPr="00DB7EFC" w:rsidRDefault="00DB7EFC" w:rsidP="00DB7EFC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52654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175EED51" w:rsidR="004203FA" w:rsidRPr="00BE226E" w:rsidRDefault="00750E8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710DC">
        <w:rPr>
          <w:rFonts w:eastAsia="Calibri"/>
          <w:iCs/>
          <w:sz w:val="28"/>
          <w:szCs w:val="28"/>
        </w:rPr>
        <w:t>Производственная</w:t>
      </w:r>
      <w:r w:rsidR="00F82A38" w:rsidRPr="003710DC">
        <w:rPr>
          <w:rFonts w:eastAsia="Calibri"/>
          <w:iCs/>
          <w:sz w:val="28"/>
          <w:szCs w:val="28"/>
        </w:rPr>
        <w:t xml:space="preserve"> </w:t>
      </w:r>
      <w:r w:rsidR="00992CD6" w:rsidRPr="003710DC">
        <w:rPr>
          <w:rFonts w:eastAsia="Calibri"/>
          <w:iCs/>
          <w:sz w:val="28"/>
          <w:szCs w:val="28"/>
        </w:rPr>
        <w:t>практика (</w:t>
      </w:r>
      <w:r w:rsidR="009138B6" w:rsidRPr="003710DC">
        <w:rPr>
          <w:rFonts w:eastAsia="Calibri"/>
          <w:iCs/>
          <w:sz w:val="28"/>
          <w:szCs w:val="28"/>
        </w:rPr>
        <w:t xml:space="preserve">эксплуатационная </w:t>
      </w:r>
      <w:r w:rsidR="00F82A38" w:rsidRPr="003710DC">
        <w:rPr>
          <w:rFonts w:eastAsia="Calibri"/>
          <w:iCs/>
          <w:sz w:val="28"/>
          <w:szCs w:val="28"/>
        </w:rPr>
        <w:t>практика</w:t>
      </w:r>
      <w:r w:rsidR="002025B1" w:rsidRPr="00BE226E">
        <w:rPr>
          <w:rFonts w:eastAsia="Calibri"/>
          <w:iCs/>
          <w:sz w:val="28"/>
          <w:szCs w:val="28"/>
        </w:rPr>
        <w:t xml:space="preserve"> (далее практика)</w:t>
      </w:r>
      <w:r w:rsidR="00992CD6">
        <w:rPr>
          <w:rFonts w:eastAsia="Calibri"/>
          <w:iCs/>
          <w:sz w:val="28"/>
          <w:szCs w:val="28"/>
        </w:rPr>
        <w:t>)</w:t>
      </w:r>
      <w:r w:rsidR="00DC48DA" w:rsidRPr="00BE226E">
        <w:rPr>
          <w:sz w:val="28"/>
          <w:szCs w:val="28"/>
        </w:rPr>
        <w:t xml:space="preserve">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3696E8D3" w:rsidR="00054DB7" w:rsidRPr="00F612D6" w:rsidRDefault="009138B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Тип </w:t>
      </w:r>
      <w:r w:rsidR="00054DB7" w:rsidRPr="00F612D6">
        <w:rPr>
          <w:sz w:val="28"/>
          <w:szCs w:val="28"/>
          <w:u w:val="single"/>
        </w:rPr>
        <w:t>практики</w:t>
      </w:r>
      <w:r w:rsidR="00054DB7" w:rsidRPr="00F612D6">
        <w:rPr>
          <w:sz w:val="28"/>
          <w:szCs w:val="28"/>
        </w:rPr>
        <w:t xml:space="preserve">: </w:t>
      </w:r>
      <w:r w:rsidR="007845B4">
        <w:rPr>
          <w:sz w:val="28"/>
          <w:szCs w:val="28"/>
        </w:rPr>
        <w:t>эксплуатационная.</w:t>
      </w:r>
    </w:p>
    <w:p w14:paraId="224D3D62" w14:textId="78AECC5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A301D">
        <w:rPr>
          <w:sz w:val="28"/>
          <w:szCs w:val="28"/>
          <w:u w:val="single"/>
        </w:rPr>
        <w:t>Способ проведения</w:t>
      </w:r>
      <w:r w:rsidRPr="001A301D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1A301D">
        <w:rPr>
          <w:rFonts w:eastAsia="Calibri"/>
          <w:iCs/>
          <w:sz w:val="28"/>
          <w:szCs w:val="28"/>
          <w:u w:val="single"/>
        </w:rPr>
        <w:t>пр</w:t>
      </w:r>
      <w:r w:rsidR="00354EF5" w:rsidRPr="001A301D">
        <w:rPr>
          <w:rFonts w:eastAsia="Calibri"/>
          <w:iCs/>
          <w:sz w:val="28"/>
          <w:szCs w:val="28"/>
          <w:u w:val="single"/>
        </w:rPr>
        <w:t>актик</w:t>
      </w:r>
      <w:r w:rsidR="002025B1" w:rsidRPr="001A301D">
        <w:rPr>
          <w:rFonts w:eastAsia="Calibri"/>
          <w:iCs/>
          <w:sz w:val="28"/>
          <w:szCs w:val="28"/>
          <w:u w:val="single"/>
        </w:rPr>
        <w:t>и</w:t>
      </w:r>
      <w:r w:rsidR="001A301D">
        <w:rPr>
          <w:rFonts w:eastAsia="Calibri"/>
          <w:iCs/>
          <w:sz w:val="28"/>
          <w:szCs w:val="28"/>
          <w:u w:val="single"/>
        </w:rPr>
        <w:t>:</w:t>
      </w:r>
      <w:r w:rsidR="00750E84" w:rsidRPr="00750E84">
        <w:rPr>
          <w:rFonts w:eastAsia="Calibri"/>
          <w:iCs/>
          <w:sz w:val="28"/>
          <w:szCs w:val="28"/>
        </w:rPr>
        <w:t xml:space="preserve"> </w:t>
      </w:r>
      <w:r w:rsidRPr="00F612D6">
        <w:rPr>
          <w:sz w:val="28"/>
          <w:szCs w:val="28"/>
        </w:rPr>
        <w:t>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6FAD895E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D0EAA3C" w:rsidR="00F82A38" w:rsidRPr="001A301D" w:rsidRDefault="00F82A38" w:rsidP="00BE226E">
      <w:pPr>
        <w:pStyle w:val="FR2"/>
        <w:widowControl/>
        <w:spacing w:line="360" w:lineRule="auto"/>
        <w:ind w:firstLine="709"/>
        <w:rPr>
          <w:szCs w:val="28"/>
          <w:u w:val="single"/>
        </w:rPr>
      </w:pPr>
      <w:r w:rsidRPr="001A301D">
        <w:rPr>
          <w:szCs w:val="28"/>
          <w:u w:val="single"/>
        </w:rPr>
        <w:t>Цел</w:t>
      </w:r>
      <w:r w:rsidR="00F612D6" w:rsidRPr="001A301D">
        <w:rPr>
          <w:szCs w:val="28"/>
          <w:u w:val="single"/>
        </w:rPr>
        <w:t>и</w:t>
      </w:r>
      <w:r w:rsidRPr="001A301D">
        <w:rPr>
          <w:szCs w:val="28"/>
          <w:u w:val="single"/>
        </w:rPr>
        <w:t xml:space="preserve"> </w:t>
      </w:r>
      <w:r w:rsidR="00DA1C11" w:rsidRPr="001A301D">
        <w:rPr>
          <w:szCs w:val="28"/>
          <w:u w:val="single"/>
        </w:rPr>
        <w:t>практики</w:t>
      </w:r>
      <w:r w:rsidRPr="001A301D">
        <w:rPr>
          <w:szCs w:val="28"/>
          <w:u w:val="single"/>
        </w:rPr>
        <w:t>:</w:t>
      </w:r>
    </w:p>
    <w:p w14:paraId="71CCD471" w14:textId="4F45D55F" w:rsidR="00750E84" w:rsidRPr="00BE226E" w:rsidRDefault="00750E84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>получение профессиональных умений и опыта профессиональной деятельности;</w:t>
      </w:r>
    </w:p>
    <w:p w14:paraId="6AB50CC8" w14:textId="180F5E98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137E7419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формирование и развитие общепрофессиональных</w:t>
      </w:r>
      <w:r w:rsidR="00F42BCF">
        <w:rPr>
          <w:szCs w:val="28"/>
        </w:rPr>
        <w:t xml:space="preserve"> и профессиональных</w:t>
      </w:r>
      <w:r w:rsidRPr="00BE226E">
        <w:rPr>
          <w:szCs w:val="28"/>
        </w:rPr>
        <w:t xml:space="preserve">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44D11B5B" w14:textId="2070B235" w:rsidR="00750E84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 xml:space="preserve">формирование профессиональных умений и навыков в </w:t>
      </w:r>
      <w:r>
        <w:rPr>
          <w:szCs w:val="28"/>
        </w:rPr>
        <w:t xml:space="preserve">сервисно-эксплуатационной и </w:t>
      </w:r>
      <w:r w:rsidR="00114EF3">
        <w:rPr>
          <w:szCs w:val="28"/>
        </w:rPr>
        <w:t>производственно-технологической деятельности</w:t>
      </w:r>
      <w:r w:rsidRPr="00A93C36">
        <w:rPr>
          <w:szCs w:val="28"/>
        </w:rPr>
        <w:t xml:space="preserve"> бакалавра; </w:t>
      </w:r>
    </w:p>
    <w:p w14:paraId="189B7A6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>получение навыков использования нормативной документаци</w:t>
      </w:r>
      <w:r w:rsidR="00114EF3">
        <w:rPr>
          <w:szCs w:val="28"/>
        </w:rPr>
        <w:t xml:space="preserve">и, </w:t>
      </w:r>
      <w:r w:rsidRPr="00114EF3">
        <w:rPr>
          <w:szCs w:val="28"/>
        </w:rPr>
        <w:t xml:space="preserve">регламентирующей технологический процесс, а также требования к результатам расчета и проектирования объектов профессиональной </w:t>
      </w:r>
      <w:r w:rsidRPr="00114EF3">
        <w:rPr>
          <w:szCs w:val="28"/>
        </w:rPr>
        <w:lastRenderedPageBreak/>
        <w:t xml:space="preserve">деятельности; </w:t>
      </w:r>
    </w:p>
    <w:p w14:paraId="13EFE57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ознакомление с практикой эксплуатации объектов профессиональной деятельности, зонами ответственности оперативного персонала; </w:t>
      </w:r>
    </w:p>
    <w:p w14:paraId="190027C9" w14:textId="5B8605F1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в проведении метрологических измерений теплотехнических величин, основных технологических параметров производства, передачи и потребления тепловой энергии; </w:t>
      </w:r>
    </w:p>
    <w:p w14:paraId="0B3162AE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приобретения навыков работы с системами управления технологическими процессами на объектах профессиональной деятельности; </w:t>
      </w:r>
    </w:p>
    <w:p w14:paraId="54133CE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применения правил техники безопасности при эксплуатации теплоэнергетических установок; </w:t>
      </w:r>
    </w:p>
    <w:p w14:paraId="11F7872C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>изучение методов наладки, настройки, регулировки и опытной проверки энергетического, теплотехнического и тепло</w:t>
      </w:r>
      <w:r w:rsidR="00114EF3">
        <w:rPr>
          <w:szCs w:val="28"/>
        </w:rPr>
        <w:t>-</w:t>
      </w:r>
      <w:r w:rsidRPr="00114EF3">
        <w:rPr>
          <w:szCs w:val="28"/>
        </w:rPr>
        <w:t xml:space="preserve">технологического оборудования.   </w:t>
      </w:r>
    </w:p>
    <w:p w14:paraId="6F04B310" w14:textId="296A8473" w:rsidR="00BE226E" w:rsidRPr="00750E84" w:rsidRDefault="00BE226E" w:rsidP="00750E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0E84">
        <w:rPr>
          <w:sz w:val="28"/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52655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3C0AF4E4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531284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531284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114EF3">
        <w:rPr>
          <w:sz w:val="28"/>
          <w:szCs w:val="28"/>
        </w:rPr>
        <w:t xml:space="preserve">шестом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531284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531284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531284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531284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450669C3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1EA2F3B9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F90F28" w:rsidRPr="001E47C3">
        <w:rPr>
          <w:sz w:val="28"/>
          <w:szCs w:val="28"/>
        </w:rPr>
        <w:t xml:space="preserve">организуется </w:t>
      </w:r>
      <w:r w:rsidR="00F90F28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F90F28" w:rsidRPr="001E47C3">
        <w:rPr>
          <w:sz w:val="28"/>
          <w:szCs w:val="28"/>
        </w:rPr>
        <w:t xml:space="preserve">основе </w:t>
      </w:r>
      <w:r w:rsidR="00F90F28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52656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586952BC" w14:textId="77777777" w:rsidR="00F90F28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F90F28">
        <w:rPr>
          <w:sz w:val="28"/>
          <w:szCs w:val="28"/>
        </w:rPr>
        <w:t>;</w:t>
      </w:r>
    </w:p>
    <w:p w14:paraId="429A1FE6" w14:textId="14FF7722" w:rsidR="007555BA" w:rsidRPr="007555BA" w:rsidRDefault="00F90F28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52657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52658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124275B2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проводится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03525672" w:rsidR="00C27368" w:rsidRPr="00BE226E" w:rsidRDefault="005254B9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4FBF50E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5254B9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5E491614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отчетов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E72E78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75E3E033" w14:textId="08574005" w:rsidR="008605F8" w:rsidRPr="00411035" w:rsidRDefault="007F7548" w:rsidP="008605F8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</w:t>
      </w:r>
      <w:r w:rsidR="008605F8">
        <w:rPr>
          <w:sz w:val="28"/>
          <w:szCs w:val="28"/>
        </w:rPr>
        <w:t xml:space="preserve">ра, в котором она предусмотрена. </w:t>
      </w:r>
      <w:r w:rsidR="008605F8"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="008605F8" w:rsidRPr="00411035">
        <w:rPr>
          <w:b/>
          <w:spacing w:val="-1"/>
          <w:sz w:val="28"/>
          <w:szCs w:val="28"/>
          <w:lang w:val="en-US"/>
        </w:rPr>
        <w:t>docx</w:t>
      </w:r>
      <w:r w:rsidR="008605F8" w:rsidRPr="00411035">
        <w:rPr>
          <w:b/>
          <w:i/>
          <w:spacing w:val="-1"/>
          <w:sz w:val="28"/>
          <w:szCs w:val="28"/>
        </w:rPr>
        <w:t xml:space="preserve"> и </w:t>
      </w:r>
      <w:r w:rsidR="008605F8" w:rsidRPr="00411035">
        <w:rPr>
          <w:b/>
          <w:spacing w:val="-1"/>
          <w:sz w:val="28"/>
          <w:szCs w:val="28"/>
          <w:lang w:val="en-US"/>
        </w:rPr>
        <w:t>pdf</w:t>
      </w:r>
      <w:r w:rsidR="008605F8"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32659D">
        <w:rPr>
          <w:b/>
          <w:i/>
          <w:spacing w:val="-1"/>
          <w:sz w:val="28"/>
          <w:szCs w:val="28"/>
        </w:rPr>
        <w:t>Мои документы</w:t>
      </w:r>
      <w:r w:rsidR="008605F8" w:rsidRPr="00411035">
        <w:rPr>
          <w:b/>
          <w:i/>
          <w:spacing w:val="-1"/>
          <w:sz w:val="28"/>
          <w:szCs w:val="28"/>
        </w:rPr>
        <w:t>.</w:t>
      </w:r>
    </w:p>
    <w:p w14:paraId="2F301C6F" w14:textId="39AE7C50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52659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4DE7835F" w:rsidR="00926F2C" w:rsidRPr="00BE226E" w:rsidRDefault="00C5115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>Содержание практики, а также формы и виды работ, выполняемы</w:t>
      </w:r>
      <w:r w:rsidR="00D8047B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, определяются </w:t>
      </w:r>
      <w:r w:rsidR="00662A60" w:rsidRPr="00BE226E">
        <w:rPr>
          <w:sz w:val="28"/>
          <w:szCs w:val="28"/>
        </w:rPr>
        <w:t xml:space="preserve">индивидуальным </w:t>
      </w:r>
      <w:r w:rsidRPr="00BE226E">
        <w:rPr>
          <w:sz w:val="28"/>
          <w:szCs w:val="28"/>
        </w:rPr>
        <w:t>задани</w:t>
      </w:r>
      <w:r w:rsidR="00926F2C" w:rsidRPr="00BE226E">
        <w:rPr>
          <w:sz w:val="28"/>
          <w:szCs w:val="28"/>
        </w:rPr>
        <w:t>ем на практику</w:t>
      </w:r>
      <w:r w:rsidR="00FB6835" w:rsidRPr="00BE226E">
        <w:rPr>
          <w:sz w:val="28"/>
          <w:szCs w:val="28"/>
        </w:rPr>
        <w:t xml:space="preserve"> (см. </w:t>
      </w:r>
      <w:r w:rsidR="00FB6835" w:rsidRPr="00A47DDD">
        <w:rPr>
          <w:i/>
          <w:sz w:val="28"/>
          <w:szCs w:val="28"/>
        </w:rPr>
        <w:t>П</w:t>
      </w:r>
      <w:r w:rsidR="00674506" w:rsidRPr="00A47DDD">
        <w:rPr>
          <w:i/>
          <w:sz w:val="28"/>
          <w:szCs w:val="28"/>
        </w:rPr>
        <w:t xml:space="preserve">риложение </w:t>
      </w:r>
      <w:r w:rsidR="0026393A" w:rsidRPr="00A47DDD">
        <w:rPr>
          <w:i/>
          <w:sz w:val="28"/>
          <w:szCs w:val="28"/>
        </w:rPr>
        <w:t>2</w:t>
      </w:r>
      <w:r w:rsidR="00674506" w:rsidRPr="00BE226E">
        <w:rPr>
          <w:sz w:val="28"/>
          <w:szCs w:val="28"/>
        </w:rPr>
        <w:t>)</w:t>
      </w:r>
      <w:r w:rsidR="00926F2C" w:rsidRPr="00BE226E">
        <w:rPr>
          <w:sz w:val="28"/>
          <w:szCs w:val="28"/>
        </w:rPr>
        <w:t>.</w:t>
      </w:r>
      <w:r w:rsidR="00926F2C" w:rsidRPr="00BE226E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4F4B0305" w14:textId="0773BED4" w:rsidR="00926F2C" w:rsidRPr="00BE226E" w:rsidRDefault="00926F2C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BE226E">
        <w:rPr>
          <w:color w:val="000000" w:themeColor="text1"/>
          <w:sz w:val="28"/>
          <w:szCs w:val="28"/>
        </w:rPr>
        <w:t xml:space="preserve">ин, изучаемых в течение </w:t>
      </w:r>
      <w:r w:rsidRPr="00BE226E">
        <w:rPr>
          <w:color w:val="000000" w:themeColor="text1"/>
          <w:sz w:val="28"/>
          <w:szCs w:val="28"/>
        </w:rPr>
        <w:t>обучения</w:t>
      </w:r>
      <w:r w:rsidR="009C6833" w:rsidRPr="00BE226E">
        <w:rPr>
          <w:color w:val="000000" w:themeColor="text1"/>
          <w:sz w:val="28"/>
          <w:szCs w:val="28"/>
        </w:rPr>
        <w:t>,</w:t>
      </w:r>
      <w:r w:rsidRPr="00BE226E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BE226E">
        <w:rPr>
          <w:color w:val="000000" w:themeColor="text1"/>
          <w:sz w:val="28"/>
          <w:szCs w:val="28"/>
        </w:rPr>
        <w:t xml:space="preserve">учебных </w:t>
      </w:r>
      <w:r w:rsidRPr="00BE226E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BE226E">
        <w:rPr>
          <w:color w:val="000000" w:themeColor="text1"/>
          <w:sz w:val="28"/>
          <w:szCs w:val="28"/>
        </w:rPr>
        <w:t xml:space="preserve">должно </w:t>
      </w:r>
      <w:r w:rsidRPr="00BE226E">
        <w:rPr>
          <w:color w:val="000000" w:themeColor="text1"/>
          <w:sz w:val="28"/>
          <w:szCs w:val="28"/>
        </w:rPr>
        <w:t>уч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>т</w:t>
      </w:r>
      <w:r w:rsidR="008F5303" w:rsidRPr="00BE226E">
        <w:rPr>
          <w:color w:val="000000" w:themeColor="text1"/>
          <w:sz w:val="28"/>
          <w:szCs w:val="28"/>
        </w:rPr>
        <w:t>ывать</w:t>
      </w:r>
      <w:r w:rsidRPr="00BE226E">
        <w:rPr>
          <w:color w:val="000000" w:themeColor="text1"/>
          <w:sz w:val="28"/>
          <w:szCs w:val="28"/>
        </w:rPr>
        <w:t xml:space="preserve"> конкретны</w:t>
      </w:r>
      <w:r w:rsidR="008F5303" w:rsidRPr="00BE226E">
        <w:rPr>
          <w:color w:val="000000" w:themeColor="text1"/>
          <w:sz w:val="28"/>
          <w:szCs w:val="28"/>
        </w:rPr>
        <w:t>е</w:t>
      </w:r>
      <w:r w:rsidRPr="00BE226E">
        <w:rPr>
          <w:color w:val="000000" w:themeColor="text1"/>
          <w:sz w:val="28"/>
          <w:szCs w:val="28"/>
        </w:rPr>
        <w:t xml:space="preserve"> услови</w:t>
      </w:r>
      <w:r w:rsidR="008F5303" w:rsidRPr="00BE226E">
        <w:rPr>
          <w:color w:val="000000" w:themeColor="text1"/>
          <w:sz w:val="28"/>
          <w:szCs w:val="28"/>
        </w:rPr>
        <w:t>я</w:t>
      </w:r>
      <w:r w:rsidRPr="00BE226E">
        <w:rPr>
          <w:color w:val="000000" w:themeColor="text1"/>
          <w:sz w:val="28"/>
          <w:szCs w:val="28"/>
        </w:rPr>
        <w:t xml:space="preserve"> и возможност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Наряду с</w:t>
      </w:r>
      <w:r w:rsidR="00926F2C" w:rsidRPr="00BE226E">
        <w:rPr>
          <w:color w:val="000000" w:themeColor="text1"/>
          <w:sz w:val="28"/>
          <w:szCs w:val="28"/>
        </w:rPr>
        <w:t xml:space="preserve"> индивидуальны</w:t>
      </w:r>
      <w:r w:rsidRPr="00BE226E">
        <w:rPr>
          <w:color w:val="000000" w:themeColor="text1"/>
          <w:sz w:val="28"/>
          <w:szCs w:val="28"/>
        </w:rPr>
        <w:t>ми</w:t>
      </w:r>
      <w:r w:rsidR="00926F2C" w:rsidRPr="00BE226E">
        <w:rPr>
          <w:color w:val="000000" w:themeColor="text1"/>
          <w:sz w:val="28"/>
          <w:szCs w:val="28"/>
        </w:rPr>
        <w:t xml:space="preserve"> задач</w:t>
      </w:r>
      <w:r w:rsidRPr="00BE226E">
        <w:rPr>
          <w:color w:val="000000" w:themeColor="text1"/>
          <w:sz w:val="28"/>
          <w:szCs w:val="28"/>
        </w:rPr>
        <w:t>ами</w:t>
      </w:r>
      <w:r w:rsidR="00926F2C" w:rsidRPr="00BE226E">
        <w:rPr>
          <w:color w:val="000000" w:themeColor="text1"/>
          <w:sz w:val="28"/>
          <w:szCs w:val="28"/>
        </w:rPr>
        <w:t>, задание на практику</w:t>
      </w:r>
      <w:r w:rsidR="00DC48DA" w:rsidRPr="00BE226E">
        <w:rPr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7204EC50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52660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4A8B439E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Pr="00BE226E">
        <w:rPr>
          <w:color w:val="000000" w:themeColor="text1"/>
          <w:sz w:val="28"/>
          <w:szCs w:val="28"/>
        </w:rPr>
        <w:t xml:space="preserve">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76680427" w:rsidR="009A77F7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</w:t>
      </w:r>
      <w:r w:rsidR="003616DC" w:rsidRPr="00BE226E">
        <w:rPr>
          <w:color w:val="000000" w:themeColor="text1"/>
          <w:sz w:val="28"/>
          <w:szCs w:val="28"/>
        </w:rPr>
        <w:lastRenderedPageBreak/>
        <w:t xml:space="preserve">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3D651168" w14:textId="77777777" w:rsidR="00B27553" w:rsidRPr="00B27553" w:rsidRDefault="00B27553" w:rsidP="00B27553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4D39F204" w14:textId="6900EDF0" w:rsidR="009F4DD0" w:rsidRDefault="00B2755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="009F4DD0" w:rsidRPr="00BE226E">
        <w:rPr>
          <w:b/>
          <w:color w:val="000000" w:themeColor="text1"/>
          <w:sz w:val="28"/>
          <w:szCs w:val="28"/>
        </w:rPr>
        <w:t xml:space="preserve"> 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5254B9">
        <w:rPr>
          <w:sz w:val="28"/>
          <w:szCs w:val="28"/>
          <w:u w:val="single"/>
        </w:rPr>
        <w:t xml:space="preserve">полученные в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6BECA7E0" w14:textId="77777777" w:rsidR="00B27553" w:rsidRPr="004C0AE9" w:rsidRDefault="00B27553" w:rsidP="00B2755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754C7359" w:rsidR="009B386C" w:rsidRPr="00BE226E" w:rsidRDefault="00B2755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="009A77F7" w:rsidRPr="00BE226E">
        <w:rPr>
          <w:b/>
          <w:sz w:val="28"/>
          <w:szCs w:val="28"/>
        </w:rPr>
        <w:t>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31C58159" w14:textId="77777777" w:rsidR="007B6DFA" w:rsidRPr="007B6DFA" w:rsidRDefault="007B6DFA" w:rsidP="007B6D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B6DFA">
        <w:rPr>
          <w:b/>
          <w:color w:val="000000" w:themeColor="text1"/>
          <w:sz w:val="28"/>
          <w:szCs w:val="28"/>
        </w:rPr>
        <w:t>Шестой раздел</w:t>
      </w:r>
      <w:r w:rsidRPr="007B6DFA">
        <w:rPr>
          <w:color w:val="000000" w:themeColor="text1"/>
          <w:sz w:val="28"/>
          <w:szCs w:val="28"/>
        </w:rPr>
        <w:t xml:space="preserve"> </w:t>
      </w:r>
      <w:r w:rsidRPr="007B6DFA">
        <w:rPr>
          <w:sz w:val="28"/>
          <w:szCs w:val="28"/>
        </w:rPr>
        <w:t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0615C16A" w14:textId="5854122B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2D6BDF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7B6DFA" w:rsidRPr="00E1066C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32659D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6C1497F2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19D6C406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lastRenderedPageBreak/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>, не выполнившие программу 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D00EE95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517E17">
        <w:rPr>
          <w:sz w:val="28"/>
          <w:szCs w:val="28"/>
        </w:rPr>
        <w:t xml:space="preserve">омежуточной </w:t>
      </w:r>
      <w:r w:rsidR="00517E17" w:rsidRPr="00B27553">
        <w:rPr>
          <w:sz w:val="28"/>
          <w:szCs w:val="28"/>
        </w:rPr>
        <w:t>аттестации обучающихся</w:t>
      </w:r>
      <w:r w:rsidRPr="00B27553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63E2C07A" w:rsidR="00865593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>ОАНО</w:t>
      </w:r>
      <w:r w:rsidR="0021655B">
        <w:rPr>
          <w:sz w:val="28"/>
          <w:szCs w:val="28"/>
        </w:rPr>
        <w:t xml:space="preserve"> ВО </w:t>
      </w:r>
      <w:r w:rsidRPr="00BE226E">
        <w:rPr>
          <w:sz w:val="28"/>
          <w:szCs w:val="28"/>
        </w:rPr>
        <w:t>«М</w:t>
      </w:r>
      <w:r w:rsidR="0021655B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</w:t>
      </w:r>
      <w:r w:rsidR="007A305A">
        <w:rPr>
          <w:sz w:val="28"/>
          <w:szCs w:val="28"/>
        </w:rPr>
        <w:t>«Московский технологический</w:t>
      </w:r>
      <w:r w:rsidRPr="00BE226E">
        <w:rPr>
          <w:sz w:val="28"/>
          <w:szCs w:val="28"/>
        </w:rPr>
        <w:t xml:space="preserve"> институт» (ОАНО </w:t>
      </w:r>
      <w:r w:rsidR="007A305A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7A305A">
        <w:rPr>
          <w:sz w:val="28"/>
          <w:szCs w:val="28"/>
        </w:rPr>
        <w:t>осТех</w:t>
      </w:r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52661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</w:t>
      </w:r>
      <w:r w:rsidRPr="00BE226E">
        <w:rPr>
          <w:color w:val="000000"/>
          <w:spacing w:val="-1"/>
          <w:sz w:val="28"/>
          <w:szCs w:val="28"/>
        </w:rPr>
        <w:lastRenderedPageBreak/>
        <w:t xml:space="preserve">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08FB25FD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</w:t>
      </w:r>
      <w:r w:rsidRPr="00B27553">
        <w:rPr>
          <w:color w:val="000000"/>
          <w:sz w:val="28"/>
          <w:szCs w:val="28"/>
        </w:rPr>
        <w:t xml:space="preserve">осваиваемым </w:t>
      </w:r>
      <w:r w:rsidR="001643E8" w:rsidRPr="00B27553">
        <w:rPr>
          <w:color w:val="000000"/>
          <w:sz w:val="28"/>
          <w:szCs w:val="28"/>
        </w:rPr>
        <w:t>обучающимся</w:t>
      </w:r>
      <w:r w:rsidR="00DD3957" w:rsidRPr="00B27553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4775"/>
        <w:gridCol w:w="2631"/>
      </w:tblGrid>
      <w:tr w:rsidR="00644AA4" w:rsidRPr="00BE226E" w14:paraId="5CF5D1B5" w14:textId="77777777" w:rsidTr="009B7F73">
        <w:trPr>
          <w:tblHeader/>
        </w:trPr>
        <w:tc>
          <w:tcPr>
            <w:tcW w:w="2222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44AA4" w:rsidRPr="00BE226E" w14:paraId="400BE691" w14:textId="77777777" w:rsidTr="009B7F73">
        <w:tc>
          <w:tcPr>
            <w:tcW w:w="2222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5" w:type="dxa"/>
            <w:shd w:val="clear" w:color="auto" w:fill="auto"/>
          </w:tcPr>
          <w:p w14:paraId="645B1726" w14:textId="2D6C9579" w:rsidR="0045344D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57A9F5AB" w14:textId="174C4761" w:rsidR="006B195D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="00622494">
              <w:rPr>
                <w:sz w:val="24"/>
                <w:szCs w:val="24"/>
              </w:rPr>
              <w:t xml:space="preserve"> с формами и методами принятия управленческих решений</w:t>
            </w:r>
            <w:r w:rsidR="008D027F">
              <w:rPr>
                <w:sz w:val="24"/>
                <w:szCs w:val="24"/>
              </w:rPr>
              <w:t xml:space="preserve"> на объекте исследования, на котором проходит производственная практика;</w:t>
            </w:r>
          </w:p>
          <w:p w14:paraId="2A3654DE" w14:textId="61808BF8" w:rsidR="00622494" w:rsidRPr="00622494" w:rsidRDefault="00622494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практики;</w:t>
            </w:r>
          </w:p>
        </w:tc>
        <w:tc>
          <w:tcPr>
            <w:tcW w:w="2631" w:type="dxa"/>
          </w:tcPr>
          <w:p w14:paraId="2D3856BA" w14:textId="57F74F81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6DE43816" w14:textId="77777777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4E64F24E" w:rsidR="006B195D" w:rsidRP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практический опыт ов</w:t>
            </w:r>
            <w:r w:rsidRPr="00057B7F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>ния</w:t>
            </w:r>
            <w:r w:rsidRPr="00057B7F">
              <w:rPr>
                <w:sz w:val="24"/>
                <w:szCs w:val="24"/>
              </w:rPr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</w:t>
            </w:r>
            <w:r w:rsidR="00AD221A">
              <w:rPr>
                <w:sz w:val="24"/>
                <w:szCs w:val="24"/>
              </w:rPr>
              <w:t>.</w:t>
            </w:r>
          </w:p>
        </w:tc>
      </w:tr>
      <w:tr w:rsidR="00644AA4" w:rsidRPr="00BE226E" w14:paraId="62CFF18A" w14:textId="77777777" w:rsidTr="009B7F73">
        <w:tc>
          <w:tcPr>
            <w:tcW w:w="2222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10E94223" w14:textId="6522AF82" w:rsidR="00FD729A" w:rsidRPr="0045344D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общее </w:t>
            </w:r>
            <w:r w:rsidR="00FD729A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и условия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5039DB8E" w14:textId="53A8426B" w:rsidR="0045344D" w:rsidRPr="00CE1E58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правила вывода в ремонт и из эксплуатации источников тепловой энергии и тепловых сетей;</w:t>
            </w:r>
          </w:p>
          <w:p w14:paraId="7908E6BF" w14:textId="678B5E4D" w:rsidR="00CE1E58" w:rsidRPr="00FD729A" w:rsidRDefault="00CE1E58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3F7727">
              <w:rPr>
                <w:sz w:val="24"/>
                <w:szCs w:val="24"/>
              </w:rPr>
              <w:t>имеющуюся на предприятии систему планово-предупредительных ремонтов;</w:t>
            </w:r>
          </w:p>
          <w:p w14:paraId="3BDC068D" w14:textId="77777777" w:rsidR="00081203" w:rsidRPr="00081203" w:rsidRDefault="00081203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lastRenderedPageBreak/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оборудования;</w:t>
            </w:r>
          </w:p>
          <w:p w14:paraId="1E2E4CDC" w14:textId="51155EA0" w:rsidR="00D7238C" w:rsidRPr="0045344D" w:rsidRDefault="00D7238C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</w:t>
            </w:r>
            <w:r w:rsidRPr="0079683C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ми</w:t>
            </w:r>
            <w:r w:rsidRPr="0079683C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ами</w:t>
            </w:r>
            <w:r w:rsidRPr="0079683C">
              <w:rPr>
                <w:sz w:val="24"/>
                <w:szCs w:val="24"/>
              </w:rPr>
              <w:t xml:space="preserve"> техногенных рисков</w:t>
            </w:r>
            <w:r>
              <w:rPr>
                <w:sz w:val="24"/>
                <w:szCs w:val="24"/>
              </w:rPr>
              <w:t xml:space="preserve"> на предприятии;</w:t>
            </w:r>
          </w:p>
          <w:p w14:paraId="42F343BD" w14:textId="6DF68154" w:rsidR="006B195D" w:rsidRPr="006607E4" w:rsidRDefault="006B195D" w:rsidP="0045344D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F31B5B" w14:textId="77777777" w:rsidR="006B195D" w:rsidRPr="000F0908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</w:t>
            </w:r>
            <w:r w:rsidRPr="000F0908">
              <w:rPr>
                <w:sz w:val="24"/>
                <w:szCs w:val="24"/>
              </w:rPr>
              <w:lastRenderedPageBreak/>
              <w:t>формате с использованием информационных, компьютерных и сетевых технологий;</w:t>
            </w:r>
          </w:p>
          <w:p w14:paraId="488ACD6E" w14:textId="77777777" w:rsid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644AA4" w:rsidRPr="00BE226E" w14:paraId="5B1FAC35" w14:textId="77777777" w:rsidTr="009B7F73">
        <w:tc>
          <w:tcPr>
            <w:tcW w:w="2222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75" w:type="dxa"/>
            <w:shd w:val="clear" w:color="auto" w:fill="auto"/>
          </w:tcPr>
          <w:p w14:paraId="15684C89" w14:textId="4B5192A3" w:rsidR="009B7F73" w:rsidRPr="00BD41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параметры основных физических процессов, происходящих в основном теплоэнергетическом и теплотехническом оборудовании</w:t>
            </w:r>
            <w:r w:rsidRPr="00BD4196">
              <w:rPr>
                <w:sz w:val="24"/>
                <w:szCs w:val="24"/>
              </w:rPr>
              <w:t xml:space="preserve"> </w:t>
            </w:r>
            <w:r w:rsidR="00E22CB9">
              <w:rPr>
                <w:sz w:val="24"/>
                <w:szCs w:val="24"/>
              </w:rPr>
              <w:t>с точки зрения техногенных рисков</w:t>
            </w:r>
          </w:p>
          <w:p w14:paraId="6CD0454A" w14:textId="60E2EE29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методы анализа и количественной оценки уровня техногенной опасности энергетических объектов</w:t>
            </w:r>
          </w:p>
          <w:p w14:paraId="671ABA14" w14:textId="2E98210B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  <w:p w14:paraId="25F64634" w14:textId="12598648" w:rsidR="009B7F73" w:rsidRPr="00644AA4" w:rsidRDefault="009B7F73" w:rsidP="00644AA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CBA02C8" w14:textId="6F3BFB7E" w:rsidR="00644A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Формирование знаний о </w:t>
            </w:r>
            <w:r w:rsidR="00644AA4">
              <w:rPr>
                <w:sz w:val="24"/>
                <w:szCs w:val="24"/>
              </w:rPr>
              <w:t>потенциальных техногенных рисках, связанных с производством и передачей тепловой и электрической энергии</w:t>
            </w:r>
            <w:r w:rsidR="00124145">
              <w:rPr>
                <w:sz w:val="24"/>
                <w:szCs w:val="24"/>
              </w:rPr>
              <w:t>;</w:t>
            </w:r>
          </w:p>
          <w:p w14:paraId="3B5807C9" w14:textId="3BBFB10E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 </w:t>
            </w:r>
            <w:r w:rsidR="00644AA4">
              <w:rPr>
                <w:sz w:val="24"/>
                <w:szCs w:val="24"/>
              </w:rPr>
              <w:t xml:space="preserve">Формирование </w:t>
            </w:r>
            <w:r w:rsidRPr="001C5509">
              <w:rPr>
                <w:sz w:val="24"/>
                <w:szCs w:val="24"/>
              </w:rPr>
              <w:t xml:space="preserve">способности к анализу, систематизации и обобщению информации по </w:t>
            </w:r>
            <w:r w:rsidR="00644AA4">
              <w:rPr>
                <w:sz w:val="24"/>
                <w:szCs w:val="24"/>
              </w:rPr>
              <w:t xml:space="preserve">организации безопасного технологического </w:t>
            </w:r>
            <w:r w:rsidRPr="001C5509">
              <w:rPr>
                <w:sz w:val="24"/>
                <w:szCs w:val="24"/>
              </w:rPr>
              <w:t>процесс</w:t>
            </w:r>
            <w:r w:rsidR="00644AA4">
              <w:rPr>
                <w:sz w:val="24"/>
                <w:szCs w:val="24"/>
              </w:rPr>
              <w:t>а на энергетических объектах</w:t>
            </w:r>
            <w:r w:rsidRPr="001C5509">
              <w:rPr>
                <w:sz w:val="24"/>
                <w:szCs w:val="24"/>
              </w:rPr>
              <w:t>;</w:t>
            </w:r>
          </w:p>
          <w:p w14:paraId="39B5F9D5" w14:textId="06908996" w:rsidR="00124145" w:rsidRDefault="009B7F73" w:rsidP="0012414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Формирование знаний </w:t>
            </w:r>
            <w:r w:rsidR="00124145">
              <w:rPr>
                <w:sz w:val="24"/>
                <w:szCs w:val="24"/>
              </w:rPr>
              <w:t>о методах анализа и количественной оценке уровня техногенной опасности энергетических объектов;</w:t>
            </w:r>
          </w:p>
          <w:p w14:paraId="73F00C95" w14:textId="178ADDE7" w:rsidR="009B7F73" w:rsidRPr="00124145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lastRenderedPageBreak/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 w:rsidR="00AD221A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644AA4" w:rsidRPr="00BE226E" w14:paraId="3555EF9B" w14:textId="77777777" w:rsidTr="009B7F73">
        <w:tc>
          <w:tcPr>
            <w:tcW w:w="2222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14:paraId="75F511DF" w14:textId="25646A9F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Детально изучить одну из подсистем технологической схемы объекта, оборудование которой выводится в плановый ремонт:</w:t>
            </w:r>
          </w:p>
          <w:p w14:paraId="55BB9D88" w14:textId="4720A53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19975E9F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водоподготовки и конденсатоочистки,</w:t>
            </w:r>
          </w:p>
          <w:p w14:paraId="5F15C909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0DD08105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золошлакоудаления,</w:t>
            </w:r>
          </w:p>
          <w:p w14:paraId="5794033A" w14:textId="12F26666" w:rsidR="009B7F73" w:rsidRPr="00283718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2631" w:type="dxa"/>
          </w:tcPr>
          <w:p w14:paraId="0D75FC82" w14:textId="0349F5C4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690F221" w:rsidR="009B7F73" w:rsidRPr="00843F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лотехнологичес-кого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644AA4" w:rsidRPr="00BE226E" w14:paraId="2C94A0F7" w14:textId="77777777" w:rsidTr="009B7F73">
        <w:tc>
          <w:tcPr>
            <w:tcW w:w="2222" w:type="dxa"/>
          </w:tcPr>
          <w:p w14:paraId="70696776" w14:textId="0027DC19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ОПК-5 - </w:t>
            </w:r>
            <w:r w:rsidRPr="00D6172D">
              <w:rPr>
                <w:sz w:val="24"/>
                <w:szCs w:val="24"/>
              </w:rPr>
              <w:t xml:space="preserve">Способен проводить измерения электрических и неэлектрических величин на </w:t>
            </w:r>
            <w:r w:rsidRPr="00D6172D">
              <w:rPr>
                <w:sz w:val="24"/>
                <w:szCs w:val="24"/>
              </w:rPr>
              <w:lastRenderedPageBreak/>
              <w:t>объектах теплоэнергетики и теплотехники</w:t>
            </w:r>
          </w:p>
        </w:tc>
        <w:tc>
          <w:tcPr>
            <w:tcW w:w="4775" w:type="dxa"/>
          </w:tcPr>
          <w:p w14:paraId="16B30AF0" w14:textId="0B70F2D1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lastRenderedPageBreak/>
              <w:t xml:space="preserve">Изучить основные электрические и неэлектрические величины, за которыми ведется контроль на объектах теплоэнергетики, в частности, в рамках изучения стационарного режима эксплуатации энергоблоков, изучение </w:t>
            </w:r>
            <w:r w:rsidRPr="007B1712">
              <w:rPr>
                <w:sz w:val="24"/>
                <w:szCs w:val="24"/>
              </w:rPr>
              <w:lastRenderedPageBreak/>
              <w:t>эксплуатации энергоблоков при переменной нагрузке и в случае аварийного положения.</w:t>
            </w:r>
          </w:p>
        </w:tc>
        <w:tc>
          <w:tcPr>
            <w:tcW w:w="2631" w:type="dxa"/>
          </w:tcPr>
          <w:p w14:paraId="51E47483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</w:t>
            </w:r>
            <w:r w:rsidRPr="004F3D95">
              <w:rPr>
                <w:sz w:val="24"/>
                <w:szCs w:val="24"/>
              </w:rPr>
              <w:lastRenderedPageBreak/>
              <w:t xml:space="preserve">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4456A5DF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6DB75068" w14:textId="4B264583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644AA4" w:rsidRPr="00BE226E" w14:paraId="0A1E07EA" w14:textId="77777777" w:rsidTr="009B7F73">
        <w:tc>
          <w:tcPr>
            <w:tcW w:w="2222" w:type="dxa"/>
          </w:tcPr>
          <w:p w14:paraId="410444FF" w14:textId="3DE8FE1D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4775" w:type="dxa"/>
          </w:tcPr>
          <w:p w14:paraId="4D9E5980" w14:textId="736030D4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стационарный режим эксплуатации энергоблока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журналов;</w:t>
            </w:r>
          </w:p>
          <w:p w14:paraId="5BD7C0E1" w14:textId="7E11332D" w:rsidR="009B7F73" w:rsidRPr="00B60B2E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1857EA3" w14:textId="41255F9D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</w:t>
            </w:r>
            <w:r w:rsidRPr="00C044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ний по</w:t>
            </w:r>
            <w:r w:rsidRPr="00C0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04456">
              <w:rPr>
                <w:sz w:val="24"/>
                <w:szCs w:val="24"/>
              </w:rPr>
              <w:t>хем</w:t>
            </w:r>
            <w:r>
              <w:rPr>
                <w:sz w:val="24"/>
                <w:szCs w:val="24"/>
              </w:rPr>
              <w:t>ам</w:t>
            </w:r>
            <w:r w:rsidRPr="00C04456">
              <w:rPr>
                <w:sz w:val="24"/>
                <w:szCs w:val="24"/>
              </w:rPr>
              <w:t xml:space="preserve"> размещения объектов профессиональной деятельности; конструктивны</w:t>
            </w:r>
            <w:r>
              <w:rPr>
                <w:sz w:val="24"/>
                <w:szCs w:val="24"/>
              </w:rPr>
              <w:t>м</w:t>
            </w:r>
            <w:r w:rsidRPr="00C0445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ям</w:t>
            </w:r>
            <w:r w:rsidRPr="00C04456">
              <w:rPr>
                <w:sz w:val="24"/>
                <w:szCs w:val="24"/>
              </w:rPr>
              <w:t xml:space="preserve"> и эксплуатационны</w:t>
            </w:r>
            <w:r>
              <w:rPr>
                <w:sz w:val="24"/>
                <w:szCs w:val="24"/>
              </w:rPr>
              <w:t>м характеристикам</w:t>
            </w:r>
            <w:r w:rsidRPr="00C044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территориальному</w:t>
            </w:r>
            <w:r w:rsidRPr="00C04456">
              <w:rPr>
                <w:sz w:val="24"/>
                <w:szCs w:val="24"/>
              </w:rPr>
              <w:t xml:space="preserve"> расположени</w:t>
            </w:r>
            <w:r>
              <w:rPr>
                <w:sz w:val="24"/>
                <w:szCs w:val="24"/>
              </w:rPr>
              <w:t>ю</w:t>
            </w:r>
            <w:r w:rsidRPr="00C04456">
              <w:rPr>
                <w:sz w:val="24"/>
                <w:szCs w:val="24"/>
              </w:rPr>
              <w:t xml:space="preserve"> оборудования объектов профессион</w:t>
            </w:r>
            <w:r>
              <w:rPr>
                <w:sz w:val="24"/>
                <w:szCs w:val="24"/>
              </w:rPr>
              <w:t>альной деятельности, особенностям</w:t>
            </w:r>
            <w:r w:rsidR="00AD221A">
              <w:rPr>
                <w:sz w:val="24"/>
                <w:szCs w:val="24"/>
              </w:rPr>
              <w:t xml:space="preserve"> их эксплуатации;</w:t>
            </w:r>
          </w:p>
          <w:p w14:paraId="273DA4C7" w14:textId="3BE3A196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</w:t>
            </w:r>
            <w:r w:rsidRPr="00C04456">
              <w:rPr>
                <w:sz w:val="24"/>
                <w:szCs w:val="24"/>
              </w:rPr>
              <w:t xml:space="preserve"> читать тепловые и принципиальные схемы источников тепловой и электрической энергии; осуществлять проведение технических и технико</w:t>
            </w:r>
            <w:r>
              <w:rPr>
                <w:sz w:val="24"/>
                <w:szCs w:val="24"/>
              </w:rPr>
              <w:t>-</w:t>
            </w:r>
            <w:r w:rsidRPr="00C04456">
              <w:rPr>
                <w:sz w:val="24"/>
                <w:szCs w:val="24"/>
              </w:rPr>
              <w:t>экономических расчетов объектов</w:t>
            </w:r>
            <w:r w:rsidR="00AD221A">
              <w:rPr>
                <w:sz w:val="24"/>
                <w:szCs w:val="24"/>
              </w:rPr>
              <w:t xml:space="preserve"> профессиональной деятельности;</w:t>
            </w:r>
          </w:p>
          <w:p w14:paraId="7F0F5432" w14:textId="0A84B0AD" w:rsidR="009B7F73" w:rsidRPr="00C04456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</w:t>
            </w:r>
            <w:r w:rsidRPr="00C04456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ние </w:t>
            </w:r>
            <w:r w:rsidRPr="00C04456">
              <w:rPr>
                <w:sz w:val="24"/>
                <w:szCs w:val="24"/>
              </w:rPr>
              <w:t xml:space="preserve">правилами </w:t>
            </w:r>
            <w:r w:rsidRPr="00C04456">
              <w:rPr>
                <w:sz w:val="24"/>
                <w:szCs w:val="24"/>
              </w:rPr>
              <w:lastRenderedPageBreak/>
              <w:t>технологической дисциплины при эксплуатации объектов профессиональной деятельности.</w:t>
            </w:r>
          </w:p>
        </w:tc>
      </w:tr>
      <w:tr w:rsidR="00644AA4" w:rsidRPr="00BE226E" w14:paraId="6DF890C2" w14:textId="77777777" w:rsidTr="009B7F73">
        <w:tc>
          <w:tcPr>
            <w:tcW w:w="2222" w:type="dxa"/>
          </w:tcPr>
          <w:p w14:paraId="3E172E32" w14:textId="41D1B4AF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</w:tcPr>
          <w:p w14:paraId="1A541BA5" w14:textId="5931EFA3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турбин;</w:t>
            </w:r>
          </w:p>
        </w:tc>
        <w:tc>
          <w:tcPr>
            <w:tcW w:w="2631" w:type="dxa"/>
          </w:tcPr>
          <w:p w14:paraId="424B48A2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27B53680" w14:textId="2E8AEF8B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технологической схемы ТЭС.</w:t>
            </w:r>
          </w:p>
        </w:tc>
      </w:tr>
      <w:tr w:rsidR="00644AA4" w:rsidRPr="00BE226E" w14:paraId="444DAB3C" w14:textId="77777777" w:rsidTr="009B7F73">
        <w:tc>
          <w:tcPr>
            <w:tcW w:w="2222" w:type="dxa"/>
          </w:tcPr>
          <w:p w14:paraId="1B20F7BD" w14:textId="3A6DCB5C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4775" w:type="dxa"/>
          </w:tcPr>
          <w:p w14:paraId="29903F88" w14:textId="77777777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Изучить аварийные положения на энергоблоках и способы их ликвидации, например:</w:t>
            </w:r>
          </w:p>
          <w:p w14:paraId="17C189CA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стоя фитинговых соединений,</w:t>
            </w:r>
          </w:p>
          <w:p w14:paraId="0CA14181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разрушение или ослабление из-за вибрации масляных трубопроводов,</w:t>
            </w:r>
          </w:p>
          <w:p w14:paraId="56EE6928" w14:textId="035E2626" w:rsidR="009B7F73" w:rsidRPr="007B1712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трансформатора тока, сопровождающееся выбросом масла,</w:t>
            </w:r>
          </w:p>
          <w:p w14:paraId="584F8DD8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отключение насосов обессоленной воды,</w:t>
            </w:r>
          </w:p>
          <w:p w14:paraId="5153886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 из строя турбогенератора с последующим выбросом в атмосферу пара,</w:t>
            </w:r>
          </w:p>
          <w:p w14:paraId="192E9D03" w14:textId="08FCBFE8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повреждение изолятора трансформатора собственных нужд,</w:t>
            </w:r>
          </w:p>
          <w:p w14:paraId="154757B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прорыв теплотрассы,</w:t>
            </w:r>
          </w:p>
          <w:p w14:paraId="3797A397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возгорание электрокабеля,</w:t>
            </w:r>
          </w:p>
          <w:p w14:paraId="611135C0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обрушение ствола дымовой трубы,</w:t>
            </w:r>
          </w:p>
          <w:p w14:paraId="5ACCCA20" w14:textId="1C11CE9D" w:rsidR="009B7F73" w:rsidRPr="00B60B2E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 бандажного кольца ротора генератора с последующим коротким замыканием.</w:t>
            </w:r>
          </w:p>
        </w:tc>
        <w:tc>
          <w:tcPr>
            <w:tcW w:w="2631" w:type="dxa"/>
          </w:tcPr>
          <w:p w14:paraId="07D0FD7A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D731DDD" w14:textId="458C64C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  <w:tr w:rsidR="00644AA4" w:rsidRPr="00BE226E" w14:paraId="18A451BE" w14:textId="77777777" w:rsidTr="009B7F73">
        <w:tc>
          <w:tcPr>
            <w:tcW w:w="2222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4775" w:type="dxa"/>
          </w:tcPr>
          <w:p w14:paraId="31EB1EBB" w14:textId="0B72B13C" w:rsidR="009B7F73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предприятии, например:</w:t>
            </w:r>
          </w:p>
          <w:p w14:paraId="7ED72172" w14:textId="141C08A4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 оксидов азота, выбрасываемых в атмосферу с продуктами сгорания каменного угля, сжигаемого в котлоагрегатах ТЭЦ,</w:t>
            </w:r>
          </w:p>
          <w:p w14:paraId="5A1E0669" w14:textId="2034B14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паров мазута, </w:t>
            </w:r>
            <w:r w:rsidRPr="00FB6F4B">
              <w:rPr>
                <w:sz w:val="24"/>
                <w:szCs w:val="24"/>
              </w:rPr>
              <w:t>поступающих в атмосферу через дыхательный патрубок резервуара хранения топливного хозяйства ТЭС,</w:t>
            </w:r>
          </w:p>
          <w:p w14:paraId="4F8C9891" w14:textId="4DD02F81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аэрозолей золы,</w:t>
            </w:r>
            <w:r w:rsidRPr="00FB6F4B">
              <w:rPr>
                <w:sz w:val="24"/>
                <w:szCs w:val="24"/>
              </w:rPr>
              <w:t> поступающих в атмосферу с золошлакоотвалов ТЭС,</w:t>
            </w:r>
          </w:p>
          <w:p w14:paraId="5DA65C2E" w14:textId="56DAA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акустическое воздействие звуковой энергии </w:t>
            </w:r>
            <w:r w:rsidRPr="00FB6F4B">
              <w:rPr>
                <w:iCs/>
                <w:sz w:val="24"/>
                <w:szCs w:val="24"/>
              </w:rPr>
              <w:t>молотковой дробилки</w:t>
            </w:r>
            <w:r w:rsidRPr="00FB6F4B">
              <w:rPr>
                <w:sz w:val="24"/>
                <w:szCs w:val="24"/>
              </w:rPr>
              <w:t> каменного угля при топливоподаче ТЭС,</w:t>
            </w:r>
          </w:p>
          <w:p w14:paraId="6B96F639" w14:textId="2E54056A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инфразвуковое воздействие колебательной энергии </w:t>
            </w:r>
            <w:r w:rsidRPr="00FB6F4B">
              <w:rPr>
                <w:iCs/>
                <w:sz w:val="24"/>
                <w:szCs w:val="24"/>
              </w:rPr>
              <w:t>градирни,</w:t>
            </w:r>
            <w:r w:rsidRPr="00FB6F4B">
              <w:rPr>
                <w:sz w:val="24"/>
                <w:szCs w:val="24"/>
              </w:rPr>
              <w:t> охлаждающей воду конденсатора турбины ТЭС,</w:t>
            </w:r>
          </w:p>
          <w:p w14:paraId="3A367BBD" w14:textId="03BBE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вибрационное воздействие </w:t>
            </w:r>
            <w:r w:rsidRPr="00FB6F4B">
              <w:rPr>
                <w:iCs/>
                <w:sz w:val="24"/>
                <w:szCs w:val="24"/>
              </w:rPr>
              <w:t>шаробарабанной мельницы</w:t>
            </w:r>
            <w:r w:rsidRPr="00FB6F4B">
              <w:rPr>
                <w:sz w:val="24"/>
                <w:szCs w:val="24"/>
              </w:rPr>
              <w:t> при факельном сжигании каменного угля в топке котлоагрегата ТЭС,</w:t>
            </w:r>
          </w:p>
          <w:p w14:paraId="5FFD8A9A" w14:textId="3618259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воздействия электромагнитного неионизирующего излучения </w:t>
            </w:r>
            <w:r w:rsidRPr="00FB6F4B">
              <w:rPr>
                <w:iCs/>
                <w:sz w:val="24"/>
                <w:szCs w:val="24"/>
              </w:rPr>
              <w:t>ВЛ электропередачи</w:t>
            </w:r>
            <w:r w:rsidRPr="00FB6F4B">
              <w:rPr>
                <w:sz w:val="24"/>
                <w:szCs w:val="24"/>
              </w:rPr>
              <w:t> класса напряжения 750 кВ,</w:t>
            </w:r>
          </w:p>
          <w:p w14:paraId="6EEEA6EC" w14:textId="2F46C8CB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тепловое воздействие массива </w:t>
            </w:r>
            <w:r w:rsidRPr="00FB6F4B">
              <w:rPr>
                <w:iCs/>
                <w:sz w:val="24"/>
                <w:szCs w:val="24"/>
              </w:rPr>
              <w:t>воздуха,</w:t>
            </w:r>
            <w:r w:rsidRPr="00FB6F4B">
              <w:rPr>
                <w:sz w:val="24"/>
                <w:szCs w:val="24"/>
              </w:rPr>
              <w:t> нагреваемого продуктами сгорания топлива при его сжигании в котлоагрегатах,</w:t>
            </w:r>
          </w:p>
          <w:p w14:paraId="459FD772" w14:textId="09E0375F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электрическое воздействие </w:t>
            </w:r>
            <w:r w:rsidRPr="00FB6F4B">
              <w:rPr>
                <w:iCs/>
                <w:sz w:val="24"/>
                <w:szCs w:val="24"/>
              </w:rPr>
              <w:t>переменного тока,</w:t>
            </w:r>
            <w:r w:rsidRPr="00FB6F4B">
              <w:rPr>
                <w:sz w:val="24"/>
                <w:szCs w:val="24"/>
              </w:rPr>
              <w:t> доставляемого от ТЭС потребителям но воздушной линии электропередачи класса напряжения 220 кВ вследствие прямого прикосновения,</w:t>
            </w:r>
          </w:p>
          <w:p w14:paraId="2CDB0ED4" w14:textId="0997309C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барабана </w:t>
            </w:r>
            <w:r w:rsidRPr="00FB6F4B">
              <w:rPr>
                <w:iCs/>
                <w:sz w:val="24"/>
                <w:szCs w:val="24"/>
              </w:rPr>
              <w:t>парового котла ТЭЦ</w:t>
            </w:r>
            <w:r w:rsidRPr="00FB6F4B">
              <w:rPr>
                <w:sz w:val="24"/>
                <w:szCs w:val="24"/>
              </w:rPr>
              <w:t> вследствие разгерметизации,</w:t>
            </w:r>
          </w:p>
          <w:p w14:paraId="6B566E2D" w14:textId="4570A85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трансформаторного масла,</w:t>
            </w:r>
            <w:r w:rsidRPr="00FB6F4B">
              <w:rPr>
                <w:sz w:val="24"/>
                <w:szCs w:val="24"/>
              </w:rPr>
              <w:t xml:space="preserve"> применяемого в качестве </w:t>
            </w:r>
            <w:r w:rsidRPr="00FB6F4B">
              <w:rPr>
                <w:sz w:val="24"/>
                <w:szCs w:val="24"/>
              </w:rPr>
              <w:lastRenderedPageBreak/>
              <w:t>электроизоляционной жидкости в силовых трансформаторах,</w:t>
            </w:r>
          </w:p>
          <w:p w14:paraId="3BD6BBA4" w14:textId="302D25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каменного угля,</w:t>
            </w:r>
            <w:r w:rsidRPr="00FB6F4B">
              <w:rPr>
                <w:sz w:val="24"/>
                <w:szCs w:val="24"/>
              </w:rPr>
              <w:t> хранимого на складе топливного хозяйства ТЭС,</w:t>
            </w:r>
          </w:p>
          <w:p w14:paraId="65D3144D" w14:textId="10012B1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пирофорных веществ,</w:t>
            </w:r>
            <w:r w:rsidRPr="00FB6F4B">
              <w:rPr>
                <w:sz w:val="24"/>
                <w:szCs w:val="24"/>
              </w:rPr>
              <w:t> извлекаемых из резервуаров хранения сернистого мазута при их зачистке,</w:t>
            </w:r>
          </w:p>
          <w:p w14:paraId="54FE9314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вследствие дефлаграции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применяемого для охлаждения электрогенераторов,</w:t>
            </w:r>
          </w:p>
          <w:p w14:paraId="4F5AE37F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вследствие дефлаграции </w:t>
            </w:r>
            <w:r w:rsidRPr="00FB6F4B">
              <w:rPr>
                <w:iCs/>
                <w:sz w:val="24"/>
                <w:szCs w:val="24"/>
              </w:rPr>
              <w:t>природного газа,</w:t>
            </w:r>
            <w:r w:rsidRPr="00FB6F4B">
              <w:rPr>
                <w:sz w:val="24"/>
                <w:szCs w:val="24"/>
              </w:rPr>
              <w:t> используемого в качестве топлива на ТЭС,</w:t>
            </w:r>
          </w:p>
          <w:p w14:paraId="5E042FA8" w14:textId="34A8EB62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вследствие дефлаграции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выбрасываемого в атмосферу при продувке оборудования для производства электролизного водорода на ТЭС.</w:t>
            </w:r>
          </w:p>
        </w:tc>
        <w:tc>
          <w:tcPr>
            <w:tcW w:w="2631" w:type="dxa"/>
          </w:tcPr>
          <w:p w14:paraId="09670E09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01166" w14:textId="1051877B" w:rsidR="006C6382" w:rsidRDefault="006C6382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2C7370D" w14:textId="55388CD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57F4E58" w14:textId="07B5152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8F9C100" w14:textId="09C54DB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142352C" w14:textId="7FE5036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FBFF4AA" w14:textId="5E42C2F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23D7DC1" w14:textId="54684310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EE1AC88" w14:textId="538740C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6CCF20E" w14:textId="6C6DB4DD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7C063EB" w14:textId="2EC590C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6C508313" w14:textId="501E377C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243616C" w14:textId="03D5FC6F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341DFDA" w14:textId="7777777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4A3F1AC" w14:textId="5348D5F2" w:rsidR="00DD0842" w:rsidRPr="00BE226E" w:rsidRDefault="00401E50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Боруш, О.В. Парогазовые установки: учебное пособие: [16+] / О.В. Боруш,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Боруш ;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221C975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Слесарчук, В.А. Нормирование точности и технические измерения: учебное пособие: [12+] / В.А. Слесарчук. – 2-е изд., испр. – Минск: РИПО, 2016. – 226 с.: схем., ил.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53A914E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Материаловедение и технологии конструкционных материалов: учебное пособие / О.А. Масанский, В.С. Казаков, А.М. Токмин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Теплогидравлические модели оборудования электрических станций / А.Р. Аветисян, А.Ф. Пащенко, Ф.Ф. Пащенко и др.; под общ. ред. Г.А. </w:t>
      </w:r>
      <w:r w:rsidRPr="00192A95">
        <w:rPr>
          <w:sz w:val="28"/>
          <w:szCs w:val="28"/>
        </w:rPr>
        <w:lastRenderedPageBreak/>
        <w:t>Филиппова, Ф.Ф. Пащенко. – Москва: Физматлит, 2013. – 445 с.: ил. – Режим доступа: по подписке. – URL: </w:t>
      </w:r>
      <w:hyperlink r:id="rId17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5D848ECC" w:rsidR="006B195D" w:rsidRPr="00454332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Фомущенко; СевероКавказский федеральный университет. – Ставрополь: СевероКавказский Федеральный университет (СКФУ), 2017. – 92 с.: ил.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1671727" w14:textId="0A3C5811" w:rsidR="004543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454332">
        <w:rPr>
          <w:sz w:val="28"/>
          <w:szCs w:val="28"/>
        </w:rPr>
        <w:t>Водяные экономайзеры котельных агрегатов: Методическая разработка для студентов очной и заочной форм обучения специальностей 140104.65 Промышленная теплоэнергетика, 270109.65 Теплогазоснабжение и вентиляция, 280101.65 Безопасность жизнедеятельности в техносфере, 200503.65 Стандартизация и сертификация, 270115.65 Экспертиза и управление недвижимостью / сост. Г.М. Климов, М.Г. Климов ; Нижегородский государственный архитектурно-строительный университет, Институт инженерно-экологических систем и сооружений и др. – Нижний Новгород : Нижегородский государственный архитектурно-строительный университет (ННГАСУ), 2010. – 48 с. : ил., схем., табл – Режим доступа: по подписке. – URL: </w:t>
      </w:r>
      <w:hyperlink r:id="rId19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36012566" w:rsidR="00454332" w:rsidRPr="00B319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B31932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Лощилова ;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Новгород : Нижегородский государственный архитектурно-строительный университет (ННГАСУ), 2012. – 59 с. : схем., табл. – Режим доступа: по подписке. – URL: </w:t>
      </w:r>
      <w:hyperlink r:id="rId20" w:history="1">
        <w:r w:rsidR="00B31932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>Кураев, А.А. Прикладная гидрогазодинамика :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122DB73B" w:rsidR="006B195D" w:rsidRPr="00454332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 xml:space="preserve">Энергосбережение и энергоэффективность в энергетике: учебное пособие: [16+] / В.П. Луппов, Т.В. Мятеж, Ю.М. Сидоркин и др.; Новосибирский государственный технический университет. – </w:t>
      </w:r>
      <w:r w:rsidRPr="00192A95">
        <w:rPr>
          <w:sz w:val="28"/>
          <w:szCs w:val="28"/>
        </w:rPr>
        <w:lastRenderedPageBreak/>
        <w:t>Новосибирск: Новосибирский государственный технический университет, 2018. – 107 с.: ил., табл. – Режим доступа: по подписке. – URL: </w:t>
      </w:r>
      <w:hyperlink r:id="rId2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B1F75" w14:textId="2F5026C3" w:rsidR="00454332" w:rsidRDefault="004543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454332">
        <w:rPr>
          <w:sz w:val="28"/>
          <w:szCs w:val="28"/>
        </w:rPr>
        <w:t>Салова, Т.Ю. Аудит энергетических установок по составу уходящих газов: Методические указания для обучающихся по дисциплине «Аудит и экспертиза энергопроизводств» по направлению подготовки 13.03.01 «Теплоэнергетика и теплотехника» уровень высшего образования бакалавриат / Т.Ю. Салова ; Министерство сельского хозяйства Российской Федерации, Санкт-Петербургский государственный аграрный университет, Кафедра «Энергообеспечение предприятий и электротехнологии». – Санкт-Петербург : Санкт-Петербургский государственный аграрный университет (СПбГАУ), 2016. – 28 с. : табл. – Режим доступа: по подписке. – URL: </w:t>
      </w:r>
      <w:hyperlink r:id="rId24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30EBD2AB" w14:textId="6CF30E24" w:rsidR="00B31932" w:rsidRPr="00B31932" w:rsidRDefault="00B319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B31932">
        <w:rPr>
          <w:sz w:val="28"/>
          <w:szCs w:val="28"/>
        </w:rPr>
        <w:t>Скорикова, Л.А. Расчет приземных концентраций промышленных выбросов : учебно-методическое пособие / Л.А. Скорикова ; Поволжский государственный технологический университет. – Йошкар-Ола : Поволжский государственный технологический университет, 2017. – 53 с. : ил. – Режим доступа: по подписке. – URL: </w:t>
      </w:r>
      <w:hyperlink r:id="rId25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75CE2033" w:rsidR="006B195D" w:rsidRPr="008E24D4" w:rsidRDefault="006504B9" w:rsidP="00750E84">
            <w:pPr>
              <w:spacing w:line="360" w:lineRule="auto"/>
              <w:rPr>
                <w:sz w:val="24"/>
                <w:szCs w:val="24"/>
              </w:rPr>
            </w:pPr>
            <w:hyperlink r:id="rId26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6504B9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27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304C0F9E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2" w:name="_Toc56099346"/>
      <w:bookmarkStart w:id="33" w:name="_Toc72752662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1</w:t>
      </w:r>
      <w:bookmarkEnd w:id="32"/>
      <w:bookmarkEnd w:id="33"/>
    </w:p>
    <w:p w14:paraId="70FFFE48" w14:textId="3A4D8D10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D83D55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20598A8B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2624ABB2" w14:textId="77777777" w:rsidR="00D83D55" w:rsidRPr="00D83D55" w:rsidRDefault="00D83D55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6CEC9381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7A305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77777777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35A3F01" w14:textId="2730AAA6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F15585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: Промышленная теплоэнергетика</w:t>
      </w:r>
    </w:p>
    <w:p w14:paraId="6A11C00D" w14:textId="77777777" w:rsidR="00500A6F" w:rsidRPr="00BE226E" w:rsidRDefault="00500A6F" w:rsidP="00500A6F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500A6F" w:rsidRPr="00BE226E" w14:paraId="0976A051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9328" w14:textId="14B6BC07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369B" w14:textId="77777777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0A6F" w:rsidRPr="00BE226E" w14:paraId="4D0BD615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0C42" w14:textId="41581FF3" w:rsidR="00500A6F" w:rsidRPr="00FF7102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08BC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500A6F" w:rsidRPr="00BE226E" w14:paraId="2213C0D4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967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CA931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74C64B7A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87D3" w14:textId="6CCE8B16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C82E4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500A6F" w:rsidRPr="00BE226E" w14:paraId="5DEF7F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81AD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BB8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500A6F" w:rsidRPr="00BE226E" w14:paraId="4689B2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F868" w14:textId="4ABAB4B7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98EE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74B056B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F875" w14:textId="77777777" w:rsidR="00C260AB" w:rsidRPr="00BE226E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788B" w14:textId="1FB7FB9F" w:rsidR="00C260AB" w:rsidRPr="002329C0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  <w:r w:rsidRPr="002329C0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500A6F" w:rsidRPr="00BE226E" w14:paraId="27BF47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CA698" w14:textId="77B3B5B5" w:rsidR="00500A6F" w:rsidRPr="00500A6F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DA88" w14:textId="77777777" w:rsidR="00500A6F" w:rsidRPr="00500A6F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2E3EFFF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C9B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C755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ADCEE4A" w:rsidR="00443228" w:rsidRPr="00BE226E" w:rsidRDefault="008727DF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E11B56" w:rsidRPr="00BE226E">
        <w:rPr>
          <w:rFonts w:eastAsia="Calibri"/>
          <w:b/>
          <w:iCs/>
          <w:sz w:val="28"/>
          <w:szCs w:val="28"/>
        </w:rPr>
        <w:t xml:space="preserve"> </w:t>
      </w:r>
      <w:r w:rsidR="002329C0">
        <w:rPr>
          <w:rFonts w:eastAsia="Calibri"/>
          <w:b/>
          <w:iCs/>
          <w:sz w:val="28"/>
          <w:szCs w:val="28"/>
        </w:rPr>
        <w:t xml:space="preserve">(ЭКСПЛУАТАЦИОННАЯ)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E9095EE" w14:textId="77777777" w:rsidR="003E388E" w:rsidRDefault="00EA33F6" w:rsidP="003E388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388E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0AB5CC9C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</w:t>
            </w:r>
            <w:r w:rsidRPr="00110B6E">
              <w:rPr>
                <w:sz w:val="24"/>
                <w:szCs w:val="24"/>
              </w:rPr>
              <w:t xml:space="preserve">, которые предъявляются к </w:t>
            </w:r>
            <w:r w:rsidR="00517E17" w:rsidRPr="00110B6E">
              <w:rPr>
                <w:sz w:val="24"/>
                <w:szCs w:val="24"/>
              </w:rPr>
              <w:t>обучающимся</w:t>
            </w:r>
            <w:r w:rsidRPr="00110B6E">
              <w:rPr>
                <w:sz w:val="24"/>
                <w:szCs w:val="24"/>
              </w:rPr>
              <w:t xml:space="preserve"> со</w:t>
            </w:r>
            <w:r w:rsidRPr="00600BA7">
              <w:rPr>
                <w:sz w:val="24"/>
                <w:szCs w:val="24"/>
              </w:rPr>
              <w:t xml:space="preserve">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1CF71884" w:rsidR="00EA33F6" w:rsidRPr="00322C3F" w:rsidRDefault="00077A57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</w:t>
            </w:r>
            <w:r w:rsidR="00EA33F6" w:rsidRPr="00322C3F">
              <w:rPr>
                <w:sz w:val="24"/>
                <w:szCs w:val="24"/>
              </w:rPr>
              <w:t xml:space="preserve">– котельная, тепловой пункт, </w:t>
            </w:r>
            <w:r w:rsidR="00EA33F6" w:rsidRPr="00322C3F">
              <w:rPr>
                <w:sz w:val="24"/>
                <w:szCs w:val="24"/>
              </w:rPr>
              <w:lastRenderedPageBreak/>
              <w:t xml:space="preserve">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5DA56092" w14:textId="2B23DCCE" w:rsidR="00443228" w:rsidRPr="00BE226E" w:rsidRDefault="00443228" w:rsidP="00A37C71"/>
    <w:p w14:paraId="52034F69" w14:textId="77777777" w:rsidR="00A37C71" w:rsidRPr="009307FA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4" w:name="_Toc56099347"/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40A50ED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9307FA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9307FA">
        <w:rPr>
          <w:bCs/>
          <w:color w:val="000000"/>
          <w:spacing w:val="-4"/>
          <w:sz w:val="24"/>
          <w:szCs w:val="24"/>
          <w:u w:val="single"/>
        </w:rPr>
        <w:t>.</w:t>
      </w:r>
      <w:r w:rsidRPr="00231A6D">
        <w:rPr>
          <w:bCs/>
          <w:color w:val="000000"/>
          <w:spacing w:val="-4"/>
          <w:sz w:val="16"/>
          <w:szCs w:val="16"/>
        </w:rPr>
        <w:t xml:space="preserve">   </w:t>
      </w:r>
    </w:p>
    <w:p w14:paraId="7ACF6F82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2F5BF26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__________________          </w:t>
      </w:r>
      <w:r w:rsidRPr="00231A6D">
        <w:rPr>
          <w:sz w:val="24"/>
          <w:szCs w:val="24"/>
          <w:u w:val="single"/>
        </w:rPr>
        <w:t xml:space="preserve">      ________________________</w:t>
      </w:r>
    </w:p>
    <w:p w14:paraId="28B2BE18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6C33556B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0860CB48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046341BB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31A6D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6EDD5BBA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3D14E2A2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654748A0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7ABA11EA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4F4E3E82" w14:textId="77777777" w:rsidR="00A37C71" w:rsidRPr="00231A6D" w:rsidRDefault="00A37C71" w:rsidP="00231A6D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7C0EEDA" w14:textId="77777777" w:rsidR="00A37C71" w:rsidRPr="009307FA" w:rsidRDefault="00A37C71" w:rsidP="00231A6D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F97CAB5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231A6D">
        <w:rPr>
          <w:color w:val="000000"/>
          <w:spacing w:val="-2"/>
          <w:sz w:val="28"/>
          <w:szCs w:val="28"/>
        </w:rPr>
        <w:t xml:space="preserve">                                  </w:t>
      </w:r>
      <w:r w:rsidRPr="00231A6D">
        <w:rPr>
          <w:sz w:val="24"/>
          <w:szCs w:val="24"/>
        </w:rPr>
        <w:t xml:space="preserve">   ________________         __________________________</w:t>
      </w:r>
    </w:p>
    <w:p w14:paraId="4D484D5B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231A6D">
        <w:rPr>
          <w:color w:val="000000"/>
          <w:spacing w:val="-5"/>
          <w:sz w:val="16"/>
          <w:szCs w:val="16"/>
        </w:rPr>
        <w:t>обучающегося</w:t>
      </w:r>
    </w:p>
    <w:p w14:paraId="69CC8076" w14:textId="77777777" w:rsidR="00A37C71" w:rsidRDefault="00A37C71" w:rsidP="00231A6D"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11B58A4F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5" w:name="_Toc72752663"/>
      <w:r w:rsidRPr="00BE226E">
        <w:rPr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2</w:t>
      </w:r>
      <w:bookmarkEnd w:id="34"/>
      <w:bookmarkEnd w:id="35"/>
    </w:p>
    <w:p w14:paraId="7C87A8CD" w14:textId="3E5ED73D" w:rsidR="00443228" w:rsidRPr="007E55A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6" w:name="_Toc444764313"/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2B109A79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702E182" w14:textId="77777777" w:rsidR="007E55A9" w:rsidRPr="007E55A9" w:rsidRDefault="007E55A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70E81159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7A305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77777777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5AD030A0" w14:textId="77777777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7FE6483B" w14:textId="291D8018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F15585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: Промышленная теплоэнергетика</w:t>
      </w:r>
    </w:p>
    <w:p w14:paraId="03B078D8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p w14:paraId="24189FAE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C260AB" w:rsidRPr="00BE226E" w14:paraId="760CB18B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AC4D" w14:textId="12309B03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FADC" w14:textId="77777777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C260AB" w:rsidRPr="00BE226E" w14:paraId="00F52B7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29B7" w14:textId="6DB77EDB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13404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C260AB" w:rsidRPr="00BE226E" w14:paraId="11CB6548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7BB9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84CE8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60AB" w:rsidRPr="00BE226E" w14:paraId="14321FD4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0331B" w14:textId="338A7D50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574E4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C260AB" w:rsidRPr="00BE226E" w14:paraId="6EB1A703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C90D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EB0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C260AB" w:rsidRPr="00BE226E" w14:paraId="0A26FD6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586E" w14:textId="62F63350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3E98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5B138627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0407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4F72" w14:textId="77777777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FF710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C260AB" w:rsidRPr="00BE226E" w14:paraId="671BB2D5" w14:textId="77777777" w:rsidTr="009138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E79C9" w14:textId="1A1B6852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2D1E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ИНДИВИДУАЛЬНОЕ ЗАДАНИЕ</w:t>
      </w:r>
    </w:p>
    <w:p w14:paraId="2FBB5344" w14:textId="6A7FC4A2" w:rsidR="00443228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 xml:space="preserve">НА </w:t>
      </w:r>
      <w:r w:rsidR="000E67F1">
        <w:rPr>
          <w:b/>
          <w:sz w:val="28"/>
          <w:szCs w:val="28"/>
        </w:rPr>
        <w:t>ПРОИЗВОДСТВЕН</w:t>
      </w:r>
      <w:r w:rsidRPr="00BE226E">
        <w:rPr>
          <w:b/>
          <w:sz w:val="28"/>
          <w:szCs w:val="28"/>
        </w:rPr>
        <w:t>НУЮ</w:t>
      </w:r>
      <w:r w:rsidR="002329C0">
        <w:rPr>
          <w:b/>
          <w:sz w:val="28"/>
          <w:szCs w:val="28"/>
        </w:rPr>
        <w:t xml:space="preserve"> </w:t>
      </w:r>
      <w:r w:rsidR="002329C0" w:rsidRPr="00BE226E">
        <w:rPr>
          <w:b/>
          <w:sz w:val="28"/>
          <w:szCs w:val="28"/>
        </w:rPr>
        <w:t>ПРАКТИКУ</w:t>
      </w:r>
      <w:r w:rsidRPr="00BE226E">
        <w:rPr>
          <w:b/>
          <w:sz w:val="28"/>
          <w:szCs w:val="28"/>
        </w:rPr>
        <w:t xml:space="preserve"> </w:t>
      </w:r>
    </w:p>
    <w:p w14:paraId="42A769AC" w14:textId="77777777" w:rsidR="00742849" w:rsidRDefault="00742849" w:rsidP="00443228">
      <w:pPr>
        <w:jc w:val="center"/>
        <w:rPr>
          <w:b/>
          <w:sz w:val="28"/>
          <w:szCs w:val="28"/>
        </w:rPr>
      </w:pPr>
    </w:p>
    <w:p w14:paraId="0D9DCB13" w14:textId="0C20B064" w:rsidR="00742849" w:rsidRPr="00742849" w:rsidRDefault="00742849" w:rsidP="00742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</w:t>
      </w:r>
      <w:r w:rsidRPr="00742849">
        <w:rPr>
          <w:b/>
          <w:sz w:val="28"/>
          <w:szCs w:val="28"/>
        </w:rPr>
        <w:t xml:space="preserve"> практика</w:t>
      </w:r>
    </w:p>
    <w:p w14:paraId="028F761B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05E77FB6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4E07AACF" w:rsidR="008727DF" w:rsidRPr="00BE226E" w:rsidRDefault="008727DF" w:rsidP="00FC45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1C06521D" w14:textId="77777777" w:rsidR="002329C0" w:rsidRDefault="002329C0" w:rsidP="00443228">
      <w:pPr>
        <w:jc w:val="both"/>
        <w:rPr>
          <w:sz w:val="28"/>
          <w:szCs w:val="28"/>
        </w:rPr>
      </w:pPr>
    </w:p>
    <w:p w14:paraId="26D41885" w14:textId="782AC64C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06F1A96" w14:textId="77777777" w:rsidR="00742849" w:rsidRDefault="00742849" w:rsidP="00443228">
      <w:pPr>
        <w:ind w:firstLine="709"/>
        <w:jc w:val="both"/>
        <w:rPr>
          <w:b/>
          <w:sz w:val="28"/>
          <w:szCs w:val="28"/>
        </w:rPr>
      </w:pPr>
    </w:p>
    <w:p w14:paraId="4CED5B95" w14:textId="68041A3A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6DFA" w:rsidRPr="00BE226E" w14:paraId="73F1FA44" w14:textId="77777777" w:rsidTr="007B6DFA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7B6DFA" w:rsidRPr="00BE226E" w:rsidRDefault="007B6DFA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7B6DFA" w:rsidRPr="00BE226E" w14:paraId="2055FF3F" w14:textId="77777777" w:rsidTr="007B6DFA">
        <w:tc>
          <w:tcPr>
            <w:tcW w:w="9776" w:type="dxa"/>
            <w:shd w:val="clear" w:color="auto" w:fill="auto"/>
          </w:tcPr>
          <w:p w14:paraId="17A49788" w14:textId="46409172" w:rsidR="007B6DFA" w:rsidRPr="00BE226E" w:rsidRDefault="007B6DFA" w:rsidP="001F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составить общее представление о производстве, материально-технологической базе, режимах и условиях работы объекта исследования, на котором проходит производственная практика</w:t>
            </w:r>
          </w:p>
        </w:tc>
      </w:tr>
      <w:tr w:rsidR="007B6DFA" w:rsidRPr="00BE226E" w14:paraId="63EF88BF" w14:textId="77777777" w:rsidTr="007B6DFA">
        <w:tc>
          <w:tcPr>
            <w:tcW w:w="9776" w:type="dxa"/>
            <w:shd w:val="clear" w:color="auto" w:fill="auto"/>
          </w:tcPr>
          <w:p w14:paraId="15EE473F" w14:textId="6F25FA7C" w:rsidR="007B6DFA" w:rsidRPr="00081203" w:rsidRDefault="007B6DFA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инструкции. Ознакомиться с нормативной базой по выводу и вводу объектов теплоэнергетики из эксплуатации в ремонт. Ознакомиться с формами и методами принятия управленческих решений на объекте исследования, на котором проходит производственная практика. Освоить правила вывода в ремонт и из эксплуатации источников тепловой энергии и тепловых сетей</w:t>
            </w:r>
            <w:r>
              <w:rPr>
                <w:sz w:val="24"/>
                <w:szCs w:val="24"/>
              </w:rPr>
              <w:t xml:space="preserve">. </w:t>
            </w:r>
            <w:r w:rsidRPr="00081203">
              <w:rPr>
                <w:sz w:val="24"/>
                <w:szCs w:val="24"/>
              </w:rPr>
              <w:t>Изучить имеющуюся на предприятии систему пла</w:t>
            </w:r>
            <w:r>
              <w:rPr>
                <w:sz w:val="24"/>
                <w:szCs w:val="24"/>
              </w:rPr>
              <w:t xml:space="preserve">ново-предупредительных ремонтов. </w:t>
            </w:r>
            <w:r w:rsidRPr="00081203">
              <w:rPr>
                <w:sz w:val="24"/>
                <w:szCs w:val="24"/>
              </w:rPr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</w:t>
            </w:r>
            <w:r>
              <w:rPr>
                <w:sz w:val="24"/>
                <w:szCs w:val="24"/>
              </w:rPr>
              <w:t>оборудования.</w:t>
            </w:r>
          </w:p>
          <w:p w14:paraId="165F5FEB" w14:textId="4F21DED7" w:rsidR="007B6DFA" w:rsidRPr="00081203" w:rsidRDefault="007B6DFA" w:rsidP="00081203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lastRenderedPageBreak/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7B6DFA" w:rsidRPr="00BE226E" w14:paraId="060D8ADB" w14:textId="77777777" w:rsidTr="007B6DFA">
        <w:tc>
          <w:tcPr>
            <w:tcW w:w="9776" w:type="dxa"/>
            <w:shd w:val="clear" w:color="auto" w:fill="auto"/>
          </w:tcPr>
          <w:p w14:paraId="5FF98710" w14:textId="2953E9A2" w:rsidR="007B6DFA" w:rsidRPr="00D6172D" w:rsidRDefault="007B6DFA" w:rsidP="00D6172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6172D">
              <w:rPr>
                <w:color w:val="000000"/>
                <w:sz w:val="24"/>
                <w:szCs w:val="24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EA5B496" w14:textId="5EE3B091" w:rsidR="007B6DFA" w:rsidRPr="00BE226E" w:rsidRDefault="007B6DF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6DFA" w:rsidRPr="00BE226E" w14:paraId="3FBE435C" w14:textId="77777777" w:rsidTr="007B6DFA">
        <w:tc>
          <w:tcPr>
            <w:tcW w:w="9776" w:type="dxa"/>
            <w:shd w:val="clear" w:color="auto" w:fill="auto"/>
          </w:tcPr>
          <w:p w14:paraId="0C735631" w14:textId="4E7B1E08" w:rsidR="007B6DFA" w:rsidRPr="00BE226E" w:rsidRDefault="007B6DF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</w:t>
            </w:r>
          </w:p>
        </w:tc>
      </w:tr>
      <w:tr w:rsidR="007B6DFA" w:rsidRPr="00BE226E" w14:paraId="1385BD1F" w14:textId="77777777" w:rsidTr="007B6DFA">
        <w:tc>
          <w:tcPr>
            <w:tcW w:w="9776" w:type="dxa"/>
            <w:shd w:val="clear" w:color="auto" w:fill="auto"/>
          </w:tcPr>
          <w:p w14:paraId="1DC1166B" w14:textId="5398A139" w:rsidR="007B6DFA" w:rsidRPr="00BE226E" w:rsidRDefault="007B6DFA" w:rsidP="00D61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аварийные положения на энергоблоках и способы их ликвидации.</w:t>
            </w:r>
          </w:p>
        </w:tc>
      </w:tr>
      <w:tr w:rsidR="007B6DFA" w:rsidRPr="00BE226E" w14:paraId="7F3C45B8" w14:textId="77777777" w:rsidTr="007B6DFA">
        <w:tc>
          <w:tcPr>
            <w:tcW w:w="9776" w:type="dxa"/>
            <w:shd w:val="clear" w:color="auto" w:fill="auto"/>
          </w:tcPr>
          <w:p w14:paraId="6DAFCAE9" w14:textId="77777777" w:rsidR="007B6DFA" w:rsidRDefault="007B6DFA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предприятии.</w:t>
            </w:r>
          </w:p>
          <w:p w14:paraId="5131D16E" w14:textId="0C084FC6" w:rsidR="007B6DFA" w:rsidRPr="00BE226E" w:rsidRDefault="007B6DFA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</w:tc>
      </w:tr>
    </w:tbl>
    <w:p w14:paraId="449A71EB" w14:textId="77777777" w:rsidR="00425C71" w:rsidRDefault="00425C71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458ED97F" w14:textId="07759324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43AA871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25C71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425C71">
        <w:rPr>
          <w:bCs/>
          <w:color w:val="000000"/>
          <w:spacing w:val="-4"/>
          <w:sz w:val="28"/>
          <w:szCs w:val="28"/>
          <w:u w:val="single"/>
        </w:rPr>
        <w:t>.</w:t>
      </w:r>
      <w:r w:rsidRPr="00425C71">
        <w:rPr>
          <w:bCs/>
          <w:color w:val="000000"/>
          <w:spacing w:val="-4"/>
          <w:sz w:val="16"/>
          <w:szCs w:val="16"/>
        </w:rPr>
        <w:t xml:space="preserve">   </w:t>
      </w:r>
    </w:p>
    <w:p w14:paraId="295CBF9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62E8A5F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__________________          </w:t>
      </w:r>
      <w:r w:rsidRPr="00425C71">
        <w:rPr>
          <w:sz w:val="24"/>
          <w:szCs w:val="24"/>
          <w:u w:val="single"/>
        </w:rPr>
        <w:t xml:space="preserve">      ________________________</w:t>
      </w:r>
    </w:p>
    <w:p w14:paraId="227F5726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0A3F1138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30843E9A" w14:textId="77777777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5C6268B2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425C71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46574AD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DDEA2E0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011B2885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09EE3230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120813F0" w14:textId="77777777" w:rsidR="00AF4472" w:rsidRPr="00425C71" w:rsidRDefault="00AF4472" w:rsidP="00AF4472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AF19B84" w14:textId="77777777" w:rsidR="00AF4472" w:rsidRPr="009307FA" w:rsidRDefault="00AF4472" w:rsidP="00AF4472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1E7F76D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425C71">
        <w:rPr>
          <w:color w:val="000000"/>
          <w:spacing w:val="-2"/>
          <w:sz w:val="28"/>
          <w:szCs w:val="28"/>
        </w:rPr>
        <w:t xml:space="preserve">                                  </w:t>
      </w:r>
      <w:r w:rsidRPr="00425C71">
        <w:rPr>
          <w:sz w:val="24"/>
          <w:szCs w:val="24"/>
        </w:rPr>
        <w:t xml:space="preserve">   ________________         __________________________</w:t>
      </w:r>
    </w:p>
    <w:p w14:paraId="3B0BD1F0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25C71">
        <w:rPr>
          <w:color w:val="000000"/>
          <w:spacing w:val="-5"/>
          <w:sz w:val="16"/>
          <w:szCs w:val="16"/>
        </w:rPr>
        <w:t>обучающегося</w:t>
      </w:r>
    </w:p>
    <w:p w14:paraId="4F81A6A7" w14:textId="77777777" w:rsidR="00AF4472" w:rsidRDefault="00AF4472" w:rsidP="00AF4472"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bookmarkEnd w:id="36"/>
    <w:p w14:paraId="5E86C7C6" w14:textId="416FF0F7" w:rsidR="00A26DD9" w:rsidRDefault="00A26DD9" w:rsidP="00AF4472">
      <w:pPr>
        <w:rPr>
          <w:b/>
          <w:sz w:val="32"/>
          <w:szCs w:val="32"/>
        </w:rPr>
      </w:pPr>
    </w:p>
    <w:p w14:paraId="7E7C14E9" w14:textId="6671DFA7" w:rsidR="00425C71" w:rsidRDefault="00425C71" w:rsidP="00AF4472">
      <w:pPr>
        <w:rPr>
          <w:b/>
          <w:sz w:val="32"/>
          <w:szCs w:val="32"/>
        </w:rPr>
      </w:pPr>
    </w:p>
    <w:p w14:paraId="399DF710" w14:textId="6A8D86F6" w:rsidR="00425C71" w:rsidRDefault="00425C71" w:rsidP="00AF4472">
      <w:pPr>
        <w:rPr>
          <w:b/>
          <w:sz w:val="32"/>
          <w:szCs w:val="32"/>
        </w:rPr>
      </w:pPr>
    </w:p>
    <w:p w14:paraId="527F7CCF" w14:textId="0D2CB248" w:rsidR="00425C71" w:rsidRDefault="00425C71" w:rsidP="00AF4472">
      <w:pPr>
        <w:rPr>
          <w:b/>
          <w:sz w:val="32"/>
          <w:szCs w:val="32"/>
        </w:rPr>
      </w:pPr>
    </w:p>
    <w:p w14:paraId="06C02949" w14:textId="08DF68C3" w:rsidR="00425C71" w:rsidRDefault="00425C71" w:rsidP="00AF4472">
      <w:pPr>
        <w:rPr>
          <w:b/>
          <w:sz w:val="32"/>
          <w:szCs w:val="32"/>
        </w:rPr>
      </w:pPr>
    </w:p>
    <w:p w14:paraId="7DC2B86F" w14:textId="45EC67E6" w:rsidR="00425C71" w:rsidRDefault="00425C71" w:rsidP="00AF4472">
      <w:pPr>
        <w:rPr>
          <w:b/>
          <w:sz w:val="32"/>
          <w:szCs w:val="32"/>
        </w:rPr>
      </w:pPr>
    </w:p>
    <w:p w14:paraId="195AB5CD" w14:textId="50E42B22" w:rsidR="007B6DFA" w:rsidRDefault="007B6DFA" w:rsidP="00AF4472">
      <w:pPr>
        <w:rPr>
          <w:b/>
          <w:sz w:val="32"/>
          <w:szCs w:val="32"/>
        </w:rPr>
      </w:pPr>
    </w:p>
    <w:p w14:paraId="5C5785E0" w14:textId="01CECF25" w:rsidR="007B6DFA" w:rsidRDefault="007B6DFA" w:rsidP="00AF4472">
      <w:pPr>
        <w:rPr>
          <w:b/>
          <w:sz w:val="32"/>
          <w:szCs w:val="32"/>
        </w:rPr>
      </w:pPr>
    </w:p>
    <w:p w14:paraId="75ED5E22" w14:textId="5F1F9D3E" w:rsidR="007B6DFA" w:rsidRDefault="007B6DFA" w:rsidP="00AF4472">
      <w:pPr>
        <w:rPr>
          <w:b/>
          <w:sz w:val="32"/>
          <w:szCs w:val="32"/>
        </w:rPr>
      </w:pPr>
    </w:p>
    <w:p w14:paraId="5AE02EEF" w14:textId="5655FA89" w:rsidR="007B6DFA" w:rsidRDefault="007B6DFA" w:rsidP="00AF4472">
      <w:pPr>
        <w:rPr>
          <w:b/>
          <w:sz w:val="32"/>
          <w:szCs w:val="32"/>
        </w:rPr>
      </w:pPr>
    </w:p>
    <w:p w14:paraId="3B794B36" w14:textId="3F903779" w:rsidR="007B6DFA" w:rsidRDefault="007B6DFA" w:rsidP="00AF4472">
      <w:pPr>
        <w:rPr>
          <w:b/>
          <w:sz w:val="32"/>
          <w:szCs w:val="32"/>
        </w:rPr>
      </w:pPr>
    </w:p>
    <w:p w14:paraId="1AACEF75" w14:textId="77777777" w:rsidR="007B6DFA" w:rsidRDefault="007B6DFA" w:rsidP="00AF4472">
      <w:pPr>
        <w:rPr>
          <w:b/>
          <w:sz w:val="32"/>
          <w:szCs w:val="32"/>
        </w:rPr>
      </w:pPr>
    </w:p>
    <w:p w14:paraId="45CB1D84" w14:textId="77777777" w:rsidR="00425C71" w:rsidRDefault="00425C71" w:rsidP="00AF4472">
      <w:pPr>
        <w:rPr>
          <w:b/>
          <w:sz w:val="32"/>
          <w:szCs w:val="32"/>
        </w:rPr>
      </w:pPr>
    </w:p>
    <w:p w14:paraId="07ADB4EC" w14:textId="77777777" w:rsidR="00443228" w:rsidRPr="00BE226E" w:rsidRDefault="00443228" w:rsidP="0051737C">
      <w:pPr>
        <w:pStyle w:val="2"/>
        <w:jc w:val="right"/>
        <w:rPr>
          <w:b w:val="0"/>
          <w:lang w:eastAsia="en-US"/>
        </w:rPr>
      </w:pPr>
      <w:bookmarkStart w:id="37" w:name="_Toc56099348"/>
      <w:bookmarkStart w:id="38" w:name="_Toc72752664"/>
      <w:r w:rsidRPr="00BE226E">
        <w:rPr>
          <w:b w:val="0"/>
          <w:lang w:eastAsia="en-US"/>
        </w:rPr>
        <w:lastRenderedPageBreak/>
        <w:t>Приложение 3</w:t>
      </w:r>
      <w:bookmarkEnd w:id="37"/>
      <w:bookmarkEnd w:id="38"/>
    </w:p>
    <w:p w14:paraId="0FE68D2B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1AC2546F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2C2DE770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p w14:paraId="7814879B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641628" w:rsidRPr="006728B8" w14:paraId="6D111ECD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6A32FEE" w14:textId="77777777" w:rsidR="00641628" w:rsidRPr="006825BC" w:rsidRDefault="00641628" w:rsidP="00425C71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D72A994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2E09717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41628" w:rsidRPr="006728B8" w14:paraId="378906F9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4D7895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BBBE988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12FAB89C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1EDD512E" w14:textId="77777777" w:rsidR="00641628" w:rsidRPr="006728B8" w:rsidRDefault="00641628" w:rsidP="00425C7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41628" w:rsidRPr="006728B8" w14:paraId="6C61B0EE" w14:textId="77777777" w:rsidTr="00F42BC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80199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41628" w:rsidRPr="006728B8" w14:paraId="3B600CC4" w14:textId="77777777" w:rsidTr="00F42BC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ACD91D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ED68F32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1628" w14:paraId="19196E0B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62C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</w:p>
        </w:tc>
      </w:tr>
      <w:tr w:rsidR="00641628" w14:paraId="1D59CAE6" w14:textId="77777777" w:rsidTr="00F42BCF">
        <w:tc>
          <w:tcPr>
            <w:tcW w:w="9571" w:type="dxa"/>
            <w:shd w:val="clear" w:color="auto" w:fill="auto"/>
            <w:hideMark/>
          </w:tcPr>
          <w:p w14:paraId="7F9F4CF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41628" w14:paraId="0A47DA25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9A190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6D9114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8633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41628" w14:paraId="34690D64" w14:textId="77777777" w:rsidTr="00F42BCF">
        <w:tc>
          <w:tcPr>
            <w:tcW w:w="9571" w:type="dxa"/>
            <w:shd w:val="clear" w:color="auto" w:fill="auto"/>
            <w:hideMark/>
          </w:tcPr>
          <w:p w14:paraId="71C52D55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41628" w14:paraId="7C6A48EA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38461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41628" w14:paraId="798C82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246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5235DB2D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388A" w14:textId="77777777" w:rsidR="00641628" w:rsidRPr="00885A26" w:rsidRDefault="00641628" w:rsidP="00425C71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41628" w14:paraId="0EA8C361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2D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41628" w14:paraId="16DA603E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C168F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641628" w14:paraId="7F897DE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DA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4CA487F1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F001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1FAD5963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0ADB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584AFF09" w14:textId="77777777" w:rsidR="00641628" w:rsidRPr="006728B8" w:rsidRDefault="00641628" w:rsidP="00641628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53FCB4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425C71">
        <w:rPr>
          <w:b/>
          <w:sz w:val="24"/>
          <w:szCs w:val="24"/>
        </w:rPr>
        <w:t xml:space="preserve">производственной (эксплуатационной)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3608788D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50135D62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2329C0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50E8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53196B51" w:rsidR="007B3191" w:rsidRPr="00BE226E" w:rsidRDefault="007B3191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E2431B">
              <w:rPr>
                <w:sz w:val="24"/>
                <w:szCs w:val="24"/>
              </w:rPr>
              <w:t xml:space="preserve">стационарный режим эксплуатации энергоблока (либо части </w:t>
            </w:r>
            <w:r w:rsidR="00CF7B9F">
              <w:rPr>
                <w:sz w:val="24"/>
                <w:szCs w:val="24"/>
              </w:rPr>
              <w:t>технологической схемы)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74B8BD6A" w:rsidR="007B3191" w:rsidRDefault="00CF7B9F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режим эксплуатации энергоблока при переменной нагрузке (либо части технологической схемы).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3182D1F6" w:rsidR="007B3191" w:rsidRPr="00BE226E" w:rsidRDefault="00CF7B9F" w:rsidP="008B11E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02114D">
              <w:rPr>
                <w:sz w:val="24"/>
                <w:szCs w:val="24"/>
              </w:rPr>
              <w:t>аварийн</w:t>
            </w:r>
            <w:r w:rsidR="008B11ED">
              <w:rPr>
                <w:sz w:val="24"/>
                <w:szCs w:val="24"/>
              </w:rPr>
              <w:t>ы</w:t>
            </w:r>
            <w:r w:rsidR="0002114D">
              <w:rPr>
                <w:sz w:val="24"/>
                <w:szCs w:val="24"/>
              </w:rPr>
              <w:t>е положени</w:t>
            </w:r>
            <w:r w:rsidR="008B11ED">
              <w:rPr>
                <w:sz w:val="24"/>
                <w:szCs w:val="24"/>
              </w:rPr>
              <w:t>я</w:t>
            </w:r>
            <w:r w:rsidR="0002114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энергоблок</w:t>
            </w:r>
            <w:r w:rsidR="000211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(либо части технологической схемы) </w:t>
            </w:r>
            <w:r w:rsidR="0002114D">
              <w:rPr>
                <w:sz w:val="24"/>
                <w:szCs w:val="24"/>
              </w:rPr>
              <w:t xml:space="preserve">и способы </w:t>
            </w:r>
            <w:r w:rsidR="008B11ED">
              <w:rPr>
                <w:sz w:val="24"/>
                <w:szCs w:val="24"/>
              </w:rPr>
              <w:t xml:space="preserve">их </w:t>
            </w:r>
            <w:r w:rsidR="0002114D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224F99B" w14:textId="0ABEC3A5" w:rsidR="007B3191" w:rsidRPr="00BE226E" w:rsidRDefault="007B3191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8B11ED">
              <w:rPr>
                <w:sz w:val="24"/>
                <w:szCs w:val="24"/>
              </w:rPr>
              <w:t>один из основных источников техногенных рисков на предприятии и способы их сокращения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4B622C94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2922CC99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8F252D" w:rsidRDefault="00633B7C" w:rsidP="00E116BE">
      <w:pPr>
        <w:widowControl/>
        <w:rPr>
          <w:bCs/>
          <w:color w:val="000000"/>
          <w:spacing w:val="-4"/>
          <w:sz w:val="24"/>
          <w:szCs w:val="24"/>
        </w:rPr>
      </w:pPr>
      <w:r w:rsidRPr="006C6382">
        <w:rPr>
          <w:bCs/>
          <w:color w:val="000000"/>
          <w:spacing w:val="-4"/>
          <w:sz w:val="24"/>
          <w:szCs w:val="24"/>
        </w:rPr>
        <w:t>« ____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 __________________</w:t>
      </w:r>
      <w:r w:rsidRPr="006C6382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202__г</w:t>
      </w:r>
      <w:r w:rsidRPr="008F252D">
        <w:rPr>
          <w:bCs/>
          <w:color w:val="000000"/>
          <w:spacing w:val="-4"/>
          <w:sz w:val="24"/>
          <w:szCs w:val="24"/>
        </w:rPr>
        <w:t>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3466A9" w14:textId="28F26A3E" w:rsidR="007E0920" w:rsidRPr="007E0920" w:rsidRDefault="007E0920" w:rsidP="007E0920">
      <w:pPr>
        <w:widowControl/>
        <w:autoSpaceDE/>
        <w:contextualSpacing/>
        <w:jc w:val="center"/>
        <w:rPr>
          <w:b/>
          <w:sz w:val="24"/>
          <w:szCs w:val="24"/>
        </w:rPr>
      </w:pPr>
      <w:r w:rsidRPr="007E0920">
        <w:rPr>
          <w:b/>
          <w:sz w:val="24"/>
          <w:szCs w:val="24"/>
        </w:rPr>
        <w:lastRenderedPageBreak/>
        <w:t>2.Дневник производственной (</w:t>
      </w:r>
      <w:r>
        <w:rPr>
          <w:b/>
          <w:sz w:val="24"/>
          <w:szCs w:val="24"/>
        </w:rPr>
        <w:t>эксплуатационной</w:t>
      </w:r>
      <w:r w:rsidRPr="007E0920">
        <w:rPr>
          <w:b/>
          <w:sz w:val="24"/>
          <w:szCs w:val="24"/>
        </w:rPr>
        <w:t>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7E0920" w:rsidRPr="007E0920" w14:paraId="006E54F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32414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C066E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8AD9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7E0920" w:rsidRPr="007E0920" w14:paraId="653F5341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38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9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43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99DD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3C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F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CC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9A49E86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B4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6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DB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734C97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5FA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D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AD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1DA8A8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74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555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D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1166B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AB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02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74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54DF9089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0C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1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E7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680802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A6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BC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6D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170AC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F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B6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1C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36F5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EB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09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5F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27274D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D3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E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5B52E0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21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16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30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65EB02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30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D7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B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C46D00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9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8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A8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E399ED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9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91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F4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DF905D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88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B7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F9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DF1407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90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C8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9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A956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C5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4A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7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8BB7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5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14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4C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05E2DD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9B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52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69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7DA1A7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0B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38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BB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7B0E35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1C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EE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B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183129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5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93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62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FF8F463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C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E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DE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308AD6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94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E1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1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85FEEB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5D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6E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2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C8D1A7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04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ED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FA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5342A5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F4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1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5B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AC5EBE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CD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7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D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A4B5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CF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E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9A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49A4976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C6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13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B77F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6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8D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15E2590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88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AD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06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EB3247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B1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3D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76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C8DB5E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0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D3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A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39F481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E2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FF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33E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9E48EC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53603BAF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2DDE7A06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19D47473" w14:textId="77777777" w:rsidR="007E0920" w:rsidRPr="005A1269" w:rsidRDefault="007E0920" w:rsidP="007E0920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06841787" w14:textId="77777777" w:rsidR="007E0920" w:rsidRPr="005A1269" w:rsidRDefault="007E0920" w:rsidP="007E0920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920" w:rsidRPr="005A1269" w14:paraId="25EB3BAE" w14:textId="77777777" w:rsidTr="00C040C7">
        <w:tc>
          <w:tcPr>
            <w:tcW w:w="9638" w:type="dxa"/>
            <w:shd w:val="clear" w:color="auto" w:fill="auto"/>
          </w:tcPr>
          <w:p w14:paraId="14874EEB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7E0920" w:rsidRPr="005A1269" w14:paraId="305721CC" w14:textId="77777777" w:rsidTr="00C040C7">
        <w:tc>
          <w:tcPr>
            <w:tcW w:w="9638" w:type="dxa"/>
            <w:shd w:val="clear" w:color="auto" w:fill="auto"/>
          </w:tcPr>
          <w:p w14:paraId="4C5D3F6D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7E0920" w:rsidRPr="005A1269" w14:paraId="52C18265" w14:textId="77777777" w:rsidTr="00C040C7">
        <w:tc>
          <w:tcPr>
            <w:tcW w:w="9638" w:type="dxa"/>
            <w:shd w:val="clear" w:color="auto" w:fill="auto"/>
          </w:tcPr>
          <w:p w14:paraId="19B869DA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7E0920" w:rsidRPr="00346FDB" w14:paraId="74A1E2C7" w14:textId="77777777" w:rsidTr="00C040C7">
        <w:tc>
          <w:tcPr>
            <w:tcW w:w="9638" w:type="dxa"/>
            <w:shd w:val="clear" w:color="auto" w:fill="auto"/>
          </w:tcPr>
          <w:p w14:paraId="64B4515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7E0920" w:rsidRPr="00346FDB" w14:paraId="071CB4ED" w14:textId="77777777" w:rsidTr="00C040C7">
        <w:tc>
          <w:tcPr>
            <w:tcW w:w="9638" w:type="dxa"/>
            <w:shd w:val="clear" w:color="auto" w:fill="auto"/>
          </w:tcPr>
          <w:p w14:paraId="0185DA8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7E0920" w:rsidRPr="00346FDB" w14:paraId="35F656CF" w14:textId="77777777" w:rsidTr="00C040C7">
        <w:tc>
          <w:tcPr>
            <w:tcW w:w="9638" w:type="dxa"/>
            <w:shd w:val="clear" w:color="auto" w:fill="auto"/>
          </w:tcPr>
          <w:p w14:paraId="735599B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7E0920" w:rsidRPr="00346FDB" w14:paraId="6356166C" w14:textId="77777777" w:rsidTr="00C040C7">
        <w:tc>
          <w:tcPr>
            <w:tcW w:w="9638" w:type="dxa"/>
            <w:shd w:val="clear" w:color="auto" w:fill="auto"/>
          </w:tcPr>
          <w:p w14:paraId="466D1F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E0920" w:rsidRPr="00346FDB" w14:paraId="3F2E02E1" w14:textId="77777777" w:rsidTr="00C040C7">
        <w:tc>
          <w:tcPr>
            <w:tcW w:w="9638" w:type="dxa"/>
            <w:shd w:val="clear" w:color="auto" w:fill="auto"/>
          </w:tcPr>
          <w:p w14:paraId="78A7247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80C632" w14:textId="77777777" w:rsidTr="00C040C7">
        <w:tc>
          <w:tcPr>
            <w:tcW w:w="9638" w:type="dxa"/>
            <w:shd w:val="clear" w:color="auto" w:fill="auto"/>
          </w:tcPr>
          <w:p w14:paraId="6331471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488966" w14:textId="77777777" w:rsidTr="00C040C7">
        <w:tc>
          <w:tcPr>
            <w:tcW w:w="9638" w:type="dxa"/>
            <w:shd w:val="clear" w:color="auto" w:fill="auto"/>
          </w:tcPr>
          <w:p w14:paraId="0B4056A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E665886" w14:textId="77777777" w:rsidTr="00C040C7">
        <w:tc>
          <w:tcPr>
            <w:tcW w:w="9638" w:type="dxa"/>
            <w:shd w:val="clear" w:color="auto" w:fill="auto"/>
          </w:tcPr>
          <w:p w14:paraId="7FCBF44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0453C67" w14:textId="77777777" w:rsidTr="00C040C7">
        <w:tc>
          <w:tcPr>
            <w:tcW w:w="9638" w:type="dxa"/>
            <w:shd w:val="clear" w:color="auto" w:fill="auto"/>
          </w:tcPr>
          <w:p w14:paraId="475EF0B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93FC6" w14:textId="77777777" w:rsidTr="00C040C7">
        <w:tc>
          <w:tcPr>
            <w:tcW w:w="9638" w:type="dxa"/>
            <w:shd w:val="clear" w:color="auto" w:fill="auto"/>
          </w:tcPr>
          <w:p w14:paraId="1B2AFD6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B3A956A" w14:textId="77777777" w:rsidTr="00C040C7">
        <w:tc>
          <w:tcPr>
            <w:tcW w:w="9638" w:type="dxa"/>
            <w:shd w:val="clear" w:color="auto" w:fill="auto"/>
          </w:tcPr>
          <w:p w14:paraId="24206E7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DAFFEDB" w14:textId="77777777" w:rsidTr="00C040C7">
        <w:tc>
          <w:tcPr>
            <w:tcW w:w="9638" w:type="dxa"/>
            <w:shd w:val="clear" w:color="auto" w:fill="auto"/>
          </w:tcPr>
          <w:p w14:paraId="6182B03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8F7C59" w14:textId="77777777" w:rsidTr="00C040C7">
        <w:tc>
          <w:tcPr>
            <w:tcW w:w="9638" w:type="dxa"/>
            <w:shd w:val="clear" w:color="auto" w:fill="auto"/>
          </w:tcPr>
          <w:p w14:paraId="13D10A9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5B509C" w14:textId="77777777" w:rsidTr="00C040C7">
        <w:tc>
          <w:tcPr>
            <w:tcW w:w="9638" w:type="dxa"/>
            <w:shd w:val="clear" w:color="auto" w:fill="auto"/>
          </w:tcPr>
          <w:p w14:paraId="7CA23F1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D41E051" w14:textId="77777777" w:rsidTr="00C040C7">
        <w:tc>
          <w:tcPr>
            <w:tcW w:w="9638" w:type="dxa"/>
            <w:shd w:val="clear" w:color="auto" w:fill="auto"/>
          </w:tcPr>
          <w:p w14:paraId="0530693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ECCE52E" w14:textId="77777777" w:rsidTr="00C040C7">
        <w:tc>
          <w:tcPr>
            <w:tcW w:w="9638" w:type="dxa"/>
            <w:shd w:val="clear" w:color="auto" w:fill="auto"/>
          </w:tcPr>
          <w:p w14:paraId="53473BC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3B2372" w14:textId="77777777" w:rsidTr="00C040C7">
        <w:tc>
          <w:tcPr>
            <w:tcW w:w="9638" w:type="dxa"/>
            <w:shd w:val="clear" w:color="auto" w:fill="auto"/>
          </w:tcPr>
          <w:p w14:paraId="458116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9213D8F" w14:textId="77777777" w:rsidTr="00C040C7">
        <w:tc>
          <w:tcPr>
            <w:tcW w:w="9638" w:type="dxa"/>
            <w:shd w:val="clear" w:color="auto" w:fill="auto"/>
          </w:tcPr>
          <w:p w14:paraId="6BCB81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7786E0B" w14:textId="77777777" w:rsidTr="00C040C7">
        <w:tc>
          <w:tcPr>
            <w:tcW w:w="9638" w:type="dxa"/>
            <w:shd w:val="clear" w:color="auto" w:fill="auto"/>
          </w:tcPr>
          <w:p w14:paraId="0B437F5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3570C6" w14:textId="77777777" w:rsidTr="00C040C7">
        <w:tc>
          <w:tcPr>
            <w:tcW w:w="9638" w:type="dxa"/>
            <w:shd w:val="clear" w:color="auto" w:fill="auto"/>
          </w:tcPr>
          <w:p w14:paraId="22225C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90B433C" w14:textId="77777777" w:rsidTr="00C040C7">
        <w:tc>
          <w:tcPr>
            <w:tcW w:w="9638" w:type="dxa"/>
            <w:shd w:val="clear" w:color="auto" w:fill="auto"/>
          </w:tcPr>
          <w:p w14:paraId="6C342F6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23F6F16" w14:textId="77777777" w:rsidTr="00C040C7">
        <w:tc>
          <w:tcPr>
            <w:tcW w:w="9638" w:type="dxa"/>
            <w:shd w:val="clear" w:color="auto" w:fill="auto"/>
          </w:tcPr>
          <w:p w14:paraId="301F0CE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6C8189" w14:textId="77777777" w:rsidTr="00C040C7">
        <w:tc>
          <w:tcPr>
            <w:tcW w:w="9638" w:type="dxa"/>
            <w:shd w:val="clear" w:color="auto" w:fill="auto"/>
          </w:tcPr>
          <w:p w14:paraId="46955F0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2823A16" w14:textId="77777777" w:rsidTr="00C040C7">
        <w:tc>
          <w:tcPr>
            <w:tcW w:w="9638" w:type="dxa"/>
            <w:shd w:val="clear" w:color="auto" w:fill="auto"/>
          </w:tcPr>
          <w:p w14:paraId="3CB262B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1BC045" w14:textId="77777777" w:rsidTr="00C040C7">
        <w:tc>
          <w:tcPr>
            <w:tcW w:w="9638" w:type="dxa"/>
            <w:shd w:val="clear" w:color="auto" w:fill="auto"/>
          </w:tcPr>
          <w:p w14:paraId="78FB208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902B91" w14:textId="77777777" w:rsidTr="00C040C7">
        <w:tc>
          <w:tcPr>
            <w:tcW w:w="9638" w:type="dxa"/>
            <w:shd w:val="clear" w:color="auto" w:fill="auto"/>
          </w:tcPr>
          <w:p w14:paraId="24AC003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1C61991" w14:textId="77777777" w:rsidTr="00C040C7">
        <w:tc>
          <w:tcPr>
            <w:tcW w:w="9638" w:type="dxa"/>
            <w:shd w:val="clear" w:color="auto" w:fill="auto"/>
          </w:tcPr>
          <w:p w14:paraId="36E45CB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E81697" w14:textId="77777777" w:rsidTr="00C040C7">
        <w:tc>
          <w:tcPr>
            <w:tcW w:w="9638" w:type="dxa"/>
            <w:shd w:val="clear" w:color="auto" w:fill="auto"/>
          </w:tcPr>
          <w:p w14:paraId="57CFD34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E812C1E" w14:textId="77777777" w:rsidTr="00C040C7">
        <w:tc>
          <w:tcPr>
            <w:tcW w:w="9638" w:type="dxa"/>
            <w:shd w:val="clear" w:color="auto" w:fill="auto"/>
          </w:tcPr>
          <w:p w14:paraId="14B77E9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506718" w14:textId="77777777" w:rsidTr="00C040C7">
        <w:tc>
          <w:tcPr>
            <w:tcW w:w="9638" w:type="dxa"/>
            <w:shd w:val="clear" w:color="auto" w:fill="auto"/>
          </w:tcPr>
          <w:p w14:paraId="1C8667F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640F8D" w14:textId="77777777" w:rsidTr="00C040C7">
        <w:tc>
          <w:tcPr>
            <w:tcW w:w="9638" w:type="dxa"/>
            <w:shd w:val="clear" w:color="auto" w:fill="auto"/>
          </w:tcPr>
          <w:p w14:paraId="068FEC2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C9F32B8" w14:textId="77777777" w:rsidTr="00C040C7">
        <w:tc>
          <w:tcPr>
            <w:tcW w:w="9638" w:type="dxa"/>
            <w:shd w:val="clear" w:color="auto" w:fill="auto"/>
          </w:tcPr>
          <w:p w14:paraId="4BB57D9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99BBE3" w14:textId="77777777" w:rsidTr="00C040C7">
        <w:tc>
          <w:tcPr>
            <w:tcW w:w="9638" w:type="dxa"/>
            <w:shd w:val="clear" w:color="auto" w:fill="auto"/>
          </w:tcPr>
          <w:p w14:paraId="526966C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B6B374" w14:textId="77777777" w:rsidTr="00C040C7">
        <w:tc>
          <w:tcPr>
            <w:tcW w:w="9638" w:type="dxa"/>
            <w:shd w:val="clear" w:color="auto" w:fill="auto"/>
          </w:tcPr>
          <w:p w14:paraId="14C9BF2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675F7CD" w14:textId="77777777" w:rsidTr="00C040C7">
        <w:tc>
          <w:tcPr>
            <w:tcW w:w="9638" w:type="dxa"/>
            <w:shd w:val="clear" w:color="auto" w:fill="auto"/>
          </w:tcPr>
          <w:p w14:paraId="6E0F27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7BC8C5" w14:textId="77777777" w:rsidTr="00C040C7">
        <w:tc>
          <w:tcPr>
            <w:tcW w:w="9638" w:type="dxa"/>
            <w:shd w:val="clear" w:color="auto" w:fill="auto"/>
          </w:tcPr>
          <w:p w14:paraId="06B04CB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292BC8B" w14:textId="77777777" w:rsidTr="00C040C7">
        <w:tc>
          <w:tcPr>
            <w:tcW w:w="9638" w:type="dxa"/>
            <w:shd w:val="clear" w:color="auto" w:fill="auto"/>
          </w:tcPr>
          <w:p w14:paraId="0BD20191" w14:textId="77777777" w:rsidR="007E0920" w:rsidRPr="006A4C1E" w:rsidRDefault="007E0920" w:rsidP="00C040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57E20F" w14:textId="77777777" w:rsidR="007E0920" w:rsidRPr="009C38F8" w:rsidRDefault="007E0920" w:rsidP="007E092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E0920" w:rsidRPr="00DC424F" w14:paraId="523E0878" w14:textId="77777777" w:rsidTr="00C040C7">
        <w:tc>
          <w:tcPr>
            <w:tcW w:w="3597" w:type="dxa"/>
          </w:tcPr>
          <w:p w14:paraId="208830D1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23C593D3" w14:textId="77777777" w:rsidR="007E0920" w:rsidRPr="00DC424F" w:rsidRDefault="007E0920" w:rsidP="00C040C7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6DC4CD95" w14:textId="77777777" w:rsidR="007E0920" w:rsidRPr="00DC424F" w:rsidRDefault="007E0920" w:rsidP="00C040C7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320FB55B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  <w:p w14:paraId="1FAD3103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</w:tr>
    </w:tbl>
    <w:p w14:paraId="30D7CF44" w14:textId="6600EB89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4C58D06B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2373E37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B19AFC6" w14:textId="77777777" w:rsidR="007E0920" w:rsidRPr="00DC424F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7E0920" w:rsidRPr="00346FDB" w14:paraId="7DA5CB07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379405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EF748E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6AB6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A6392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1570D4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B1F6B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EAB86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53D631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53223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9495A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4D03B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3F49F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3E83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34BDC6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06007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545277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05202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8E1C8C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07BC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FA0EAC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E053C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D1DF4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11A41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9EF81F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6E779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FF3194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591EC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69AE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1DE0D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366B8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B155D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DE867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C8C94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DFD092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6D8EBE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11D74AB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75132F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9E894F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211816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1C3B3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10698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65B841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7190F1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AB81D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5A84F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BAC6FE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1A1295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839D81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70CB7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5BE29E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22BD2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FBD28A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B5A3C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209B2C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6CDD8F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70F65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1C72E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F83C82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FA81D9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259068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DA15C2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25B1EBF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5D4C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07B3BB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B7320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BA6F5C2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186CE5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C1E4B7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F2F13F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87B46" w14:paraId="713E0F6E" w14:textId="77777777" w:rsidTr="00C040C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1140FDED" w14:textId="77777777" w:rsidR="007E0920" w:rsidRPr="00346FDB" w:rsidRDefault="007E0920" w:rsidP="00C040C7"/>
        </w:tc>
        <w:tc>
          <w:tcPr>
            <w:tcW w:w="6009" w:type="dxa"/>
            <w:gridSpan w:val="2"/>
          </w:tcPr>
          <w:p w14:paraId="055A38B4" w14:textId="77777777" w:rsidR="007E0920" w:rsidRPr="00C93FF6" w:rsidRDefault="007E0920" w:rsidP="00C040C7">
            <w:pPr>
              <w:jc w:val="center"/>
            </w:pPr>
          </w:p>
        </w:tc>
      </w:tr>
    </w:tbl>
    <w:p w14:paraId="74E2D815" w14:textId="77777777" w:rsidR="007E0920" w:rsidRPr="00387B46" w:rsidRDefault="007E0920" w:rsidP="007E092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0920" w14:paraId="778B82BA" w14:textId="77777777" w:rsidTr="00C040C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897D6" w14:textId="161912FA" w:rsidR="007E0920" w:rsidRPr="006A4C1E" w:rsidRDefault="007E0920" w:rsidP="00C040C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9307FA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(эксплуатационной)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3C35D07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E23126E" w14:textId="77777777" w:rsidR="007E0920" w:rsidRPr="009C38F8" w:rsidRDefault="007E0920" w:rsidP="007E092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7E0920" w14:paraId="1FD4E177" w14:textId="77777777" w:rsidTr="00C040C7">
        <w:tc>
          <w:tcPr>
            <w:tcW w:w="3597" w:type="dxa"/>
          </w:tcPr>
          <w:p w14:paraId="6286DF59" w14:textId="77777777" w:rsidR="007E0920" w:rsidRDefault="007E0920" w:rsidP="00C040C7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B334DEB" w14:textId="77777777" w:rsidR="007E0920" w:rsidRDefault="007E0920" w:rsidP="00C04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A41227D" w14:textId="77777777" w:rsidR="007E0920" w:rsidRDefault="007E0920" w:rsidP="00C040C7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44DA53B8" w14:textId="77777777" w:rsidR="007E0920" w:rsidRDefault="007E0920" w:rsidP="007E0920">
      <w:pPr>
        <w:widowControl/>
        <w:autoSpaceDE/>
        <w:spacing w:line="360" w:lineRule="auto"/>
        <w:rPr>
          <w:sz w:val="24"/>
          <w:szCs w:val="24"/>
        </w:rPr>
      </w:pPr>
    </w:p>
    <w:p w14:paraId="06CA8A3F" w14:textId="77777777" w:rsidR="007E0920" w:rsidRDefault="007E0920" w:rsidP="007E0920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326428B" w14:textId="77777777" w:rsidR="007E0920" w:rsidRDefault="007E0920" w:rsidP="007E0920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15A668D1" w:rsidR="00322C3F" w:rsidRPr="00BE226E" w:rsidRDefault="007E0920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1C8952F4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4337DB5" w:rsidR="00443228" w:rsidRPr="00BE226E" w:rsidRDefault="007B6DF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773104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0878C8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>пр</w:t>
      </w:r>
      <w:r w:rsidR="002F4F22">
        <w:rPr>
          <w:sz w:val="24"/>
          <w:szCs w:val="24"/>
        </w:rPr>
        <w:t>актики, выставляя балл от 0 до 2</w:t>
      </w:r>
      <w:r w:rsidRPr="00BE226E">
        <w:rPr>
          <w:sz w:val="24"/>
          <w:szCs w:val="24"/>
        </w:rPr>
        <w:t xml:space="preserve">0 (где </w:t>
      </w:r>
      <w:r w:rsidR="002F4F22"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0ABC3D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615152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615152">
        <w:rPr>
          <w:sz w:val="24"/>
          <w:szCs w:val="24"/>
        </w:rPr>
        <w:t xml:space="preserve"> </w:t>
      </w:r>
      <w:r w:rsidR="000878C8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4BE3640D" w:rsidR="00443228" w:rsidRPr="00BE226E" w:rsidRDefault="002F4F22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75C70E6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0878C8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00334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6AD24756" w:rsidR="00443228" w:rsidRPr="00BE226E" w:rsidRDefault="00756F35" w:rsidP="00756F35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</w:t>
            </w:r>
            <w:r w:rsidR="00443228" w:rsidRPr="00BE226E">
              <w:rPr>
                <w:b/>
                <w:sz w:val="24"/>
                <w:szCs w:val="24"/>
              </w:rPr>
              <w:t>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4638044" w14:textId="77777777" w:rsidR="000878C8" w:rsidRPr="00BE226E" w:rsidRDefault="000878C8" w:rsidP="000878C8">
      <w:pPr>
        <w:widowControl/>
        <w:ind w:firstLine="709"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E4285A9" w14:textId="77777777" w:rsidR="00A126D0" w:rsidRPr="00A126D0" w:rsidRDefault="00A126D0" w:rsidP="00A126D0">
      <w:pPr>
        <w:widowControl/>
        <w:ind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>Обучающийся по итогам производственной (эксплуатационной) практики заслуживает оценку «__________________________».</w:t>
      </w:r>
    </w:p>
    <w:p w14:paraId="01BCFB6C" w14:textId="77777777" w:rsidR="00A126D0" w:rsidRDefault="00A126D0" w:rsidP="00A126D0">
      <w:pPr>
        <w:widowControl/>
        <w:rPr>
          <w:sz w:val="24"/>
          <w:szCs w:val="24"/>
        </w:rPr>
      </w:pPr>
    </w:p>
    <w:p w14:paraId="58404463" w14:textId="59C550E3" w:rsidR="00443228" w:rsidRPr="00BE226E" w:rsidRDefault="00443228" w:rsidP="00A126D0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«</w:t>
      </w:r>
      <w:r w:rsidR="008A74A8">
        <w:rPr>
          <w:sz w:val="24"/>
          <w:szCs w:val="24"/>
          <w:u w:val="single"/>
        </w:rPr>
        <w:t xml:space="preserve">       </w:t>
      </w:r>
      <w:r w:rsidRPr="00BE226E">
        <w:rPr>
          <w:sz w:val="24"/>
          <w:szCs w:val="24"/>
        </w:rPr>
        <w:t xml:space="preserve">» </w:t>
      </w:r>
      <w:r w:rsidR="008A74A8">
        <w:rPr>
          <w:sz w:val="24"/>
          <w:szCs w:val="24"/>
        </w:rPr>
        <w:t xml:space="preserve">  </w:t>
      </w:r>
      <w:r w:rsidR="008A74A8">
        <w:rPr>
          <w:sz w:val="24"/>
          <w:szCs w:val="24"/>
          <w:u w:val="single"/>
        </w:rPr>
        <w:t xml:space="preserve">                                        </w:t>
      </w:r>
      <w:r w:rsidR="008A74A8"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 w:rsidR="008A74A8"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348C7710" w14:textId="1F590A1D" w:rsidR="00443228" w:rsidRDefault="00443228" w:rsidP="00443228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7BB51986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DA135CB" w14:textId="0DD2BB51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868C872" w14:textId="77777777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160ECF92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52665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295B334A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Договор №___</w:t>
      </w:r>
    </w:p>
    <w:p w14:paraId="2ACB57F4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о практической подготовке обучающихся</w:t>
      </w:r>
    </w:p>
    <w:p w14:paraId="55F9FCB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F06D73" w:rsidRPr="007176B8" w14:paraId="5704D6F1" w14:textId="77777777" w:rsidTr="00531284">
        <w:tc>
          <w:tcPr>
            <w:tcW w:w="1978" w:type="dxa"/>
            <w:vAlign w:val="center"/>
            <w:hideMark/>
          </w:tcPr>
          <w:p w14:paraId="7260C07C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04C5443F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ED7C748" w14:textId="77777777" w:rsidR="00F06D73" w:rsidRPr="007176B8" w:rsidRDefault="00F06D73" w:rsidP="00531284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«__» _______ 20__ г.</w:t>
            </w:r>
          </w:p>
        </w:tc>
      </w:tr>
    </w:tbl>
    <w:p w14:paraId="6FB6C7D2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F06D73" w:rsidRPr="007176B8" w14:paraId="31798D7E" w14:textId="77777777" w:rsidTr="00531284">
        <w:tc>
          <w:tcPr>
            <w:tcW w:w="9781" w:type="dxa"/>
            <w:hideMark/>
          </w:tcPr>
          <w:p w14:paraId="521CAF2F" w14:textId="201141B0" w:rsidR="00F06D73" w:rsidRPr="007176B8" w:rsidRDefault="00F06D73" w:rsidP="00531284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</w:t>
            </w:r>
            <w:r w:rsidR="004B0334">
              <w:rPr>
                <w:sz w:val="22"/>
                <w:lang w:eastAsia="en-US"/>
              </w:rPr>
              <w:t>образования «Московский технологический</w:t>
            </w:r>
            <w:r w:rsidRPr="007176B8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1F35F870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7488961C" w14:textId="77777777" w:rsidR="00F06D73" w:rsidRPr="007176B8" w:rsidRDefault="00F06D73" w:rsidP="00DB7EFC">
      <w:pPr>
        <w:jc w:val="center"/>
      </w:pPr>
      <w:r w:rsidRPr="007176B8">
        <w:t xml:space="preserve">1. </w:t>
      </w:r>
      <w:r w:rsidRPr="00DB7EFC">
        <w:rPr>
          <w:sz w:val="22"/>
          <w:szCs w:val="22"/>
        </w:rPr>
        <w:t>Предмет Договора</w:t>
      </w:r>
    </w:p>
    <w:p w14:paraId="36F39D91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AF0A50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CF715B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E080A9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458AC374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7779245C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2. Права и обязанности Сторон</w:t>
      </w:r>
    </w:p>
    <w:p w14:paraId="7D74DAD9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06FCB9B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 Организация обязана:</w:t>
      </w:r>
    </w:p>
    <w:p w14:paraId="286E215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402ABE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2.1.2 назначить руководителя по практической подготовке от Организации, который:</w:t>
      </w:r>
    </w:p>
    <w:p w14:paraId="158887F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1D4F58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1DC4456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A36809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7176B8">
        <w:rPr>
          <w:sz w:val="22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7F009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EAA76B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C99B2F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F74394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 Профильная организация обязана:</w:t>
      </w:r>
    </w:p>
    <w:p w14:paraId="08C70B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6FECD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bookmarkStart w:id="40" w:name="P134"/>
      <w:bookmarkEnd w:id="40"/>
      <w:r w:rsidRPr="007176B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80C7C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2.2.3 при смене лица, указанного в </w:t>
      </w:r>
      <w:hyperlink r:id="rId28" w:anchor="P134" w:history="1">
        <w:r w:rsidRPr="00CE3E55">
          <w:rPr>
            <w:sz w:val="22"/>
          </w:rPr>
          <w:t>пункте 2.2.2</w:t>
        </w:r>
      </w:hyperlink>
      <w:r w:rsidRPr="007176B8">
        <w:rPr>
          <w:sz w:val="22"/>
        </w:rPr>
        <w:t>, в 3-х-дневный срок сообщить об этом Организации;</w:t>
      </w:r>
    </w:p>
    <w:p w14:paraId="6209925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44074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06D73" w:rsidRPr="007176B8" w14:paraId="78935823" w14:textId="77777777" w:rsidTr="00531284">
        <w:tc>
          <w:tcPr>
            <w:tcW w:w="9639" w:type="dxa"/>
            <w:hideMark/>
          </w:tcPr>
          <w:p w14:paraId="57C696C8" w14:textId="77777777" w:rsidR="00F06D73" w:rsidRPr="007176B8" w:rsidRDefault="00F06D73" w:rsidP="00531284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47A91C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BBB47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505FAC3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3171EF05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AEB670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 Организация имеет право:</w:t>
      </w:r>
    </w:p>
    <w:p w14:paraId="33DCA46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29BDF0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20C8FB8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 Профильная организация имеет право:</w:t>
      </w:r>
    </w:p>
    <w:p w14:paraId="5966ED1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</w:t>
      </w:r>
      <w:r w:rsidRPr="007176B8">
        <w:rPr>
          <w:sz w:val="22"/>
        </w:rPr>
        <w:lastRenderedPageBreak/>
        <w:t>разглашению конфиденциальной информации;</w:t>
      </w:r>
    </w:p>
    <w:p w14:paraId="5CA1A2C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3FEDB070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1C9688DD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3. Срок действия договора и финансовые условия</w:t>
      </w:r>
    </w:p>
    <w:p w14:paraId="560D476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5678E7F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7768261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189B9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4B97093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C48F35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15AB6C0E" w14:textId="77777777" w:rsidR="00F06D73" w:rsidRPr="00DB7EFC" w:rsidRDefault="00F06D73" w:rsidP="00DB7EFC">
      <w:pPr>
        <w:jc w:val="center"/>
        <w:rPr>
          <w:sz w:val="22"/>
          <w:szCs w:val="22"/>
        </w:rPr>
      </w:pPr>
    </w:p>
    <w:p w14:paraId="6C5D11DA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rPr>
          <w:sz w:val="22"/>
          <w:szCs w:val="22"/>
        </w:rPr>
        <w:t>4. Заключительные положения</w:t>
      </w:r>
    </w:p>
    <w:p w14:paraId="4982BDF3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7BDE0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0A5B7F4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32F61C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BC7AB1E" w14:textId="77777777" w:rsidR="00F06D73" w:rsidRPr="00DB7EFC" w:rsidRDefault="00F06D73" w:rsidP="00DB7EFC"/>
    <w:p w14:paraId="35FCA033" w14:textId="77777777" w:rsidR="00F06D73" w:rsidRPr="00DB7EFC" w:rsidRDefault="00F06D73" w:rsidP="00DB7EFC">
      <w:pPr>
        <w:jc w:val="center"/>
        <w:rPr>
          <w:sz w:val="22"/>
          <w:szCs w:val="22"/>
        </w:rPr>
      </w:pPr>
      <w:r w:rsidRPr="00DB7EFC">
        <w:t xml:space="preserve">5. </w:t>
      </w:r>
      <w:r w:rsidRPr="00DB7EFC">
        <w:rPr>
          <w:sz w:val="22"/>
          <w:szCs w:val="22"/>
        </w:rPr>
        <w:t>Адреса, реквизиты и подписи Сторон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068493C9" w14:textId="77777777" w:rsidTr="00531284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992" w14:textId="77777777" w:rsidR="00F06D73" w:rsidRPr="007176B8" w:rsidRDefault="00F06D73" w:rsidP="00531284">
            <w:pPr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19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7176B8">
              <w:rPr>
                <w:lang w:eastAsia="en-US"/>
              </w:rPr>
              <w:t>Организация:</w:t>
            </w:r>
          </w:p>
          <w:p w14:paraId="11ADD1AE" w14:textId="0BB3983A" w:rsidR="00F06D73" w:rsidRPr="0021655B" w:rsidRDefault="00F06D73" w:rsidP="00531284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21655B">
              <w:rPr>
                <w:sz w:val="24"/>
                <w:szCs w:val="24"/>
                <w:lang w:eastAsia="en-US"/>
              </w:rPr>
              <w:t>ОАНО</w:t>
            </w:r>
            <w:r w:rsidR="0021655B" w:rsidRPr="0021655B">
              <w:rPr>
                <w:sz w:val="24"/>
                <w:szCs w:val="24"/>
                <w:lang w:eastAsia="en-US"/>
              </w:rPr>
              <w:t xml:space="preserve"> ВО «</w:t>
            </w:r>
            <w:r w:rsidRPr="0021655B">
              <w:rPr>
                <w:sz w:val="24"/>
                <w:szCs w:val="24"/>
                <w:lang w:eastAsia="en-US"/>
              </w:rPr>
              <w:t>М</w:t>
            </w:r>
            <w:r w:rsidR="0021655B" w:rsidRPr="0021655B">
              <w:rPr>
                <w:sz w:val="24"/>
                <w:szCs w:val="24"/>
                <w:lang w:eastAsia="en-US"/>
              </w:rPr>
              <w:t>осТех</w:t>
            </w:r>
            <w:r w:rsidRPr="0021655B">
              <w:rPr>
                <w:sz w:val="24"/>
                <w:szCs w:val="24"/>
                <w:lang w:eastAsia="en-US"/>
              </w:rPr>
              <w:t>»</w:t>
            </w:r>
          </w:p>
          <w:p w14:paraId="5451B675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176B8">
                <w:rPr>
                  <w:lang w:eastAsia="en-US"/>
                </w:rPr>
                <w:t>105318, г</w:t>
              </w:r>
            </w:smartTag>
            <w:r w:rsidRPr="007176B8">
              <w:rPr>
                <w:lang w:eastAsia="en-US"/>
              </w:rPr>
              <w:t>. Москва,</w:t>
            </w:r>
          </w:p>
          <w:p w14:paraId="5DD193D3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ул. Измайловский вал, д.2.</w:t>
            </w:r>
          </w:p>
          <w:p w14:paraId="4C20E004" w14:textId="77777777" w:rsidR="00F06D73" w:rsidRPr="007176B8" w:rsidRDefault="00F06D73" w:rsidP="00531284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Р/сч 40703810338040005652 </w:t>
            </w:r>
          </w:p>
          <w:p w14:paraId="243ED58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ПАО Сбербанк г. Москва </w:t>
            </w:r>
          </w:p>
          <w:p w14:paraId="1992F20A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К/сч 30101810400000000225</w:t>
            </w:r>
          </w:p>
          <w:p w14:paraId="355C3A7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БИК 044525225</w:t>
            </w:r>
          </w:p>
          <w:p w14:paraId="2E3C5A26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ИНН 7708142686 КПП 771901001</w:t>
            </w:r>
          </w:p>
          <w:p w14:paraId="5C5B38FF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 xml:space="preserve">ОГРН: </w:t>
            </w:r>
            <w:r w:rsidRPr="007176B8">
              <w:rPr>
                <w:sz w:val="24"/>
                <w:lang w:eastAsia="en-US"/>
              </w:rPr>
              <w:t>1027700479740</w:t>
            </w:r>
          </w:p>
          <w:p w14:paraId="32A67CA2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38081F34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Исполнительный директор</w:t>
            </w:r>
          </w:p>
          <w:p w14:paraId="2AA1EB41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20CADC88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7176B8">
              <w:rPr>
                <w:lang w:eastAsia="en-US"/>
              </w:rPr>
              <w:t xml:space="preserve">__________  / </w:t>
            </w:r>
            <w:r w:rsidRPr="007176B8">
              <w:rPr>
                <w:u w:val="single"/>
                <w:lang w:eastAsia="en-US"/>
              </w:rPr>
              <w:t xml:space="preserve">И.Ю. Лаврентьева </w:t>
            </w:r>
          </w:p>
          <w:p w14:paraId="217AFE90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72645B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24D19BC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2E0E0C4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81BA42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7749089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DD985A1" w14:textId="7F108740" w:rsidR="00F06D73" w:rsidRDefault="00F06D73" w:rsidP="00F06D73">
      <w:pPr>
        <w:adjustRightInd/>
        <w:jc w:val="right"/>
        <w:rPr>
          <w:sz w:val="22"/>
          <w:szCs w:val="22"/>
        </w:rPr>
      </w:pPr>
    </w:p>
    <w:p w14:paraId="3821A00E" w14:textId="77777777" w:rsidR="00DB7EFC" w:rsidRPr="007176B8" w:rsidRDefault="00DB7EFC" w:rsidP="00F06D73">
      <w:pPr>
        <w:adjustRightInd/>
        <w:jc w:val="right"/>
        <w:rPr>
          <w:sz w:val="22"/>
          <w:szCs w:val="22"/>
        </w:rPr>
      </w:pPr>
    </w:p>
    <w:p w14:paraId="3CE82B4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28082C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1</w:t>
      </w:r>
    </w:p>
    <w:p w14:paraId="5C94D2C8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 от ____________</w:t>
      </w:r>
    </w:p>
    <w:p w14:paraId="54672137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3721DA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BE8BEB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E8BED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EEABA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1. Наименование образовательной программы: «13.03.0</w:t>
      </w:r>
      <w:r>
        <w:rPr>
          <w:sz w:val="22"/>
          <w:szCs w:val="22"/>
        </w:rPr>
        <w:t>1</w:t>
      </w:r>
      <w:r w:rsidRPr="007176B8">
        <w:rPr>
          <w:sz w:val="22"/>
          <w:szCs w:val="22"/>
        </w:rPr>
        <w:t xml:space="preserve"> </w:t>
      </w:r>
      <w:r>
        <w:rPr>
          <w:sz w:val="22"/>
          <w:szCs w:val="22"/>
        </w:rPr>
        <w:t>Теплоэнергетика и тепло</w:t>
      </w:r>
      <w:r w:rsidRPr="007176B8">
        <w:rPr>
          <w:sz w:val="22"/>
          <w:szCs w:val="22"/>
        </w:rPr>
        <w:t>техника»;</w:t>
      </w:r>
    </w:p>
    <w:p w14:paraId="283B11B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224A60" w14:textId="56473679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Наименование компонента образовательной программы: «</w:t>
      </w:r>
      <w:r w:rsidR="00B21779">
        <w:rPr>
          <w:sz w:val="22"/>
          <w:szCs w:val="22"/>
        </w:rPr>
        <w:t>Эксплуатационная</w:t>
      </w:r>
      <w:r w:rsidRPr="007176B8">
        <w:rPr>
          <w:sz w:val="22"/>
          <w:szCs w:val="22"/>
        </w:rPr>
        <w:t xml:space="preserve"> практика»;</w:t>
      </w:r>
    </w:p>
    <w:p w14:paraId="278C42F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F265A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5031D88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34BD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4. Сроки практической подготовки: с «__» ___ 202_ г. по «__» ___ 202_ г.</w:t>
      </w:r>
    </w:p>
    <w:p w14:paraId="2FD881E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FFC1E8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62B45C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520DA5A" w14:textId="575E1BA7" w:rsidR="00F06D73" w:rsidRPr="007176B8" w:rsidRDefault="008A0BF8" w:rsidP="00F06D73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06D73" w:rsidRPr="007176B8">
        <w:rPr>
          <w:sz w:val="22"/>
          <w:szCs w:val="22"/>
        </w:rPr>
        <w:t>. Подписи сторон:</w:t>
      </w:r>
    </w:p>
    <w:p w14:paraId="3865A09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7E3F2661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7EE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C57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A6F7F5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CF898B1" w14:textId="77777777" w:rsidR="0021655B" w:rsidRPr="0021655B" w:rsidRDefault="0021655B" w:rsidP="0021655B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21655B">
              <w:rPr>
                <w:sz w:val="24"/>
                <w:szCs w:val="24"/>
                <w:lang w:eastAsia="en-US"/>
              </w:rPr>
              <w:t>ОАНО ВО «МосТех»</w:t>
            </w:r>
          </w:p>
          <w:p w14:paraId="01F7DCC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CDE9F3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238E92F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FA8A9FB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 И.Ю. Лаврентьева</w:t>
            </w:r>
          </w:p>
          <w:p w14:paraId="748DC804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57B04AD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134718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F403D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4400A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2D9233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29B3A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DDDD4F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24137D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B08210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1E7CF0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4FD1B7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12EC8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A0A055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D7C8B5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3DFA582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15B2CE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0379575D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61194C0C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22874A38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3B3702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62703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377E44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97DE3D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99A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AFD3F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0839F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4857AF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CA465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F8784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02C0AD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4A9F23D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2</w:t>
      </w:r>
    </w:p>
    <w:p w14:paraId="36BEF7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№_____от ______________</w:t>
      </w:r>
    </w:p>
    <w:p w14:paraId="571E9F91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4CDC6C6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Адреса помещений Профильной организации,</w:t>
      </w:r>
    </w:p>
    <w:p w14:paraId="3F38308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в которых осуществляется практическая подготовка</w:t>
      </w:r>
    </w:p>
    <w:p w14:paraId="69AB1F02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</w:p>
    <w:p w14:paraId="64D179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 xml:space="preserve">1. _____ </w:t>
      </w:r>
      <w:r w:rsidRPr="007176B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5338956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_____</w:t>
      </w:r>
    </w:p>
    <w:p w14:paraId="3CC8D51B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7FA43F3A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5B1A8CC7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2497A01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Подписи сторон:</w:t>
      </w:r>
    </w:p>
    <w:p w14:paraId="67E628A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46D9F5AE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696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526" w14:textId="0F7C2C52" w:rsidR="00F06D73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29BD033B" w14:textId="77777777" w:rsidR="0021655B" w:rsidRPr="007176B8" w:rsidRDefault="0021655B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8AA0EAA" w14:textId="77777777" w:rsidR="0021655B" w:rsidRPr="0021655B" w:rsidRDefault="0021655B" w:rsidP="0021655B">
            <w:pPr>
              <w:widowControl/>
              <w:ind w:left="-13" w:firstLine="13"/>
              <w:jc w:val="both"/>
              <w:rPr>
                <w:sz w:val="24"/>
                <w:szCs w:val="24"/>
                <w:lang w:eastAsia="en-US"/>
              </w:rPr>
            </w:pPr>
            <w:r w:rsidRPr="0021655B">
              <w:rPr>
                <w:sz w:val="24"/>
                <w:szCs w:val="24"/>
                <w:lang w:eastAsia="en-US"/>
              </w:rPr>
              <w:t>ОАНО ВО «МосТех»</w:t>
            </w:r>
          </w:p>
          <w:p w14:paraId="08D524F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3F8FD9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3225511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CA5957B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 И.Ю. Лаврентьева</w:t>
            </w:r>
          </w:p>
          <w:p w14:paraId="5764889E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32B2FDB6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17BBFF5E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7A305A">
      <w:footerReference w:type="default" r:id="rId29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7908" w14:textId="77777777" w:rsidR="006504B9" w:rsidRDefault="006504B9" w:rsidP="00AE6FDE">
      <w:r>
        <w:separator/>
      </w:r>
    </w:p>
  </w:endnote>
  <w:endnote w:type="continuationSeparator" w:id="0">
    <w:p w14:paraId="7443AAC4" w14:textId="77777777" w:rsidR="006504B9" w:rsidRDefault="006504B9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8D5C3E0" w:rsidR="00C040C7" w:rsidRDefault="00C040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A5">
          <w:rPr>
            <w:noProof/>
          </w:rPr>
          <w:t>22</w:t>
        </w:r>
        <w:r>
          <w:fldChar w:fldCharType="end"/>
        </w:r>
      </w:p>
    </w:sdtContent>
  </w:sdt>
  <w:p w14:paraId="4FC40AF3" w14:textId="77777777" w:rsidR="00C040C7" w:rsidRDefault="00C040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C4B7" w14:textId="77777777" w:rsidR="006504B9" w:rsidRDefault="006504B9" w:rsidP="00AE6FDE">
      <w:r>
        <w:separator/>
      </w:r>
    </w:p>
  </w:footnote>
  <w:footnote w:type="continuationSeparator" w:id="0">
    <w:p w14:paraId="0278D42C" w14:textId="77777777" w:rsidR="006504B9" w:rsidRDefault="006504B9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6"/>
  </w:num>
  <w:num w:numId="8">
    <w:abstractNumId w:val="8"/>
  </w:num>
  <w:num w:numId="9">
    <w:abstractNumId w:val="22"/>
  </w:num>
  <w:num w:numId="10">
    <w:abstractNumId w:val="3"/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21"/>
  </w:num>
  <w:num w:numId="16">
    <w:abstractNumId w:val="5"/>
  </w:num>
  <w:num w:numId="17">
    <w:abstractNumId w:val="20"/>
  </w:num>
  <w:num w:numId="18">
    <w:abstractNumId w:val="4"/>
  </w:num>
  <w:num w:numId="19">
    <w:abstractNumId w:val="10"/>
  </w:num>
  <w:num w:numId="20">
    <w:abstractNumId w:val="1"/>
  </w:num>
  <w:num w:numId="21">
    <w:abstractNumId w:val="14"/>
  </w:num>
  <w:num w:numId="22">
    <w:abstractNumId w:val="18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3348"/>
    <w:rsid w:val="00004BA1"/>
    <w:rsid w:val="00010C57"/>
    <w:rsid w:val="00013981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5FD7"/>
    <w:rsid w:val="00077008"/>
    <w:rsid w:val="00077A57"/>
    <w:rsid w:val="000802D2"/>
    <w:rsid w:val="00081203"/>
    <w:rsid w:val="000822F5"/>
    <w:rsid w:val="000878C8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C5CC6"/>
    <w:rsid w:val="000D12C3"/>
    <w:rsid w:val="000D4427"/>
    <w:rsid w:val="000E67F1"/>
    <w:rsid w:val="000F0908"/>
    <w:rsid w:val="000F7347"/>
    <w:rsid w:val="000F7CE2"/>
    <w:rsid w:val="00106169"/>
    <w:rsid w:val="0010705C"/>
    <w:rsid w:val="00110B6E"/>
    <w:rsid w:val="00114EF3"/>
    <w:rsid w:val="001209DB"/>
    <w:rsid w:val="0012297E"/>
    <w:rsid w:val="00124145"/>
    <w:rsid w:val="00124A23"/>
    <w:rsid w:val="0012565E"/>
    <w:rsid w:val="00131759"/>
    <w:rsid w:val="00142146"/>
    <w:rsid w:val="00143FF5"/>
    <w:rsid w:val="001457B0"/>
    <w:rsid w:val="00145A53"/>
    <w:rsid w:val="00151F42"/>
    <w:rsid w:val="00152760"/>
    <w:rsid w:val="00152ACF"/>
    <w:rsid w:val="00153D39"/>
    <w:rsid w:val="0015647F"/>
    <w:rsid w:val="00160D68"/>
    <w:rsid w:val="00160EDF"/>
    <w:rsid w:val="00161963"/>
    <w:rsid w:val="00161D6D"/>
    <w:rsid w:val="00162BF4"/>
    <w:rsid w:val="001643E8"/>
    <w:rsid w:val="0016592B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301D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55B"/>
    <w:rsid w:val="00216672"/>
    <w:rsid w:val="002174A2"/>
    <w:rsid w:val="00221226"/>
    <w:rsid w:val="00223471"/>
    <w:rsid w:val="00225242"/>
    <w:rsid w:val="00226B9B"/>
    <w:rsid w:val="00231A6D"/>
    <w:rsid w:val="002329C0"/>
    <w:rsid w:val="00237C95"/>
    <w:rsid w:val="002458BC"/>
    <w:rsid w:val="00246DF4"/>
    <w:rsid w:val="00251C81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80EAA"/>
    <w:rsid w:val="00283718"/>
    <w:rsid w:val="00283C73"/>
    <w:rsid w:val="00284272"/>
    <w:rsid w:val="0028459E"/>
    <w:rsid w:val="00284D42"/>
    <w:rsid w:val="002860C6"/>
    <w:rsid w:val="002867EC"/>
    <w:rsid w:val="00286EF0"/>
    <w:rsid w:val="00286FBD"/>
    <w:rsid w:val="002871B0"/>
    <w:rsid w:val="00290673"/>
    <w:rsid w:val="00293715"/>
    <w:rsid w:val="00297269"/>
    <w:rsid w:val="002A370F"/>
    <w:rsid w:val="002A3FB5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232"/>
    <w:rsid w:val="002D631D"/>
    <w:rsid w:val="002D6BDF"/>
    <w:rsid w:val="002D7A7F"/>
    <w:rsid w:val="002E1720"/>
    <w:rsid w:val="002F1006"/>
    <w:rsid w:val="002F1DA7"/>
    <w:rsid w:val="002F2B90"/>
    <w:rsid w:val="002F3400"/>
    <w:rsid w:val="002F4445"/>
    <w:rsid w:val="002F4F22"/>
    <w:rsid w:val="002F6ACD"/>
    <w:rsid w:val="00300FF6"/>
    <w:rsid w:val="00310C6E"/>
    <w:rsid w:val="00310DCC"/>
    <w:rsid w:val="00311A28"/>
    <w:rsid w:val="00311E3B"/>
    <w:rsid w:val="0031379B"/>
    <w:rsid w:val="00316B93"/>
    <w:rsid w:val="00322C3F"/>
    <w:rsid w:val="0032423A"/>
    <w:rsid w:val="00324407"/>
    <w:rsid w:val="0032659D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3ED0"/>
    <w:rsid w:val="00354EF5"/>
    <w:rsid w:val="00356506"/>
    <w:rsid w:val="003616DC"/>
    <w:rsid w:val="00363B8B"/>
    <w:rsid w:val="00366FFB"/>
    <w:rsid w:val="00370550"/>
    <w:rsid w:val="003710DC"/>
    <w:rsid w:val="0037625E"/>
    <w:rsid w:val="00385BED"/>
    <w:rsid w:val="00391337"/>
    <w:rsid w:val="00391456"/>
    <w:rsid w:val="00394086"/>
    <w:rsid w:val="003967DA"/>
    <w:rsid w:val="00396B61"/>
    <w:rsid w:val="00397F47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388E"/>
    <w:rsid w:val="003F1E59"/>
    <w:rsid w:val="003F24CA"/>
    <w:rsid w:val="003F4CB0"/>
    <w:rsid w:val="003F6FCE"/>
    <w:rsid w:val="003F7727"/>
    <w:rsid w:val="00401E50"/>
    <w:rsid w:val="004022A2"/>
    <w:rsid w:val="0040374E"/>
    <w:rsid w:val="00403EBD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5C71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344D"/>
    <w:rsid w:val="00454332"/>
    <w:rsid w:val="004576A6"/>
    <w:rsid w:val="00457994"/>
    <w:rsid w:val="004602D9"/>
    <w:rsid w:val="004653AB"/>
    <w:rsid w:val="00474A84"/>
    <w:rsid w:val="00474C45"/>
    <w:rsid w:val="00476A97"/>
    <w:rsid w:val="00477CF9"/>
    <w:rsid w:val="00480130"/>
    <w:rsid w:val="004839F5"/>
    <w:rsid w:val="004856C2"/>
    <w:rsid w:val="00485AD8"/>
    <w:rsid w:val="0049133E"/>
    <w:rsid w:val="00491CAE"/>
    <w:rsid w:val="00491CB4"/>
    <w:rsid w:val="0049256D"/>
    <w:rsid w:val="004939F3"/>
    <w:rsid w:val="00493DAA"/>
    <w:rsid w:val="004951E3"/>
    <w:rsid w:val="004A346A"/>
    <w:rsid w:val="004A783F"/>
    <w:rsid w:val="004B0334"/>
    <w:rsid w:val="004B10AC"/>
    <w:rsid w:val="004B3313"/>
    <w:rsid w:val="004B6BEC"/>
    <w:rsid w:val="004C0200"/>
    <w:rsid w:val="004C185F"/>
    <w:rsid w:val="004C4904"/>
    <w:rsid w:val="004C4BCD"/>
    <w:rsid w:val="004C5CF8"/>
    <w:rsid w:val="004D0A63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0A6F"/>
    <w:rsid w:val="00501E0C"/>
    <w:rsid w:val="00503815"/>
    <w:rsid w:val="00504DF3"/>
    <w:rsid w:val="005165B9"/>
    <w:rsid w:val="0051737C"/>
    <w:rsid w:val="00517448"/>
    <w:rsid w:val="00517E17"/>
    <w:rsid w:val="00521459"/>
    <w:rsid w:val="00522DB3"/>
    <w:rsid w:val="00523A21"/>
    <w:rsid w:val="005254B9"/>
    <w:rsid w:val="005256E5"/>
    <w:rsid w:val="00531284"/>
    <w:rsid w:val="005320AB"/>
    <w:rsid w:val="0053289E"/>
    <w:rsid w:val="00534E18"/>
    <w:rsid w:val="00535668"/>
    <w:rsid w:val="00544F75"/>
    <w:rsid w:val="00545F1E"/>
    <w:rsid w:val="00550169"/>
    <w:rsid w:val="00552390"/>
    <w:rsid w:val="00557F73"/>
    <w:rsid w:val="00565243"/>
    <w:rsid w:val="0056794F"/>
    <w:rsid w:val="00570DC1"/>
    <w:rsid w:val="00572856"/>
    <w:rsid w:val="00574560"/>
    <w:rsid w:val="005748FB"/>
    <w:rsid w:val="00585269"/>
    <w:rsid w:val="00585AE3"/>
    <w:rsid w:val="00585F08"/>
    <w:rsid w:val="0058663E"/>
    <w:rsid w:val="0059482E"/>
    <w:rsid w:val="005A6E14"/>
    <w:rsid w:val="005B22AB"/>
    <w:rsid w:val="005B3C50"/>
    <w:rsid w:val="005B594D"/>
    <w:rsid w:val="005B6C5B"/>
    <w:rsid w:val="005B6D60"/>
    <w:rsid w:val="005C1F68"/>
    <w:rsid w:val="005C2327"/>
    <w:rsid w:val="005C53B0"/>
    <w:rsid w:val="005C729B"/>
    <w:rsid w:val="005D6092"/>
    <w:rsid w:val="005E13E4"/>
    <w:rsid w:val="005E35AE"/>
    <w:rsid w:val="005F2AD9"/>
    <w:rsid w:val="005F2B60"/>
    <w:rsid w:val="005F3D7C"/>
    <w:rsid w:val="005F3E00"/>
    <w:rsid w:val="005F42AA"/>
    <w:rsid w:val="005F4F17"/>
    <w:rsid w:val="005F6C24"/>
    <w:rsid w:val="005F6D9D"/>
    <w:rsid w:val="005F7A5A"/>
    <w:rsid w:val="006007B5"/>
    <w:rsid w:val="00602FB7"/>
    <w:rsid w:val="006032D8"/>
    <w:rsid w:val="00606ACE"/>
    <w:rsid w:val="00606D30"/>
    <w:rsid w:val="00612BE5"/>
    <w:rsid w:val="00613D2B"/>
    <w:rsid w:val="00615152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406C2"/>
    <w:rsid w:val="0064070F"/>
    <w:rsid w:val="00641628"/>
    <w:rsid w:val="00644043"/>
    <w:rsid w:val="00644AA4"/>
    <w:rsid w:val="00645745"/>
    <w:rsid w:val="00645C1A"/>
    <w:rsid w:val="006468A5"/>
    <w:rsid w:val="00647125"/>
    <w:rsid w:val="006504B9"/>
    <w:rsid w:val="00652DC1"/>
    <w:rsid w:val="0065524F"/>
    <w:rsid w:val="006607E4"/>
    <w:rsid w:val="00660848"/>
    <w:rsid w:val="00662A60"/>
    <w:rsid w:val="006642F0"/>
    <w:rsid w:val="00665CA8"/>
    <w:rsid w:val="00667D5C"/>
    <w:rsid w:val="00670305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3BC7"/>
    <w:rsid w:val="006B195D"/>
    <w:rsid w:val="006B3365"/>
    <w:rsid w:val="006B3A01"/>
    <w:rsid w:val="006B3B27"/>
    <w:rsid w:val="006B6BCF"/>
    <w:rsid w:val="006C012E"/>
    <w:rsid w:val="006C4F5C"/>
    <w:rsid w:val="006C6382"/>
    <w:rsid w:val="006C68E6"/>
    <w:rsid w:val="006C7C10"/>
    <w:rsid w:val="006D5122"/>
    <w:rsid w:val="006D6AD5"/>
    <w:rsid w:val="006E21F4"/>
    <w:rsid w:val="006E2838"/>
    <w:rsid w:val="006E686B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08E"/>
    <w:rsid w:val="00736F5F"/>
    <w:rsid w:val="00742731"/>
    <w:rsid w:val="00742849"/>
    <w:rsid w:val="0074533A"/>
    <w:rsid w:val="00745C5A"/>
    <w:rsid w:val="00745F4A"/>
    <w:rsid w:val="00746CBB"/>
    <w:rsid w:val="00750E84"/>
    <w:rsid w:val="00754714"/>
    <w:rsid w:val="007555BA"/>
    <w:rsid w:val="00756C2B"/>
    <w:rsid w:val="00756F35"/>
    <w:rsid w:val="007601E2"/>
    <w:rsid w:val="007629DB"/>
    <w:rsid w:val="00762E48"/>
    <w:rsid w:val="007659CD"/>
    <w:rsid w:val="00767E35"/>
    <w:rsid w:val="00770B22"/>
    <w:rsid w:val="00773EA9"/>
    <w:rsid w:val="00774808"/>
    <w:rsid w:val="00775C2B"/>
    <w:rsid w:val="00776ADF"/>
    <w:rsid w:val="0078146F"/>
    <w:rsid w:val="007845B4"/>
    <w:rsid w:val="00784A83"/>
    <w:rsid w:val="00786ABD"/>
    <w:rsid w:val="0079683C"/>
    <w:rsid w:val="00797A25"/>
    <w:rsid w:val="007A305A"/>
    <w:rsid w:val="007A5813"/>
    <w:rsid w:val="007A6CFC"/>
    <w:rsid w:val="007B1712"/>
    <w:rsid w:val="007B186D"/>
    <w:rsid w:val="007B3191"/>
    <w:rsid w:val="007B69AB"/>
    <w:rsid w:val="007B6DFA"/>
    <w:rsid w:val="007B7370"/>
    <w:rsid w:val="007B7A42"/>
    <w:rsid w:val="007C01D0"/>
    <w:rsid w:val="007C09B6"/>
    <w:rsid w:val="007C09E4"/>
    <w:rsid w:val="007C0BEA"/>
    <w:rsid w:val="007C272D"/>
    <w:rsid w:val="007D0062"/>
    <w:rsid w:val="007D255F"/>
    <w:rsid w:val="007D2CB5"/>
    <w:rsid w:val="007D2F5B"/>
    <w:rsid w:val="007D35A8"/>
    <w:rsid w:val="007D4348"/>
    <w:rsid w:val="007D452D"/>
    <w:rsid w:val="007D61F9"/>
    <w:rsid w:val="007E027A"/>
    <w:rsid w:val="007E0920"/>
    <w:rsid w:val="007E3909"/>
    <w:rsid w:val="007E55A9"/>
    <w:rsid w:val="007E6E9E"/>
    <w:rsid w:val="007F1C46"/>
    <w:rsid w:val="007F5B3B"/>
    <w:rsid w:val="007F7548"/>
    <w:rsid w:val="007F7E03"/>
    <w:rsid w:val="00803CC0"/>
    <w:rsid w:val="0080553B"/>
    <w:rsid w:val="00810649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493C"/>
    <w:rsid w:val="00826494"/>
    <w:rsid w:val="00831EE5"/>
    <w:rsid w:val="008415B3"/>
    <w:rsid w:val="00843DC3"/>
    <w:rsid w:val="00843FA4"/>
    <w:rsid w:val="008447B4"/>
    <w:rsid w:val="008449A8"/>
    <w:rsid w:val="00845866"/>
    <w:rsid w:val="00845989"/>
    <w:rsid w:val="0084604F"/>
    <w:rsid w:val="00847483"/>
    <w:rsid w:val="00850E66"/>
    <w:rsid w:val="0085113B"/>
    <w:rsid w:val="00851731"/>
    <w:rsid w:val="00853DD1"/>
    <w:rsid w:val="00854567"/>
    <w:rsid w:val="00854EB7"/>
    <w:rsid w:val="008605F8"/>
    <w:rsid w:val="00863A4D"/>
    <w:rsid w:val="008640BC"/>
    <w:rsid w:val="00865593"/>
    <w:rsid w:val="008727DF"/>
    <w:rsid w:val="008743CA"/>
    <w:rsid w:val="008747D0"/>
    <w:rsid w:val="00876661"/>
    <w:rsid w:val="00880F47"/>
    <w:rsid w:val="00883729"/>
    <w:rsid w:val="008A0BF8"/>
    <w:rsid w:val="008A0EFC"/>
    <w:rsid w:val="008A25AF"/>
    <w:rsid w:val="008A3866"/>
    <w:rsid w:val="008A6226"/>
    <w:rsid w:val="008A74A8"/>
    <w:rsid w:val="008A79C8"/>
    <w:rsid w:val="008B11ED"/>
    <w:rsid w:val="008B4223"/>
    <w:rsid w:val="008C4C2C"/>
    <w:rsid w:val="008C5600"/>
    <w:rsid w:val="008D027F"/>
    <w:rsid w:val="008D0825"/>
    <w:rsid w:val="008D419B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1337A"/>
    <w:rsid w:val="009138B6"/>
    <w:rsid w:val="00914B53"/>
    <w:rsid w:val="009204E2"/>
    <w:rsid w:val="0092187E"/>
    <w:rsid w:val="00922893"/>
    <w:rsid w:val="00923D3C"/>
    <w:rsid w:val="009263FC"/>
    <w:rsid w:val="00926844"/>
    <w:rsid w:val="00926F2C"/>
    <w:rsid w:val="009307FA"/>
    <w:rsid w:val="00930A4B"/>
    <w:rsid w:val="0093249F"/>
    <w:rsid w:val="0093307C"/>
    <w:rsid w:val="00934A21"/>
    <w:rsid w:val="00935274"/>
    <w:rsid w:val="0093531D"/>
    <w:rsid w:val="0093636F"/>
    <w:rsid w:val="00937508"/>
    <w:rsid w:val="009425EA"/>
    <w:rsid w:val="00945DB4"/>
    <w:rsid w:val="0095234C"/>
    <w:rsid w:val="00961206"/>
    <w:rsid w:val="00962249"/>
    <w:rsid w:val="00971642"/>
    <w:rsid w:val="00971D25"/>
    <w:rsid w:val="00972C77"/>
    <w:rsid w:val="00975345"/>
    <w:rsid w:val="009763D5"/>
    <w:rsid w:val="00977A0D"/>
    <w:rsid w:val="009830B8"/>
    <w:rsid w:val="0098403B"/>
    <w:rsid w:val="00984072"/>
    <w:rsid w:val="00992CD6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07B9"/>
    <w:rsid w:val="009E29CB"/>
    <w:rsid w:val="009E775A"/>
    <w:rsid w:val="009F22C0"/>
    <w:rsid w:val="009F4DD0"/>
    <w:rsid w:val="009F7859"/>
    <w:rsid w:val="00A0246D"/>
    <w:rsid w:val="00A02F32"/>
    <w:rsid w:val="00A06ADC"/>
    <w:rsid w:val="00A075A4"/>
    <w:rsid w:val="00A07ACE"/>
    <w:rsid w:val="00A1052E"/>
    <w:rsid w:val="00A117EF"/>
    <w:rsid w:val="00A126D0"/>
    <w:rsid w:val="00A131A4"/>
    <w:rsid w:val="00A138F4"/>
    <w:rsid w:val="00A14CE4"/>
    <w:rsid w:val="00A22161"/>
    <w:rsid w:val="00A26DD9"/>
    <w:rsid w:val="00A27E8B"/>
    <w:rsid w:val="00A321DF"/>
    <w:rsid w:val="00A3430D"/>
    <w:rsid w:val="00A37C71"/>
    <w:rsid w:val="00A412D6"/>
    <w:rsid w:val="00A47DDD"/>
    <w:rsid w:val="00A52E98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D221A"/>
    <w:rsid w:val="00AE325F"/>
    <w:rsid w:val="00AE527D"/>
    <w:rsid w:val="00AE6FDE"/>
    <w:rsid w:val="00AF0906"/>
    <w:rsid w:val="00AF4472"/>
    <w:rsid w:val="00AF4D94"/>
    <w:rsid w:val="00B05AD4"/>
    <w:rsid w:val="00B07002"/>
    <w:rsid w:val="00B107CE"/>
    <w:rsid w:val="00B10C0F"/>
    <w:rsid w:val="00B13F60"/>
    <w:rsid w:val="00B17460"/>
    <w:rsid w:val="00B20291"/>
    <w:rsid w:val="00B21779"/>
    <w:rsid w:val="00B239FC"/>
    <w:rsid w:val="00B25A32"/>
    <w:rsid w:val="00B26419"/>
    <w:rsid w:val="00B27553"/>
    <w:rsid w:val="00B27E99"/>
    <w:rsid w:val="00B31932"/>
    <w:rsid w:val="00B31AE0"/>
    <w:rsid w:val="00B32474"/>
    <w:rsid w:val="00B35B27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92B37"/>
    <w:rsid w:val="00B953C7"/>
    <w:rsid w:val="00B96081"/>
    <w:rsid w:val="00BA1AF3"/>
    <w:rsid w:val="00BA6FBD"/>
    <w:rsid w:val="00BA7989"/>
    <w:rsid w:val="00BA7FCA"/>
    <w:rsid w:val="00BB126E"/>
    <w:rsid w:val="00BB1BE9"/>
    <w:rsid w:val="00BB2E76"/>
    <w:rsid w:val="00BB5439"/>
    <w:rsid w:val="00BB6E96"/>
    <w:rsid w:val="00BC0356"/>
    <w:rsid w:val="00BC0CEA"/>
    <w:rsid w:val="00BC2526"/>
    <w:rsid w:val="00BD4196"/>
    <w:rsid w:val="00BD4F9C"/>
    <w:rsid w:val="00BE0BE5"/>
    <w:rsid w:val="00BE226E"/>
    <w:rsid w:val="00BF18D2"/>
    <w:rsid w:val="00BF31DD"/>
    <w:rsid w:val="00BF460E"/>
    <w:rsid w:val="00BF75CA"/>
    <w:rsid w:val="00C0144B"/>
    <w:rsid w:val="00C02102"/>
    <w:rsid w:val="00C040C7"/>
    <w:rsid w:val="00C04456"/>
    <w:rsid w:val="00C04BAA"/>
    <w:rsid w:val="00C14062"/>
    <w:rsid w:val="00C21575"/>
    <w:rsid w:val="00C22721"/>
    <w:rsid w:val="00C24921"/>
    <w:rsid w:val="00C24A2F"/>
    <w:rsid w:val="00C252F9"/>
    <w:rsid w:val="00C260AB"/>
    <w:rsid w:val="00C26F2E"/>
    <w:rsid w:val="00C27368"/>
    <w:rsid w:val="00C27DC9"/>
    <w:rsid w:val="00C31913"/>
    <w:rsid w:val="00C33699"/>
    <w:rsid w:val="00C340CC"/>
    <w:rsid w:val="00C34305"/>
    <w:rsid w:val="00C35C75"/>
    <w:rsid w:val="00C36275"/>
    <w:rsid w:val="00C45D8A"/>
    <w:rsid w:val="00C501C9"/>
    <w:rsid w:val="00C5115F"/>
    <w:rsid w:val="00C5465B"/>
    <w:rsid w:val="00C6083B"/>
    <w:rsid w:val="00C62021"/>
    <w:rsid w:val="00C657E0"/>
    <w:rsid w:val="00C6611C"/>
    <w:rsid w:val="00C70BAD"/>
    <w:rsid w:val="00C71E17"/>
    <w:rsid w:val="00C74C93"/>
    <w:rsid w:val="00C766AA"/>
    <w:rsid w:val="00C77EA3"/>
    <w:rsid w:val="00C8181B"/>
    <w:rsid w:val="00C85456"/>
    <w:rsid w:val="00C910CC"/>
    <w:rsid w:val="00C9281C"/>
    <w:rsid w:val="00C9332B"/>
    <w:rsid w:val="00C97607"/>
    <w:rsid w:val="00CA3A3B"/>
    <w:rsid w:val="00CB3895"/>
    <w:rsid w:val="00CB3980"/>
    <w:rsid w:val="00CB3CF8"/>
    <w:rsid w:val="00CB70C6"/>
    <w:rsid w:val="00CC04B6"/>
    <w:rsid w:val="00CC4CBC"/>
    <w:rsid w:val="00CC593B"/>
    <w:rsid w:val="00CD231B"/>
    <w:rsid w:val="00CD3F17"/>
    <w:rsid w:val="00CD6C04"/>
    <w:rsid w:val="00CE1E58"/>
    <w:rsid w:val="00CE3E55"/>
    <w:rsid w:val="00CE45E7"/>
    <w:rsid w:val="00CE4F62"/>
    <w:rsid w:val="00CE6E76"/>
    <w:rsid w:val="00CE7001"/>
    <w:rsid w:val="00CF0559"/>
    <w:rsid w:val="00CF3F6F"/>
    <w:rsid w:val="00CF7B9F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4007"/>
    <w:rsid w:val="00D4293B"/>
    <w:rsid w:val="00D43989"/>
    <w:rsid w:val="00D547C8"/>
    <w:rsid w:val="00D60CBA"/>
    <w:rsid w:val="00D6172D"/>
    <w:rsid w:val="00D61790"/>
    <w:rsid w:val="00D63EB1"/>
    <w:rsid w:val="00D7238C"/>
    <w:rsid w:val="00D73E08"/>
    <w:rsid w:val="00D77EC3"/>
    <w:rsid w:val="00D8047B"/>
    <w:rsid w:val="00D8144A"/>
    <w:rsid w:val="00D83330"/>
    <w:rsid w:val="00D83D55"/>
    <w:rsid w:val="00D83FD0"/>
    <w:rsid w:val="00D8543E"/>
    <w:rsid w:val="00D8598A"/>
    <w:rsid w:val="00D859B3"/>
    <w:rsid w:val="00D85EC7"/>
    <w:rsid w:val="00D94157"/>
    <w:rsid w:val="00D956AF"/>
    <w:rsid w:val="00D9658E"/>
    <w:rsid w:val="00D9798F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5FA3"/>
    <w:rsid w:val="00DB66DA"/>
    <w:rsid w:val="00DB7265"/>
    <w:rsid w:val="00DB7EFC"/>
    <w:rsid w:val="00DC21B1"/>
    <w:rsid w:val="00DC48DA"/>
    <w:rsid w:val="00DC714C"/>
    <w:rsid w:val="00DC7867"/>
    <w:rsid w:val="00DD0842"/>
    <w:rsid w:val="00DD38AE"/>
    <w:rsid w:val="00DD3957"/>
    <w:rsid w:val="00DD67AA"/>
    <w:rsid w:val="00DE1893"/>
    <w:rsid w:val="00DE6A11"/>
    <w:rsid w:val="00DE7385"/>
    <w:rsid w:val="00DF2ED8"/>
    <w:rsid w:val="00E04D6F"/>
    <w:rsid w:val="00E1066C"/>
    <w:rsid w:val="00E116BE"/>
    <w:rsid w:val="00E11B56"/>
    <w:rsid w:val="00E22CB9"/>
    <w:rsid w:val="00E2349F"/>
    <w:rsid w:val="00E23CF0"/>
    <w:rsid w:val="00E2431B"/>
    <w:rsid w:val="00E24C98"/>
    <w:rsid w:val="00E265E4"/>
    <w:rsid w:val="00E303FB"/>
    <w:rsid w:val="00E34B37"/>
    <w:rsid w:val="00E34EA5"/>
    <w:rsid w:val="00E35572"/>
    <w:rsid w:val="00E358AB"/>
    <w:rsid w:val="00E35F7A"/>
    <w:rsid w:val="00E44B18"/>
    <w:rsid w:val="00E52434"/>
    <w:rsid w:val="00E5356A"/>
    <w:rsid w:val="00E56676"/>
    <w:rsid w:val="00E57583"/>
    <w:rsid w:val="00E60262"/>
    <w:rsid w:val="00E62B70"/>
    <w:rsid w:val="00E72E78"/>
    <w:rsid w:val="00E81F73"/>
    <w:rsid w:val="00E83667"/>
    <w:rsid w:val="00E853A7"/>
    <w:rsid w:val="00E8734E"/>
    <w:rsid w:val="00E92D03"/>
    <w:rsid w:val="00E938EF"/>
    <w:rsid w:val="00EA0F97"/>
    <w:rsid w:val="00EA125C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B6EB0"/>
    <w:rsid w:val="00EC2D7E"/>
    <w:rsid w:val="00EC3E5B"/>
    <w:rsid w:val="00ED442A"/>
    <w:rsid w:val="00ED5FC6"/>
    <w:rsid w:val="00ED6352"/>
    <w:rsid w:val="00ED6A0A"/>
    <w:rsid w:val="00EE05F6"/>
    <w:rsid w:val="00EE0EA7"/>
    <w:rsid w:val="00EE2B0B"/>
    <w:rsid w:val="00EE34FC"/>
    <w:rsid w:val="00EF17EB"/>
    <w:rsid w:val="00EF49CE"/>
    <w:rsid w:val="00EF641E"/>
    <w:rsid w:val="00EF7212"/>
    <w:rsid w:val="00EF7B43"/>
    <w:rsid w:val="00F01A31"/>
    <w:rsid w:val="00F06703"/>
    <w:rsid w:val="00F067A8"/>
    <w:rsid w:val="00F06D73"/>
    <w:rsid w:val="00F07287"/>
    <w:rsid w:val="00F1153E"/>
    <w:rsid w:val="00F120B4"/>
    <w:rsid w:val="00F133BA"/>
    <w:rsid w:val="00F15585"/>
    <w:rsid w:val="00F20D50"/>
    <w:rsid w:val="00F24C8F"/>
    <w:rsid w:val="00F3019D"/>
    <w:rsid w:val="00F31649"/>
    <w:rsid w:val="00F31EA4"/>
    <w:rsid w:val="00F33F59"/>
    <w:rsid w:val="00F36256"/>
    <w:rsid w:val="00F41247"/>
    <w:rsid w:val="00F41C10"/>
    <w:rsid w:val="00F42BCF"/>
    <w:rsid w:val="00F44BCF"/>
    <w:rsid w:val="00F53C70"/>
    <w:rsid w:val="00F578A9"/>
    <w:rsid w:val="00F612D6"/>
    <w:rsid w:val="00F71053"/>
    <w:rsid w:val="00F756E0"/>
    <w:rsid w:val="00F82A38"/>
    <w:rsid w:val="00F844F4"/>
    <w:rsid w:val="00F8463F"/>
    <w:rsid w:val="00F8535B"/>
    <w:rsid w:val="00F85EB7"/>
    <w:rsid w:val="00F87DBA"/>
    <w:rsid w:val="00F90F28"/>
    <w:rsid w:val="00F9159C"/>
    <w:rsid w:val="00F92203"/>
    <w:rsid w:val="00F924BB"/>
    <w:rsid w:val="00F944E1"/>
    <w:rsid w:val="00F95202"/>
    <w:rsid w:val="00F95B8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F06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hyperlink" Target="http://www.consultant.ru/document/cons_doc_LAW_1029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38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hyperlink" Target="https://biblioclub.ru/index.php?page=book&amp;id=476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4274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hyperlink" Target="https://biblioclub.ru/index.php?page=book&amp;id=4459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s://biblioclub.ru/index.php?page=book&amp;id=574704" TargetMode="External"/><Relationship Id="rId28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42733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s://biblioclub.ru/index.php?page=book&amp;id=277906" TargetMode="External"/><Relationship Id="rId27" Type="http://schemas.openxmlformats.org/officeDocument/2006/relationships/hyperlink" Target="https://library.fsetan.ru/doc/proizvodstvennaya-instruktsiya-pri-rabote-teplovyih-ustanovok-uzl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B4FF-0F2D-42AF-8EC0-3769A034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Горбачев Алексей Станиславович</cp:lastModifiedBy>
  <cp:revision>6</cp:revision>
  <cp:lastPrinted>2021-04-20T14:23:00Z</cp:lastPrinted>
  <dcterms:created xsi:type="dcterms:W3CDTF">2022-10-07T14:36:00Z</dcterms:created>
  <dcterms:modified xsi:type="dcterms:W3CDTF">2025-06-17T10:16:00Z</dcterms:modified>
</cp:coreProperties>
</file>