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4C" w:rsidRPr="004321AE" w:rsidRDefault="00B5214C" w:rsidP="00C947BD">
      <w:pPr>
        <w:ind w:left="-567"/>
        <w:jc w:val="center"/>
        <w:rPr>
          <w:b/>
          <w:spacing w:val="30"/>
          <w:sz w:val="26"/>
          <w:szCs w:val="26"/>
        </w:rPr>
      </w:pPr>
      <w:bookmarkStart w:id="0" w:name="_Toc499138391"/>
      <w:bookmarkStart w:id="1" w:name="_Toc502836126"/>
      <w:bookmarkStart w:id="2" w:name="_Toc505166433"/>
      <w:bookmarkStart w:id="3" w:name="приложение1"/>
      <w:r w:rsidRPr="004321AE">
        <w:rPr>
          <w:b/>
          <w:spacing w:val="30"/>
          <w:sz w:val="26"/>
          <w:szCs w:val="26"/>
        </w:rPr>
        <w:t>Образовательная автономная некоммерческая организация</w:t>
      </w:r>
    </w:p>
    <w:p w:rsidR="00B5214C" w:rsidRPr="004321AE" w:rsidRDefault="00B5214C" w:rsidP="00C947BD">
      <w:pPr>
        <w:ind w:left="-567"/>
        <w:jc w:val="center"/>
        <w:rPr>
          <w:b/>
          <w:spacing w:val="30"/>
          <w:sz w:val="26"/>
          <w:szCs w:val="26"/>
        </w:rPr>
      </w:pPr>
      <w:r w:rsidRPr="004321AE">
        <w:rPr>
          <w:b/>
          <w:spacing w:val="30"/>
          <w:sz w:val="26"/>
          <w:szCs w:val="26"/>
        </w:rPr>
        <w:t>высшего образования</w:t>
      </w:r>
    </w:p>
    <w:p w:rsidR="00B5214C" w:rsidRDefault="00B5214C" w:rsidP="00B5214C">
      <w:pPr>
        <w:spacing w:after="120"/>
        <w:ind w:left="-142"/>
        <w:rPr>
          <w:b/>
          <w:spacing w:val="40"/>
          <w:sz w:val="32"/>
          <w:szCs w:val="32"/>
        </w:rPr>
      </w:pPr>
      <w:r w:rsidRPr="00F235DA">
        <w:rPr>
          <w:b/>
          <w:spacing w:val="40"/>
          <w:sz w:val="32"/>
          <w:szCs w:val="32"/>
        </w:rPr>
        <w:t>«</w:t>
      </w:r>
      <w:r w:rsidRPr="004321AE">
        <w:rPr>
          <w:b/>
          <w:spacing w:val="40"/>
          <w:sz w:val="32"/>
          <w:szCs w:val="32"/>
        </w:rPr>
        <w:t xml:space="preserve">МОСКОВСКИЙ ТЕХНОЛОГИЧЕСКИЙ </w:t>
      </w:r>
      <w:r w:rsidR="00672209">
        <w:rPr>
          <w:b/>
          <w:spacing w:val="40"/>
          <w:sz w:val="32"/>
          <w:szCs w:val="32"/>
        </w:rPr>
        <w:t>И</w:t>
      </w:r>
      <w:r w:rsidRPr="004321AE">
        <w:rPr>
          <w:b/>
          <w:spacing w:val="40"/>
          <w:sz w:val="32"/>
          <w:szCs w:val="32"/>
        </w:rPr>
        <w:t>НСТИТУТ</w:t>
      </w:r>
      <w:r w:rsidRPr="00F235DA">
        <w:rPr>
          <w:b/>
          <w:spacing w:val="40"/>
          <w:sz w:val="32"/>
          <w:szCs w:val="32"/>
        </w:rPr>
        <w:t>»</w:t>
      </w:r>
    </w:p>
    <w:tbl>
      <w:tblPr>
        <w:tblW w:w="10052" w:type="dxa"/>
        <w:tblBorders>
          <w:top w:val="double" w:sz="4" w:space="0" w:color="auto"/>
        </w:tblBorders>
        <w:tblLook w:val="04A0" w:firstRow="1" w:lastRow="0" w:firstColumn="1" w:lastColumn="0" w:noHBand="0" w:noVBand="1"/>
      </w:tblPr>
      <w:tblGrid>
        <w:gridCol w:w="5028"/>
        <w:gridCol w:w="5024"/>
      </w:tblGrid>
      <w:tr w:rsidR="004C5CF8" w:rsidTr="007239C4">
        <w:trPr>
          <w:trHeight w:val="204"/>
        </w:trPr>
        <w:tc>
          <w:tcPr>
            <w:tcW w:w="5028" w:type="dxa"/>
            <w:tcBorders>
              <w:top w:val="double" w:sz="4" w:space="0" w:color="auto"/>
              <w:left w:val="nil"/>
              <w:bottom w:val="nil"/>
              <w:right w:val="nil"/>
            </w:tcBorders>
          </w:tcPr>
          <w:p w:rsidR="004C5CF8" w:rsidRDefault="004C5CF8" w:rsidP="007239C4">
            <w:pPr>
              <w:rPr>
                <w:rFonts w:ascii="Calibri" w:eastAsia="Calibri" w:hAnsi="Calibri"/>
                <w:b/>
                <w:color w:val="404040"/>
                <w:sz w:val="16"/>
                <w:szCs w:val="16"/>
                <w:lang w:eastAsia="en-US"/>
              </w:rPr>
            </w:pPr>
          </w:p>
        </w:tc>
        <w:tc>
          <w:tcPr>
            <w:tcW w:w="5024" w:type="dxa"/>
            <w:tcBorders>
              <w:top w:val="double" w:sz="4" w:space="0" w:color="auto"/>
              <w:left w:val="nil"/>
              <w:bottom w:val="nil"/>
              <w:right w:val="nil"/>
            </w:tcBorders>
          </w:tcPr>
          <w:p w:rsidR="004C5CF8" w:rsidRDefault="004C5CF8" w:rsidP="007239C4">
            <w:pPr>
              <w:jc w:val="right"/>
              <w:rPr>
                <w:rFonts w:ascii="Calibri" w:eastAsia="Calibri" w:hAnsi="Calibri"/>
                <w:b/>
                <w:color w:val="404040"/>
                <w:sz w:val="16"/>
                <w:szCs w:val="16"/>
                <w:lang w:eastAsia="en-US"/>
              </w:rPr>
            </w:pPr>
          </w:p>
        </w:tc>
      </w:tr>
    </w:tbl>
    <w:p w:rsidR="00EB5AAF" w:rsidRPr="002221F1" w:rsidRDefault="00EB5AAF" w:rsidP="00B71110">
      <w:pPr>
        <w:widowControl/>
        <w:autoSpaceDE/>
        <w:autoSpaceDN/>
        <w:adjustRightInd/>
        <w:spacing w:line="259" w:lineRule="auto"/>
        <w:jc w:val="center"/>
        <w:rPr>
          <w:rFonts w:eastAsiaTheme="minorHAnsi"/>
          <w:sz w:val="26"/>
          <w:szCs w:val="26"/>
        </w:rPr>
      </w:pPr>
      <w:r w:rsidRPr="002221F1">
        <w:rPr>
          <w:rFonts w:eastAsiaTheme="minorHAnsi"/>
          <w:sz w:val="26"/>
          <w:szCs w:val="26"/>
        </w:rPr>
        <w:t xml:space="preserve">Факультет </w:t>
      </w:r>
      <w:r w:rsidR="00953751" w:rsidRPr="002221F1">
        <w:rPr>
          <w:rFonts w:eastAsiaTheme="minorHAnsi"/>
          <w:sz w:val="26"/>
          <w:szCs w:val="26"/>
        </w:rPr>
        <w:t>энергетики</w:t>
      </w:r>
    </w:p>
    <w:p w:rsidR="00EB5AAF" w:rsidRPr="002221F1" w:rsidRDefault="00EB5AAF" w:rsidP="00B71110">
      <w:pPr>
        <w:widowControl/>
        <w:autoSpaceDE/>
        <w:autoSpaceDN/>
        <w:adjustRightInd/>
        <w:spacing w:line="259" w:lineRule="auto"/>
        <w:jc w:val="center"/>
        <w:rPr>
          <w:rFonts w:eastAsiaTheme="minorHAnsi"/>
          <w:sz w:val="26"/>
          <w:szCs w:val="26"/>
        </w:rPr>
      </w:pPr>
      <w:r w:rsidRPr="002221F1">
        <w:rPr>
          <w:rFonts w:eastAsiaTheme="minorHAnsi"/>
          <w:sz w:val="26"/>
          <w:szCs w:val="26"/>
        </w:rPr>
        <w:t>Направление подготовки: 13.03.01 Теплоэнергетика и теплотехника</w:t>
      </w:r>
    </w:p>
    <w:p w:rsidR="00EB5AAF" w:rsidRPr="002221F1" w:rsidRDefault="00EB5AAF" w:rsidP="00B71110">
      <w:pPr>
        <w:widowControl/>
        <w:autoSpaceDE/>
        <w:autoSpaceDN/>
        <w:adjustRightInd/>
        <w:spacing w:line="259" w:lineRule="auto"/>
        <w:jc w:val="center"/>
        <w:rPr>
          <w:rFonts w:eastAsiaTheme="minorHAnsi"/>
          <w:sz w:val="26"/>
          <w:szCs w:val="26"/>
        </w:rPr>
      </w:pPr>
      <w:r w:rsidRPr="002221F1">
        <w:rPr>
          <w:rFonts w:eastAsiaTheme="minorHAnsi"/>
          <w:sz w:val="26"/>
          <w:szCs w:val="26"/>
        </w:rPr>
        <w:t>Направленност</w:t>
      </w:r>
      <w:r w:rsidR="008D4157" w:rsidRPr="002221F1">
        <w:rPr>
          <w:rFonts w:eastAsiaTheme="minorHAnsi"/>
          <w:sz w:val="26"/>
          <w:szCs w:val="26"/>
        </w:rPr>
        <w:t>ь</w:t>
      </w:r>
      <w:r w:rsidRPr="002221F1">
        <w:rPr>
          <w:rFonts w:eastAsiaTheme="minorHAnsi"/>
          <w:sz w:val="26"/>
          <w:szCs w:val="26"/>
        </w:rPr>
        <w:t>: Промышленная теплоэнергетика</w:t>
      </w:r>
    </w:p>
    <w:p w:rsidR="000F4833" w:rsidRPr="00BE226E" w:rsidRDefault="000F4833" w:rsidP="000F4833">
      <w:pPr>
        <w:jc w:val="center"/>
        <w:rPr>
          <w:rFonts w:eastAsia="Calibri"/>
          <w:sz w:val="28"/>
          <w:szCs w:val="28"/>
        </w:rPr>
      </w:pPr>
      <w:r w:rsidRPr="000F4833">
        <w:rPr>
          <w:rFonts w:eastAsia="Calibri"/>
          <w:sz w:val="28"/>
          <w:szCs w:val="28"/>
        </w:rPr>
        <w:t xml:space="preserve"> </w:t>
      </w:r>
    </w:p>
    <w:tbl>
      <w:tblPr>
        <w:tblStyle w:val="a7"/>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2221F1" w:rsidTr="002221F1">
        <w:tc>
          <w:tcPr>
            <w:tcW w:w="5105" w:type="dxa"/>
            <w:hideMark/>
          </w:tcPr>
          <w:p w:rsidR="002221F1" w:rsidRDefault="002221F1">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2221F1" w:rsidTr="002221F1">
        <w:tc>
          <w:tcPr>
            <w:tcW w:w="5105" w:type="dxa"/>
            <w:hideMark/>
          </w:tcPr>
          <w:p w:rsidR="002221F1" w:rsidRDefault="002221F1">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2221F1" w:rsidTr="002221F1">
        <w:tc>
          <w:tcPr>
            <w:tcW w:w="5105" w:type="dxa"/>
            <w:hideMark/>
          </w:tcPr>
          <w:p w:rsidR="002221F1" w:rsidRDefault="002221F1">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rsidR="002221F1" w:rsidRDefault="002221F1">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2221F1" w:rsidTr="002221F1">
        <w:tc>
          <w:tcPr>
            <w:tcW w:w="5105" w:type="dxa"/>
            <w:hideMark/>
          </w:tcPr>
          <w:p w:rsidR="002221F1" w:rsidRDefault="002221F1">
            <w:pPr>
              <w:jc w:val="both"/>
              <w:rPr>
                <w:bCs/>
                <w:color w:val="000000"/>
                <w:spacing w:val="-4"/>
                <w:sz w:val="24"/>
                <w:szCs w:val="24"/>
                <w:lang w:eastAsia="en-US"/>
              </w:rPr>
            </w:pPr>
            <w:r>
              <w:rPr>
                <w:rFonts w:eastAsia="Calibri"/>
                <w:sz w:val="24"/>
                <w:szCs w:val="24"/>
                <w:lang w:eastAsia="en-US"/>
              </w:rPr>
              <w:t xml:space="preserve">           «____» _________________ 202__ г.</w:t>
            </w:r>
          </w:p>
        </w:tc>
      </w:tr>
    </w:tbl>
    <w:p w:rsidR="00953751" w:rsidRPr="00551C4C" w:rsidRDefault="00953751" w:rsidP="000F4833">
      <w:pPr>
        <w:jc w:val="right"/>
        <w:rPr>
          <w:rFonts w:eastAsia="Calibri"/>
          <w:sz w:val="28"/>
          <w:szCs w:val="28"/>
        </w:rPr>
      </w:pPr>
    </w:p>
    <w:p w:rsidR="004C5CF8" w:rsidRPr="00EB6229" w:rsidRDefault="004C5CF8" w:rsidP="004C5CF8">
      <w:pPr>
        <w:shd w:val="clear" w:color="auto" w:fill="FFFFFF"/>
        <w:spacing w:line="360" w:lineRule="auto"/>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A30AE" w:rsidRPr="00BE226E" w:rsidRDefault="00F826F9" w:rsidP="002A30AE">
      <w:pPr>
        <w:widowControl/>
        <w:shd w:val="clear" w:color="auto" w:fill="FFFFFF"/>
        <w:tabs>
          <w:tab w:val="left" w:leader="underscore" w:pos="-7513"/>
        </w:tabs>
        <w:autoSpaceDE/>
        <w:autoSpaceDN/>
        <w:jc w:val="center"/>
        <w:rPr>
          <w:b/>
          <w:color w:val="000000"/>
          <w:spacing w:val="-5"/>
          <w:sz w:val="28"/>
          <w:szCs w:val="28"/>
        </w:rPr>
      </w:pPr>
      <w:r>
        <w:rPr>
          <w:rFonts w:eastAsia="Calibri"/>
          <w:b/>
          <w:iCs/>
          <w:sz w:val="28"/>
          <w:szCs w:val="28"/>
        </w:rPr>
        <w:t>ПРОИЗВОДСТВЕННАЯ</w:t>
      </w:r>
      <w:r w:rsidR="002A30AE" w:rsidRPr="00BE226E">
        <w:rPr>
          <w:rFonts w:eastAsia="Calibri"/>
          <w:b/>
          <w:iCs/>
          <w:sz w:val="28"/>
          <w:szCs w:val="28"/>
        </w:rPr>
        <w:t xml:space="preserve"> </w:t>
      </w:r>
      <w:r w:rsidR="00A24537">
        <w:rPr>
          <w:rFonts w:eastAsia="Calibri"/>
          <w:b/>
          <w:iCs/>
          <w:sz w:val="28"/>
          <w:szCs w:val="28"/>
        </w:rPr>
        <w:t xml:space="preserve">(ЭКСПЛУАТАЦИОННАЯ) </w:t>
      </w:r>
      <w:r w:rsidR="002A30AE" w:rsidRPr="00BE226E">
        <w:rPr>
          <w:rFonts w:eastAsia="Calibri"/>
          <w:b/>
          <w:iCs/>
          <w:sz w:val="28"/>
          <w:szCs w:val="28"/>
        </w:rPr>
        <w:t>ПРАКТИКА</w:t>
      </w:r>
    </w:p>
    <w:p w:rsidR="004C5CF8" w:rsidRPr="00EB6229" w:rsidRDefault="004C5CF8" w:rsidP="004C5CF8">
      <w:pPr>
        <w:widowControl/>
        <w:shd w:val="clear" w:color="auto" w:fill="FFFFFF"/>
        <w:tabs>
          <w:tab w:val="left" w:leader="underscore" w:pos="-7513"/>
        </w:tabs>
        <w:autoSpaceDE/>
        <w:autoSpaceDN/>
        <w:adjustRightInd/>
        <w:jc w:val="center"/>
        <w:rPr>
          <w:b/>
          <w:color w:val="000000"/>
          <w:spacing w:val="-5"/>
          <w:sz w:val="28"/>
          <w:szCs w:val="28"/>
        </w:rPr>
      </w:pPr>
    </w:p>
    <w:p w:rsidR="004C5CF8" w:rsidRPr="00551C4C" w:rsidRDefault="004C5CF8" w:rsidP="004C5CF8">
      <w:pPr>
        <w:widowControl/>
        <w:shd w:val="clear" w:color="auto" w:fill="FFFFFF"/>
        <w:tabs>
          <w:tab w:val="left" w:leader="underscore" w:pos="-7513"/>
        </w:tabs>
        <w:autoSpaceDE/>
        <w:autoSpaceDN/>
        <w:adjustRightInd/>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r w:rsidR="00405438">
        <w:rPr>
          <w:color w:val="000000"/>
          <w:spacing w:val="-5"/>
          <w:sz w:val="28"/>
          <w:szCs w:val="28"/>
        </w:rPr>
        <w:t xml:space="preserve"> </w:t>
      </w:r>
      <w:r w:rsidR="00405438" w:rsidRPr="0064714F">
        <w:rPr>
          <w:color w:val="FF0000"/>
          <w:spacing w:val="-5"/>
          <w:sz w:val="28"/>
          <w:szCs w:val="28"/>
          <w:u w:val="single"/>
        </w:rPr>
        <w:t>ХХХ-ХХХ</w:t>
      </w:r>
      <w:r w:rsidR="00405438">
        <w:rPr>
          <w:color w:val="000000"/>
          <w:spacing w:val="-5"/>
          <w:sz w:val="28"/>
          <w:szCs w:val="28"/>
        </w:rPr>
        <w:t xml:space="preserve">_____        </w:t>
      </w:r>
      <w:r>
        <w:rPr>
          <w:color w:val="000000"/>
          <w:spacing w:val="-5"/>
          <w:sz w:val="28"/>
          <w:szCs w:val="28"/>
        </w:rPr>
        <w:t>_</w:t>
      </w:r>
      <w:r w:rsidR="00405438" w:rsidRPr="0064714F">
        <w:rPr>
          <w:color w:val="FF0000"/>
          <w:spacing w:val="-5"/>
          <w:sz w:val="28"/>
          <w:szCs w:val="28"/>
          <w:u w:val="single"/>
        </w:rPr>
        <w:t>Иванов Иван Иванович</w:t>
      </w:r>
      <w:r w:rsidRPr="00551C4C">
        <w:rPr>
          <w:color w:val="000000"/>
          <w:spacing w:val="-5"/>
          <w:sz w:val="28"/>
          <w:szCs w:val="28"/>
        </w:rPr>
        <w:t>_____________</w:t>
      </w:r>
    </w:p>
    <w:p w:rsidR="004C5CF8" w:rsidRDefault="004C5CF8" w:rsidP="004C5CF8">
      <w:pPr>
        <w:widowControl/>
        <w:shd w:val="clear" w:color="auto" w:fill="FFFFFF"/>
        <w:tabs>
          <w:tab w:val="left" w:leader="underscore" w:pos="5342"/>
        </w:tabs>
        <w:autoSpaceDE/>
        <w:autoSpaceDN/>
        <w:adjustRightInd/>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4C5CF8" w:rsidRDefault="004C5CF8" w:rsidP="004C5CF8">
      <w:pPr>
        <w:widowControl/>
        <w:shd w:val="clear" w:color="auto" w:fill="FFFFFF"/>
        <w:tabs>
          <w:tab w:val="left" w:leader="underscore" w:pos="5342"/>
        </w:tabs>
        <w:autoSpaceDE/>
        <w:autoSpaceDN/>
        <w:adjustRightInd/>
        <w:jc w:val="center"/>
        <w:rPr>
          <w:color w:val="000000"/>
          <w:spacing w:val="-5"/>
          <w:sz w:val="16"/>
          <w:szCs w:val="16"/>
        </w:rPr>
      </w:pPr>
    </w:p>
    <w:p w:rsidR="004C5CF8" w:rsidRDefault="004C5CF8" w:rsidP="004C5CF8">
      <w:pPr>
        <w:spacing w:line="360" w:lineRule="auto"/>
        <w:ind w:firstLine="567"/>
        <w:jc w:val="center"/>
        <w:rPr>
          <w:b/>
          <w:sz w:val="24"/>
          <w:szCs w:val="24"/>
        </w:rPr>
      </w:pPr>
      <w:r>
        <w:rPr>
          <w:b/>
          <w:sz w:val="24"/>
          <w:szCs w:val="24"/>
        </w:rPr>
        <w:t>Содержание практики</w:t>
      </w:r>
    </w:p>
    <w:tbl>
      <w:tblPr>
        <w:tblStyle w:val="a7"/>
        <w:tblW w:w="9606" w:type="dxa"/>
        <w:tblLook w:val="04A0" w:firstRow="1" w:lastRow="0" w:firstColumn="1" w:lastColumn="0" w:noHBand="0" w:noVBand="1"/>
      </w:tblPr>
      <w:tblGrid>
        <w:gridCol w:w="2765"/>
        <w:gridCol w:w="4289"/>
        <w:gridCol w:w="2552"/>
      </w:tblGrid>
      <w:tr w:rsidR="004C5CF8" w:rsidRPr="00193E27" w:rsidTr="007239C4">
        <w:trPr>
          <w:tblHeader/>
        </w:trPr>
        <w:tc>
          <w:tcPr>
            <w:tcW w:w="2765" w:type="dxa"/>
          </w:tcPr>
          <w:p w:rsidR="004C5CF8" w:rsidRPr="00444658" w:rsidRDefault="004C5CF8" w:rsidP="007239C4">
            <w:pPr>
              <w:jc w:val="center"/>
              <w:rPr>
                <w:b/>
              </w:rPr>
            </w:pPr>
            <w:r w:rsidRPr="00444658">
              <w:rPr>
                <w:b/>
              </w:rPr>
              <w:t>Этапы практики</w:t>
            </w:r>
            <w:r>
              <w:rPr>
                <w:b/>
              </w:rPr>
              <w:t xml:space="preserve"> </w:t>
            </w:r>
          </w:p>
        </w:tc>
        <w:tc>
          <w:tcPr>
            <w:tcW w:w="4289" w:type="dxa"/>
          </w:tcPr>
          <w:p w:rsidR="004C5CF8" w:rsidRPr="000218A4" w:rsidRDefault="004C5CF8" w:rsidP="007239C4">
            <w:pPr>
              <w:jc w:val="center"/>
              <w:rPr>
                <w:b/>
              </w:rPr>
            </w:pPr>
            <w:r>
              <w:rPr>
                <w:b/>
              </w:rPr>
              <w:t>Вид работ</w:t>
            </w:r>
          </w:p>
        </w:tc>
        <w:tc>
          <w:tcPr>
            <w:tcW w:w="2552" w:type="dxa"/>
          </w:tcPr>
          <w:p w:rsidR="004C5CF8" w:rsidRPr="00444658" w:rsidRDefault="004C5CF8" w:rsidP="007239C4">
            <w:pPr>
              <w:jc w:val="center"/>
              <w:rPr>
                <w:b/>
              </w:rPr>
            </w:pPr>
            <w:r>
              <w:rPr>
                <w:b/>
              </w:rPr>
              <w:t>Период выполнения</w:t>
            </w:r>
          </w:p>
        </w:tc>
      </w:tr>
      <w:tr w:rsidR="004C5CF8" w:rsidRPr="00C6072D" w:rsidTr="007239C4">
        <w:tc>
          <w:tcPr>
            <w:tcW w:w="2765" w:type="dxa"/>
          </w:tcPr>
          <w:p w:rsidR="004C5CF8" w:rsidRPr="00EB6229" w:rsidRDefault="004C5CF8" w:rsidP="007239C4">
            <w:pPr>
              <w:jc w:val="center"/>
              <w:rPr>
                <w:sz w:val="24"/>
                <w:szCs w:val="24"/>
              </w:rPr>
            </w:pPr>
            <w:r w:rsidRPr="00EB6229">
              <w:rPr>
                <w:sz w:val="24"/>
                <w:szCs w:val="24"/>
              </w:rPr>
              <w:t>организационно -  ознакомительный</w:t>
            </w:r>
          </w:p>
          <w:p w:rsidR="004C5CF8" w:rsidRPr="00EB6229" w:rsidRDefault="004C5CF8" w:rsidP="007239C4">
            <w:pPr>
              <w:jc w:val="center"/>
              <w:rPr>
                <w:sz w:val="24"/>
                <w:szCs w:val="24"/>
              </w:rPr>
            </w:pPr>
          </w:p>
        </w:tc>
        <w:tc>
          <w:tcPr>
            <w:tcW w:w="4289" w:type="dxa"/>
          </w:tcPr>
          <w:p w:rsidR="00A976EA" w:rsidRDefault="00727AB1" w:rsidP="00A976EA">
            <w:pPr>
              <w:pStyle w:val="a5"/>
              <w:numPr>
                <w:ilvl w:val="0"/>
                <w:numId w:val="40"/>
              </w:numPr>
              <w:tabs>
                <w:tab w:val="left" w:pos="240"/>
              </w:tabs>
              <w:spacing w:line="276" w:lineRule="auto"/>
              <w:ind w:left="0" w:firstLine="0"/>
              <w:rPr>
                <w:sz w:val="24"/>
                <w:szCs w:val="24"/>
              </w:rPr>
            </w:pPr>
            <w:r>
              <w:rPr>
                <w:sz w:val="24"/>
                <w:szCs w:val="24"/>
              </w:rPr>
              <w:t xml:space="preserve">  </w:t>
            </w:r>
            <w:r w:rsidR="00A976EA">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4C5CF8" w:rsidRDefault="004C5CF8" w:rsidP="002E66C1">
            <w:pPr>
              <w:pStyle w:val="a5"/>
              <w:numPr>
                <w:ilvl w:val="0"/>
                <w:numId w:val="2"/>
              </w:numPr>
              <w:tabs>
                <w:tab w:val="left" w:pos="382"/>
              </w:tabs>
              <w:spacing w:line="276" w:lineRule="auto"/>
              <w:ind w:left="382" w:hanging="382"/>
              <w:rPr>
                <w:sz w:val="24"/>
                <w:szCs w:val="24"/>
              </w:rPr>
            </w:pPr>
            <w:r w:rsidRPr="00600BA7">
              <w:rPr>
                <w:sz w:val="24"/>
                <w:szCs w:val="24"/>
              </w:rPr>
              <w:t xml:space="preserve">с целями и задачами предстоящей практики, </w:t>
            </w:r>
          </w:p>
          <w:p w:rsidR="004C5CF8" w:rsidRPr="00600BA7" w:rsidRDefault="004C5CF8" w:rsidP="002E66C1">
            <w:pPr>
              <w:pStyle w:val="a5"/>
              <w:numPr>
                <w:ilvl w:val="0"/>
                <w:numId w:val="2"/>
              </w:numPr>
              <w:tabs>
                <w:tab w:val="left" w:pos="382"/>
              </w:tabs>
              <w:spacing w:line="276" w:lineRule="auto"/>
              <w:ind w:left="382" w:hanging="382"/>
              <w:rPr>
                <w:sz w:val="24"/>
                <w:szCs w:val="24"/>
              </w:rPr>
            </w:pPr>
            <w:r w:rsidRPr="00600BA7">
              <w:rPr>
                <w:sz w:val="24"/>
                <w:szCs w:val="24"/>
              </w:rPr>
              <w:t>с требованиями, которые предъявляются к студентам со стороны руководителя практики;</w:t>
            </w:r>
          </w:p>
          <w:p w:rsidR="004C5CF8" w:rsidRPr="00D80C7E" w:rsidRDefault="004C5CF8" w:rsidP="002E66C1">
            <w:pPr>
              <w:pStyle w:val="a5"/>
              <w:numPr>
                <w:ilvl w:val="0"/>
                <w:numId w:val="2"/>
              </w:numPr>
              <w:tabs>
                <w:tab w:val="left" w:pos="382"/>
              </w:tabs>
              <w:spacing w:line="276" w:lineRule="auto"/>
              <w:ind w:left="382" w:hanging="382"/>
              <w:rPr>
                <w:sz w:val="24"/>
                <w:szCs w:val="24"/>
              </w:rPr>
            </w:pPr>
            <w:r w:rsidRPr="00D80C7E">
              <w:rPr>
                <w:sz w:val="24"/>
                <w:szCs w:val="24"/>
              </w:rPr>
              <w:t xml:space="preserve">с заданием на практику и указаниями по его выполнению; </w:t>
            </w:r>
          </w:p>
          <w:p w:rsidR="004C5CF8" w:rsidRPr="00D80C7E" w:rsidRDefault="004C5CF8" w:rsidP="002E66C1">
            <w:pPr>
              <w:pStyle w:val="a5"/>
              <w:numPr>
                <w:ilvl w:val="0"/>
                <w:numId w:val="2"/>
              </w:numPr>
              <w:tabs>
                <w:tab w:val="left" w:pos="382"/>
              </w:tabs>
              <w:spacing w:line="276" w:lineRule="auto"/>
              <w:ind w:left="382" w:hanging="382"/>
              <w:rPr>
                <w:sz w:val="24"/>
                <w:szCs w:val="24"/>
              </w:rPr>
            </w:pPr>
            <w:r w:rsidRPr="00D80C7E">
              <w:rPr>
                <w:sz w:val="24"/>
                <w:szCs w:val="24"/>
              </w:rPr>
              <w:t>с графиком консультаций;</w:t>
            </w:r>
          </w:p>
          <w:p w:rsidR="004C5CF8" w:rsidRPr="00737543" w:rsidRDefault="004C5CF8" w:rsidP="002E66C1">
            <w:pPr>
              <w:pStyle w:val="a5"/>
              <w:numPr>
                <w:ilvl w:val="0"/>
                <w:numId w:val="2"/>
              </w:numPr>
              <w:tabs>
                <w:tab w:val="left" w:pos="382"/>
              </w:tabs>
              <w:spacing w:line="276" w:lineRule="auto"/>
              <w:ind w:left="382" w:hanging="382"/>
              <w:rPr>
                <w:sz w:val="24"/>
                <w:szCs w:val="24"/>
              </w:rPr>
            </w:pPr>
            <w:r w:rsidRPr="00D80C7E">
              <w:rPr>
                <w:sz w:val="24"/>
                <w:szCs w:val="24"/>
              </w:rPr>
              <w:t xml:space="preserve">со сроками представления в </w:t>
            </w:r>
            <w:r w:rsidRPr="00737543">
              <w:rPr>
                <w:sz w:val="24"/>
                <w:szCs w:val="24"/>
              </w:rPr>
              <w:t>деканат отчетной документации и проведения зачета.</w:t>
            </w:r>
          </w:p>
          <w:p w:rsidR="00573A90" w:rsidRPr="00600BA7" w:rsidRDefault="009720E5" w:rsidP="002E66C1">
            <w:pPr>
              <w:pStyle w:val="a5"/>
              <w:numPr>
                <w:ilvl w:val="0"/>
                <w:numId w:val="1"/>
              </w:numPr>
              <w:tabs>
                <w:tab w:val="left" w:pos="382"/>
              </w:tabs>
              <w:spacing w:line="276" w:lineRule="auto"/>
              <w:ind w:left="0" w:firstLine="0"/>
              <w:rPr>
                <w:color w:val="FF0000"/>
              </w:rPr>
            </w:pPr>
            <w:r w:rsidRPr="00322C3F">
              <w:rPr>
                <w:sz w:val="24"/>
                <w:szCs w:val="24"/>
              </w:rPr>
              <w:t>Выбор объекта практики</w:t>
            </w:r>
            <w:r>
              <w:rPr>
                <w:sz w:val="24"/>
                <w:szCs w:val="24"/>
              </w:rPr>
              <w:t xml:space="preserve"> с учетом темы выпускной квалификационной работы </w:t>
            </w:r>
            <w:r w:rsidR="001D7378">
              <w:rPr>
                <w:sz w:val="24"/>
                <w:szCs w:val="24"/>
              </w:rPr>
              <w:t xml:space="preserve">– котельная, тепловой пункт, </w:t>
            </w:r>
            <w:r w:rsidR="00727AB1">
              <w:rPr>
                <w:sz w:val="24"/>
                <w:szCs w:val="24"/>
              </w:rPr>
              <w:t>ТЭЦ, по которым можно получить</w:t>
            </w:r>
            <w:r w:rsidR="00737543">
              <w:rPr>
                <w:sz w:val="24"/>
                <w:szCs w:val="24"/>
              </w:rPr>
              <w:t>, используя открытые источники,</w:t>
            </w:r>
            <w:r w:rsidR="00727AB1">
              <w:rPr>
                <w:sz w:val="24"/>
                <w:szCs w:val="24"/>
              </w:rPr>
              <w:t xml:space="preserve"> достаточно материала относительно тепловой схемы, оборудования, вида топлива, режимов нагрузки и т.д.</w:t>
            </w:r>
            <w:r w:rsidR="00737543">
              <w:rPr>
                <w:sz w:val="24"/>
                <w:szCs w:val="24"/>
              </w:rPr>
              <w:t xml:space="preserve"> </w:t>
            </w:r>
          </w:p>
        </w:tc>
        <w:tc>
          <w:tcPr>
            <w:tcW w:w="2552" w:type="dxa"/>
          </w:tcPr>
          <w:p w:rsidR="001D7378" w:rsidRDefault="001D7378" w:rsidP="007239C4">
            <w:pPr>
              <w:jc w:val="center"/>
              <w:rPr>
                <w:color w:val="FF0000"/>
              </w:rPr>
            </w:pPr>
          </w:p>
          <w:p w:rsidR="001D7378" w:rsidRPr="001073F9" w:rsidRDefault="001D7378" w:rsidP="001D7378">
            <w:pPr>
              <w:jc w:val="center"/>
              <w:rPr>
                <w:color w:val="FF0000"/>
              </w:rPr>
            </w:pPr>
            <w:r w:rsidRPr="001073F9">
              <w:rPr>
                <w:color w:val="FF0000"/>
              </w:rPr>
              <w:t>ХХ.ХХ.ХХХХ</w:t>
            </w:r>
          </w:p>
          <w:p w:rsidR="001D7378" w:rsidRPr="001073F9" w:rsidRDefault="001D7378" w:rsidP="001D7378">
            <w:pPr>
              <w:jc w:val="center"/>
              <w:rPr>
                <w:color w:val="FF0000"/>
              </w:rPr>
            </w:pPr>
            <w:r w:rsidRPr="001073F9">
              <w:rPr>
                <w:color w:val="FF0000"/>
              </w:rPr>
              <w:t>–</w:t>
            </w:r>
          </w:p>
          <w:p w:rsidR="004C5CF8" w:rsidRPr="001073F9" w:rsidRDefault="001D7378" w:rsidP="001D7378">
            <w:pPr>
              <w:jc w:val="center"/>
              <w:rPr>
                <w:color w:val="0070C0"/>
              </w:rPr>
            </w:pPr>
            <w:r w:rsidRPr="001073F9">
              <w:rPr>
                <w:color w:val="FF0000"/>
              </w:rPr>
              <w:t>ХХ.ХХ.ХХХХ</w:t>
            </w:r>
          </w:p>
        </w:tc>
      </w:tr>
      <w:tr w:rsidR="004C5CF8" w:rsidRPr="00C6072D" w:rsidTr="007239C4">
        <w:tc>
          <w:tcPr>
            <w:tcW w:w="2765" w:type="dxa"/>
          </w:tcPr>
          <w:p w:rsidR="004C5CF8" w:rsidRPr="00EB6229" w:rsidRDefault="004C5CF8" w:rsidP="007239C4">
            <w:pPr>
              <w:jc w:val="center"/>
              <w:rPr>
                <w:sz w:val="24"/>
                <w:szCs w:val="24"/>
              </w:rPr>
            </w:pPr>
            <w:r w:rsidRPr="00EB6229">
              <w:rPr>
                <w:sz w:val="24"/>
                <w:szCs w:val="24"/>
              </w:rPr>
              <w:lastRenderedPageBreak/>
              <w:t>прохождение практики</w:t>
            </w:r>
          </w:p>
          <w:p w:rsidR="004C5CF8" w:rsidRPr="00EB6229" w:rsidRDefault="004C5CF8" w:rsidP="007239C4">
            <w:pPr>
              <w:jc w:val="center"/>
              <w:rPr>
                <w:sz w:val="24"/>
                <w:szCs w:val="24"/>
              </w:rPr>
            </w:pPr>
          </w:p>
        </w:tc>
        <w:tc>
          <w:tcPr>
            <w:tcW w:w="4289" w:type="dxa"/>
          </w:tcPr>
          <w:p w:rsidR="00602B74" w:rsidRDefault="00602B74" w:rsidP="002E66C1">
            <w:pPr>
              <w:pStyle w:val="a5"/>
              <w:numPr>
                <w:ilvl w:val="0"/>
                <w:numId w:val="3"/>
              </w:numPr>
              <w:spacing w:line="276" w:lineRule="auto"/>
              <w:ind w:left="382" w:hanging="284"/>
              <w:rPr>
                <w:sz w:val="24"/>
                <w:szCs w:val="24"/>
              </w:rPr>
            </w:pPr>
            <w:r>
              <w:rPr>
                <w:sz w:val="24"/>
                <w:szCs w:val="24"/>
              </w:rPr>
              <w:t xml:space="preserve">ознакомление с выбранным объектом практики, его типом, принципом работы, технологической схемой, используемым топливом, основными потребителями тепла и электроэнергии, </w:t>
            </w:r>
            <w:r w:rsidR="00C337A2">
              <w:rPr>
                <w:sz w:val="24"/>
                <w:szCs w:val="24"/>
              </w:rPr>
              <w:t>экологическими и экономическими аспектами;</w:t>
            </w:r>
          </w:p>
          <w:p w:rsidR="004C5CF8" w:rsidRPr="00600BA7" w:rsidRDefault="004C5CF8" w:rsidP="002E66C1">
            <w:pPr>
              <w:pStyle w:val="a5"/>
              <w:numPr>
                <w:ilvl w:val="0"/>
                <w:numId w:val="3"/>
              </w:numPr>
              <w:spacing w:line="276" w:lineRule="auto"/>
              <w:ind w:left="382" w:hanging="284"/>
              <w:rPr>
                <w:sz w:val="24"/>
                <w:szCs w:val="24"/>
              </w:rPr>
            </w:pPr>
            <w:r w:rsidRPr="00600BA7">
              <w:rPr>
                <w:sz w:val="24"/>
                <w:szCs w:val="24"/>
              </w:rPr>
              <w:t xml:space="preserve">выполнение индивидуального задания, </w:t>
            </w:r>
            <w:r w:rsidR="005F2FB3">
              <w:rPr>
                <w:sz w:val="24"/>
                <w:szCs w:val="24"/>
              </w:rPr>
              <w:t xml:space="preserve">полученному на </w:t>
            </w:r>
            <w:r w:rsidR="00745C5B">
              <w:rPr>
                <w:sz w:val="24"/>
                <w:szCs w:val="24"/>
              </w:rPr>
              <w:t>первом организационно</w:t>
            </w:r>
            <w:r w:rsidR="005F2FB3">
              <w:rPr>
                <w:sz w:val="24"/>
                <w:szCs w:val="24"/>
              </w:rPr>
              <w:t>-ознакомительном этапе практики</w:t>
            </w:r>
            <w:r w:rsidRPr="00600BA7">
              <w:rPr>
                <w:sz w:val="24"/>
                <w:szCs w:val="24"/>
              </w:rPr>
              <w:t>;</w:t>
            </w:r>
          </w:p>
          <w:p w:rsidR="004C5CF8" w:rsidRPr="00600BA7" w:rsidRDefault="004C5CF8" w:rsidP="002E66C1">
            <w:pPr>
              <w:pStyle w:val="a5"/>
              <w:numPr>
                <w:ilvl w:val="0"/>
                <w:numId w:val="3"/>
              </w:numPr>
              <w:spacing w:line="276" w:lineRule="auto"/>
              <w:ind w:left="382" w:hanging="284"/>
              <w:rPr>
                <w:sz w:val="24"/>
                <w:szCs w:val="24"/>
              </w:rPr>
            </w:pPr>
            <w:r w:rsidRPr="00600BA7">
              <w:rPr>
                <w:sz w:val="24"/>
                <w:szCs w:val="24"/>
              </w:rPr>
              <w:t>сбор, обработка и систематизация собранного материала;</w:t>
            </w:r>
          </w:p>
          <w:p w:rsidR="004C5CF8" w:rsidRPr="00600BA7" w:rsidRDefault="004C5CF8" w:rsidP="002E66C1">
            <w:pPr>
              <w:pStyle w:val="a5"/>
              <w:numPr>
                <w:ilvl w:val="0"/>
                <w:numId w:val="3"/>
              </w:numPr>
              <w:spacing w:line="276" w:lineRule="auto"/>
              <w:ind w:left="382" w:hanging="284"/>
              <w:rPr>
                <w:sz w:val="24"/>
                <w:szCs w:val="24"/>
              </w:rPr>
            </w:pPr>
            <w:r w:rsidRPr="00600BA7">
              <w:rPr>
                <w:sz w:val="24"/>
                <w:szCs w:val="24"/>
              </w:rPr>
              <w:t>анализ полученной информации;</w:t>
            </w:r>
          </w:p>
          <w:p w:rsidR="00745C5B" w:rsidRDefault="004C5CF8" w:rsidP="002E66C1">
            <w:pPr>
              <w:pStyle w:val="a5"/>
              <w:numPr>
                <w:ilvl w:val="0"/>
                <w:numId w:val="3"/>
              </w:numPr>
              <w:spacing w:line="276" w:lineRule="auto"/>
              <w:ind w:left="382" w:hanging="284"/>
              <w:rPr>
                <w:sz w:val="24"/>
                <w:szCs w:val="24"/>
              </w:rPr>
            </w:pPr>
            <w:r w:rsidRPr="00600BA7">
              <w:rPr>
                <w:sz w:val="24"/>
                <w:szCs w:val="24"/>
              </w:rPr>
              <w:t>подготовка проекта отчета о практике;</w:t>
            </w:r>
          </w:p>
          <w:p w:rsidR="004C5CF8" w:rsidRPr="00745C5B" w:rsidRDefault="004C5CF8" w:rsidP="002E66C1">
            <w:pPr>
              <w:pStyle w:val="a5"/>
              <w:numPr>
                <w:ilvl w:val="0"/>
                <w:numId w:val="3"/>
              </w:numPr>
              <w:spacing w:line="276" w:lineRule="auto"/>
              <w:ind w:left="382" w:hanging="284"/>
              <w:rPr>
                <w:sz w:val="24"/>
                <w:szCs w:val="24"/>
              </w:rPr>
            </w:pPr>
            <w:r w:rsidRPr="00745C5B">
              <w:rPr>
                <w:sz w:val="24"/>
                <w:szCs w:val="24"/>
              </w:rPr>
              <w:t>устранение замечаний руководителя практики.</w:t>
            </w:r>
          </w:p>
        </w:tc>
        <w:tc>
          <w:tcPr>
            <w:tcW w:w="2552" w:type="dxa"/>
          </w:tcPr>
          <w:p w:rsidR="004C5CF8" w:rsidRDefault="004C5CF8" w:rsidP="007239C4">
            <w:pPr>
              <w:jc w:val="center"/>
            </w:pPr>
          </w:p>
          <w:p w:rsidR="001D7378" w:rsidRPr="001073F9" w:rsidRDefault="001D7378" w:rsidP="007239C4">
            <w:pPr>
              <w:jc w:val="center"/>
              <w:rPr>
                <w:color w:val="FF0000"/>
              </w:rPr>
            </w:pPr>
            <w:r w:rsidRPr="001073F9">
              <w:rPr>
                <w:color w:val="FF0000"/>
              </w:rPr>
              <w:t>ХХ.ХХ.ХХХХ</w:t>
            </w:r>
          </w:p>
          <w:p w:rsidR="001D7378" w:rsidRPr="001073F9" w:rsidRDefault="001D7378" w:rsidP="007239C4">
            <w:pPr>
              <w:jc w:val="center"/>
              <w:rPr>
                <w:color w:val="FF0000"/>
              </w:rPr>
            </w:pPr>
            <w:r w:rsidRPr="001073F9">
              <w:rPr>
                <w:color w:val="FF0000"/>
              </w:rPr>
              <w:t>–</w:t>
            </w:r>
          </w:p>
          <w:p w:rsidR="001D7378" w:rsidRPr="00444658" w:rsidRDefault="001D7378" w:rsidP="007239C4">
            <w:pPr>
              <w:jc w:val="center"/>
            </w:pPr>
            <w:r w:rsidRPr="001073F9">
              <w:rPr>
                <w:color w:val="FF0000"/>
              </w:rPr>
              <w:t>ХХ.ХХ.ХХХХ</w:t>
            </w:r>
          </w:p>
        </w:tc>
      </w:tr>
      <w:tr w:rsidR="004C5CF8" w:rsidRPr="00C6072D" w:rsidTr="007239C4">
        <w:tc>
          <w:tcPr>
            <w:tcW w:w="2765" w:type="dxa"/>
          </w:tcPr>
          <w:p w:rsidR="004C5CF8" w:rsidRPr="00EB6229" w:rsidRDefault="004C5CF8" w:rsidP="007239C4">
            <w:pPr>
              <w:jc w:val="center"/>
              <w:rPr>
                <w:sz w:val="24"/>
                <w:szCs w:val="24"/>
              </w:rPr>
            </w:pPr>
            <w:r>
              <w:rPr>
                <w:sz w:val="24"/>
                <w:szCs w:val="24"/>
              </w:rPr>
              <w:t>о</w:t>
            </w:r>
            <w:r w:rsidRPr="00EB6229">
              <w:rPr>
                <w:sz w:val="24"/>
                <w:szCs w:val="24"/>
              </w:rPr>
              <w:t>тчетный</w:t>
            </w:r>
          </w:p>
          <w:p w:rsidR="004C5CF8" w:rsidRPr="00EB6229" w:rsidRDefault="004C5CF8" w:rsidP="007239C4">
            <w:pPr>
              <w:jc w:val="center"/>
              <w:rPr>
                <w:sz w:val="24"/>
                <w:szCs w:val="24"/>
              </w:rPr>
            </w:pPr>
          </w:p>
        </w:tc>
        <w:tc>
          <w:tcPr>
            <w:tcW w:w="4289" w:type="dxa"/>
          </w:tcPr>
          <w:p w:rsidR="004C5CF8" w:rsidRPr="00600BA7" w:rsidRDefault="004C5CF8" w:rsidP="002E66C1">
            <w:pPr>
              <w:pStyle w:val="a5"/>
              <w:numPr>
                <w:ilvl w:val="0"/>
                <w:numId w:val="3"/>
              </w:numPr>
              <w:spacing w:line="276" w:lineRule="auto"/>
              <w:ind w:left="382" w:hanging="284"/>
              <w:rPr>
                <w:b/>
                <w:sz w:val="24"/>
                <w:szCs w:val="24"/>
                <w:u w:val="single"/>
              </w:rPr>
            </w:pPr>
            <w:r w:rsidRPr="006C2D49">
              <w:rPr>
                <w:sz w:val="24"/>
                <w:szCs w:val="24"/>
              </w:rPr>
              <w:t>оформление дневника и отчета о прохождении практики;</w:t>
            </w:r>
          </w:p>
          <w:p w:rsidR="004C5CF8" w:rsidRPr="00600BA7" w:rsidRDefault="004C5CF8" w:rsidP="002E66C1">
            <w:pPr>
              <w:pStyle w:val="a5"/>
              <w:numPr>
                <w:ilvl w:val="0"/>
                <w:numId w:val="3"/>
              </w:numPr>
              <w:spacing w:line="276" w:lineRule="auto"/>
              <w:ind w:left="382" w:hanging="284"/>
              <w:rPr>
                <w:b/>
                <w:sz w:val="24"/>
                <w:szCs w:val="24"/>
                <w:u w:val="single"/>
              </w:rPr>
            </w:pPr>
            <w:r w:rsidRPr="00600BA7">
              <w:rPr>
                <w:sz w:val="24"/>
                <w:szCs w:val="24"/>
              </w:rPr>
              <w:t>защита отчета по практике на оценку.</w:t>
            </w:r>
          </w:p>
          <w:p w:rsidR="004C5CF8" w:rsidRPr="00444658" w:rsidRDefault="004C5CF8" w:rsidP="00745C5B">
            <w:pPr>
              <w:spacing w:line="276" w:lineRule="auto"/>
              <w:ind w:left="382" w:hanging="284"/>
            </w:pPr>
          </w:p>
        </w:tc>
        <w:tc>
          <w:tcPr>
            <w:tcW w:w="2552" w:type="dxa"/>
          </w:tcPr>
          <w:p w:rsidR="004C5CF8" w:rsidRDefault="004C5CF8" w:rsidP="007239C4">
            <w:pPr>
              <w:jc w:val="center"/>
            </w:pPr>
          </w:p>
          <w:p w:rsidR="001D7378" w:rsidRPr="001073F9" w:rsidRDefault="001D7378" w:rsidP="001D7378">
            <w:pPr>
              <w:jc w:val="center"/>
              <w:rPr>
                <w:color w:val="FF0000"/>
              </w:rPr>
            </w:pPr>
            <w:r w:rsidRPr="001073F9">
              <w:rPr>
                <w:color w:val="FF0000"/>
              </w:rPr>
              <w:t>ХХ.ХХ.ХХХХ</w:t>
            </w:r>
          </w:p>
          <w:p w:rsidR="001D7378" w:rsidRPr="001073F9" w:rsidRDefault="001D7378" w:rsidP="001D7378">
            <w:pPr>
              <w:jc w:val="center"/>
              <w:rPr>
                <w:color w:val="FF0000"/>
              </w:rPr>
            </w:pPr>
            <w:r w:rsidRPr="001073F9">
              <w:rPr>
                <w:color w:val="FF0000"/>
              </w:rPr>
              <w:t>–</w:t>
            </w:r>
          </w:p>
          <w:p w:rsidR="001D7378" w:rsidRPr="00444658" w:rsidRDefault="001D7378" w:rsidP="001D7378">
            <w:pPr>
              <w:jc w:val="center"/>
            </w:pPr>
            <w:r w:rsidRPr="001073F9">
              <w:rPr>
                <w:color w:val="FF0000"/>
              </w:rPr>
              <w:t>ХХ.ХХ.ХХХХ</w:t>
            </w:r>
          </w:p>
        </w:tc>
      </w:tr>
    </w:tbl>
    <w:p w:rsidR="004C5CF8" w:rsidRPr="00AA74CD" w:rsidRDefault="004C5CF8" w:rsidP="004C5CF8">
      <w:pPr>
        <w:tabs>
          <w:tab w:val="left" w:pos="1459"/>
        </w:tabs>
        <w:rPr>
          <w:sz w:val="16"/>
          <w:szCs w:val="16"/>
        </w:rPr>
      </w:pPr>
    </w:p>
    <w:p w:rsidR="00393055" w:rsidRPr="00B71110" w:rsidRDefault="00393055" w:rsidP="00393055">
      <w:pPr>
        <w:widowControl/>
        <w:autoSpaceDE/>
        <w:autoSpaceDN/>
        <w:jc w:val="both"/>
        <w:rPr>
          <w:bCs/>
          <w:spacing w:val="-4"/>
          <w:sz w:val="24"/>
          <w:szCs w:val="24"/>
        </w:rPr>
      </w:pPr>
      <w:r w:rsidRPr="00B71110">
        <w:rPr>
          <w:bCs/>
          <w:spacing w:val="-4"/>
          <w:sz w:val="24"/>
          <w:szCs w:val="24"/>
        </w:rPr>
        <w:t xml:space="preserve">Руководитель практики от Института </w:t>
      </w:r>
    </w:p>
    <w:p w:rsidR="00393055" w:rsidRPr="00B71110" w:rsidRDefault="00393055" w:rsidP="00393055">
      <w:pPr>
        <w:widowControl/>
        <w:autoSpaceDE/>
        <w:autoSpaceDN/>
        <w:jc w:val="both"/>
        <w:rPr>
          <w:bCs/>
          <w:spacing w:val="-4"/>
          <w:sz w:val="24"/>
          <w:szCs w:val="24"/>
        </w:rPr>
      </w:pPr>
      <w:r w:rsidRPr="00B71110">
        <w:rPr>
          <w:bCs/>
          <w:spacing w:val="-4"/>
          <w:sz w:val="24"/>
          <w:szCs w:val="24"/>
        </w:rPr>
        <w:t xml:space="preserve">Заведующий кафедрой_____________________________________________________________   </w:t>
      </w:r>
    </w:p>
    <w:p w:rsidR="00393055" w:rsidRPr="00B71110" w:rsidRDefault="00393055" w:rsidP="00393055">
      <w:pPr>
        <w:widowControl/>
        <w:autoSpaceDE/>
        <w:autoSpaceDN/>
        <w:jc w:val="both"/>
        <w:rPr>
          <w:bCs/>
          <w:i/>
          <w:spacing w:val="-4"/>
          <w:sz w:val="14"/>
          <w:szCs w:val="14"/>
        </w:rPr>
      </w:pPr>
      <w:r w:rsidRPr="00B71110">
        <w:rPr>
          <w:bCs/>
          <w:i/>
          <w:spacing w:val="-4"/>
          <w:sz w:val="14"/>
          <w:szCs w:val="14"/>
        </w:rPr>
        <w:t xml:space="preserve">                                                    Должность, ученая степень, ученое звание</w:t>
      </w:r>
    </w:p>
    <w:p w:rsidR="00393055" w:rsidRPr="00B71110" w:rsidRDefault="00393055" w:rsidP="00393055">
      <w:pPr>
        <w:widowControl/>
        <w:autoSpaceDE/>
        <w:autoSpaceDN/>
        <w:rPr>
          <w:sz w:val="24"/>
          <w:szCs w:val="24"/>
        </w:rPr>
      </w:pPr>
      <w:r w:rsidRPr="00B71110">
        <w:rPr>
          <w:sz w:val="24"/>
          <w:szCs w:val="24"/>
        </w:rPr>
        <w:t xml:space="preserve">                                                          ____________________       </w:t>
      </w:r>
      <w:r w:rsidRPr="00B71110">
        <w:rPr>
          <w:sz w:val="24"/>
          <w:szCs w:val="24"/>
          <w:u w:val="single"/>
        </w:rPr>
        <w:t xml:space="preserve">      </w:t>
      </w:r>
      <w:r w:rsidRPr="00BF6420">
        <w:rPr>
          <w:sz w:val="24"/>
          <w:szCs w:val="24"/>
        </w:rPr>
        <w:t>______________________</w:t>
      </w:r>
    </w:p>
    <w:p w:rsidR="00393055" w:rsidRPr="00B71110" w:rsidRDefault="00393055" w:rsidP="00393055">
      <w:pPr>
        <w:widowControl/>
        <w:autoSpaceDE/>
        <w:autoSpaceDN/>
        <w:rPr>
          <w:i/>
          <w:sz w:val="14"/>
          <w:szCs w:val="14"/>
        </w:rPr>
      </w:pPr>
      <w:r w:rsidRPr="00B71110">
        <w:rPr>
          <w:i/>
          <w:sz w:val="14"/>
          <w:szCs w:val="14"/>
        </w:rPr>
        <w:t xml:space="preserve">                                                                                                                             Подпись                                                                         И.О. Фамилия</w:t>
      </w:r>
    </w:p>
    <w:p w:rsidR="00393055" w:rsidRPr="00B71110" w:rsidRDefault="00E05600" w:rsidP="00393055">
      <w:pPr>
        <w:widowControl/>
        <w:shd w:val="clear" w:color="auto" w:fill="FFFFFF"/>
        <w:autoSpaceDE/>
        <w:autoSpaceDN/>
        <w:rPr>
          <w:bCs/>
          <w:spacing w:val="-4"/>
          <w:sz w:val="24"/>
          <w:szCs w:val="24"/>
        </w:rPr>
      </w:pPr>
      <w:r w:rsidRPr="00B520F0">
        <w:rPr>
          <w:bCs/>
          <w:color w:val="000000"/>
          <w:spacing w:val="-4"/>
          <w:sz w:val="24"/>
          <w:szCs w:val="24"/>
        </w:rPr>
        <w:t>«___» ______________</w:t>
      </w:r>
      <w:r w:rsidRPr="00B520F0">
        <w:rPr>
          <w:b/>
          <w:bCs/>
          <w:color w:val="000000"/>
          <w:spacing w:val="-4"/>
          <w:sz w:val="24"/>
          <w:szCs w:val="24"/>
        </w:rPr>
        <w:t xml:space="preserve"> </w:t>
      </w:r>
      <w:r>
        <w:rPr>
          <w:bCs/>
          <w:color w:val="000000"/>
          <w:spacing w:val="-4"/>
          <w:sz w:val="24"/>
          <w:szCs w:val="24"/>
        </w:rPr>
        <w:t>202__г.</w:t>
      </w:r>
      <w:r w:rsidRPr="00DD6CB2">
        <w:rPr>
          <w:bCs/>
          <w:color w:val="000000"/>
          <w:spacing w:val="-4"/>
          <w:sz w:val="24"/>
          <w:szCs w:val="24"/>
        </w:rPr>
        <w:t xml:space="preserve">         </w:t>
      </w:r>
      <w:r w:rsidRPr="00B520F0">
        <w:rPr>
          <w:sz w:val="24"/>
          <w:szCs w:val="24"/>
        </w:rPr>
        <w:t xml:space="preserve"> </w:t>
      </w:r>
    </w:p>
    <w:p w:rsidR="00393055" w:rsidRPr="00B71110" w:rsidRDefault="00393055" w:rsidP="00393055">
      <w:pPr>
        <w:widowControl/>
        <w:autoSpaceDE/>
        <w:autoSpaceDN/>
        <w:jc w:val="both"/>
        <w:rPr>
          <w:bCs/>
          <w:spacing w:val="-4"/>
          <w:sz w:val="8"/>
          <w:szCs w:val="8"/>
        </w:rPr>
      </w:pPr>
    </w:p>
    <w:p w:rsidR="00393055" w:rsidRPr="00B71110" w:rsidRDefault="00393055" w:rsidP="00393055">
      <w:pPr>
        <w:widowControl/>
        <w:autoSpaceDE/>
        <w:autoSpaceDN/>
        <w:rPr>
          <w:bCs/>
          <w:spacing w:val="-4"/>
          <w:sz w:val="24"/>
          <w:szCs w:val="24"/>
        </w:rPr>
      </w:pPr>
      <w:r w:rsidRPr="00B71110">
        <w:rPr>
          <w:bCs/>
          <w:spacing w:val="-4"/>
          <w:sz w:val="24"/>
          <w:szCs w:val="24"/>
        </w:rPr>
        <w:t>Руководитель практики от профильной организации ___________________________________</w:t>
      </w:r>
    </w:p>
    <w:p w:rsidR="00393055" w:rsidRPr="00B71110" w:rsidRDefault="00393055" w:rsidP="00393055">
      <w:pPr>
        <w:widowControl/>
        <w:autoSpaceDE/>
        <w:autoSpaceDN/>
        <w:jc w:val="both"/>
        <w:rPr>
          <w:bCs/>
          <w:i/>
          <w:spacing w:val="-4"/>
          <w:sz w:val="14"/>
          <w:szCs w:val="14"/>
        </w:rPr>
      </w:pPr>
      <w:r w:rsidRPr="00B71110">
        <w:rPr>
          <w:bCs/>
          <w:i/>
          <w:spacing w:val="-4"/>
          <w:sz w:val="14"/>
          <w:szCs w:val="14"/>
        </w:rPr>
        <w:t xml:space="preserve">                                                                                                                                                                                                                                                  должность</w:t>
      </w:r>
    </w:p>
    <w:p w:rsidR="00393055" w:rsidRPr="00B71110" w:rsidRDefault="00393055" w:rsidP="00BF6420">
      <w:pPr>
        <w:widowControl/>
        <w:autoSpaceDE/>
        <w:autoSpaceDN/>
        <w:rPr>
          <w:sz w:val="24"/>
          <w:szCs w:val="24"/>
        </w:rPr>
      </w:pPr>
      <w:r w:rsidRPr="00B71110">
        <w:rPr>
          <w:sz w:val="24"/>
          <w:szCs w:val="24"/>
        </w:rPr>
        <w:t xml:space="preserve">                                                      </w:t>
      </w:r>
    </w:p>
    <w:p w:rsidR="00393055" w:rsidRPr="00B71110" w:rsidRDefault="00BF6420" w:rsidP="00BF6420">
      <w:pPr>
        <w:widowControl/>
        <w:autoSpaceDE/>
        <w:autoSpaceDN/>
        <w:adjustRightInd/>
        <w:jc w:val="both"/>
        <w:rPr>
          <w:bCs/>
          <w:color w:val="000000"/>
          <w:spacing w:val="-4"/>
          <w:sz w:val="24"/>
          <w:szCs w:val="24"/>
        </w:rPr>
      </w:pPr>
      <w:r w:rsidRPr="00B71110">
        <w:rPr>
          <w:bCs/>
          <w:color w:val="000000"/>
          <w:spacing w:val="-4"/>
          <w:sz w:val="24"/>
          <w:szCs w:val="24"/>
        </w:rPr>
        <w:t xml:space="preserve"> </w:t>
      </w:r>
      <w:r w:rsidR="00393055" w:rsidRPr="00B71110">
        <w:rPr>
          <w:bCs/>
          <w:color w:val="000000"/>
          <w:spacing w:val="-4"/>
          <w:sz w:val="24"/>
          <w:szCs w:val="24"/>
        </w:rPr>
        <w:t xml:space="preserve">« </w:t>
      </w:r>
      <w:r w:rsidR="00393055" w:rsidRPr="00B71110">
        <w:rPr>
          <w:color w:val="FF0000"/>
          <w:sz w:val="24"/>
          <w:szCs w:val="24"/>
        </w:rPr>
        <w:t xml:space="preserve">ХХ </w:t>
      </w:r>
      <w:r w:rsidR="00393055" w:rsidRPr="00B71110">
        <w:rPr>
          <w:bCs/>
          <w:color w:val="000000"/>
          <w:spacing w:val="-4"/>
          <w:sz w:val="24"/>
          <w:szCs w:val="24"/>
        </w:rPr>
        <w:t xml:space="preserve">» </w:t>
      </w:r>
      <w:r w:rsidR="00393055" w:rsidRPr="00B71110">
        <w:rPr>
          <w:color w:val="FF0000"/>
          <w:sz w:val="24"/>
          <w:szCs w:val="24"/>
        </w:rPr>
        <w:t xml:space="preserve"> ХХХ </w:t>
      </w:r>
      <w:r w:rsidR="00393055" w:rsidRPr="00B71110">
        <w:rPr>
          <w:b/>
          <w:bCs/>
          <w:color w:val="000000"/>
          <w:spacing w:val="-4"/>
          <w:sz w:val="24"/>
          <w:szCs w:val="24"/>
        </w:rPr>
        <w:t xml:space="preserve"> </w:t>
      </w:r>
      <w:r w:rsidR="00393055" w:rsidRPr="00B71110">
        <w:rPr>
          <w:bCs/>
          <w:color w:val="000000"/>
          <w:spacing w:val="-4"/>
          <w:sz w:val="24"/>
          <w:szCs w:val="24"/>
        </w:rPr>
        <w:t>202</w:t>
      </w:r>
      <w:r w:rsidR="00393055" w:rsidRPr="00B71110">
        <w:rPr>
          <w:color w:val="FF0000"/>
          <w:sz w:val="24"/>
          <w:szCs w:val="24"/>
        </w:rPr>
        <w:t xml:space="preserve">Х </w:t>
      </w:r>
      <w:r w:rsidR="00393055" w:rsidRPr="00B71110">
        <w:rPr>
          <w:bCs/>
          <w:color w:val="000000"/>
          <w:spacing w:val="-4"/>
          <w:sz w:val="24"/>
          <w:szCs w:val="24"/>
        </w:rPr>
        <w:t>г.</w:t>
      </w:r>
      <w:r w:rsidR="005E7E5D">
        <w:rPr>
          <w:bCs/>
          <w:color w:val="000000"/>
          <w:spacing w:val="-4"/>
          <w:sz w:val="24"/>
          <w:szCs w:val="24"/>
        </w:rPr>
        <w:t xml:space="preserve">              </w:t>
      </w:r>
      <w:r w:rsidR="005E7E5D">
        <w:rPr>
          <w:sz w:val="24"/>
          <w:szCs w:val="24"/>
        </w:rPr>
        <w:t>_____________________</w:t>
      </w:r>
      <w:r w:rsidR="005E7E5D" w:rsidRPr="00B71110">
        <w:rPr>
          <w:sz w:val="24"/>
          <w:szCs w:val="24"/>
        </w:rPr>
        <w:t>____</w:t>
      </w:r>
      <w:r w:rsidR="005E7E5D" w:rsidRPr="00B71110">
        <w:rPr>
          <w:color w:val="FF0000"/>
          <w:spacing w:val="-5"/>
          <w:sz w:val="28"/>
          <w:szCs w:val="28"/>
          <w:u w:val="single"/>
        </w:rPr>
        <w:t>Семенов Семен Семенович</w:t>
      </w:r>
    </w:p>
    <w:p w:rsidR="00BF6420" w:rsidRPr="00B71110" w:rsidRDefault="00BF6420" w:rsidP="00BF6420">
      <w:pPr>
        <w:widowControl/>
        <w:autoSpaceDE/>
        <w:autoSpaceDN/>
        <w:rPr>
          <w:i/>
          <w:sz w:val="14"/>
          <w:szCs w:val="14"/>
        </w:rPr>
      </w:pPr>
      <w:r w:rsidRPr="00B71110">
        <w:rPr>
          <w:i/>
          <w:sz w:val="14"/>
          <w:szCs w:val="14"/>
        </w:rPr>
        <w:t xml:space="preserve">                                                                                                                                  Подпись                                                                       И.О. Фамилия</w:t>
      </w:r>
    </w:p>
    <w:p w:rsidR="00393055" w:rsidRPr="00B71110" w:rsidRDefault="00393055" w:rsidP="00BF6420">
      <w:pPr>
        <w:widowControl/>
        <w:autoSpaceDE/>
        <w:autoSpaceDN/>
        <w:rPr>
          <w:spacing w:val="-2"/>
          <w:sz w:val="10"/>
          <w:szCs w:val="10"/>
        </w:rPr>
      </w:pPr>
    </w:p>
    <w:p w:rsidR="00393055" w:rsidRPr="00B71110" w:rsidRDefault="00393055" w:rsidP="00BF6420">
      <w:pPr>
        <w:widowControl/>
        <w:autoSpaceDE/>
        <w:autoSpaceDN/>
        <w:rPr>
          <w:sz w:val="24"/>
          <w:szCs w:val="24"/>
        </w:rPr>
      </w:pPr>
      <w:r w:rsidRPr="00B71110">
        <w:rPr>
          <w:spacing w:val="-2"/>
          <w:sz w:val="24"/>
          <w:szCs w:val="24"/>
        </w:rPr>
        <w:t xml:space="preserve">Ознакомлен                </w:t>
      </w:r>
      <w:r w:rsidRPr="00B71110">
        <w:rPr>
          <w:sz w:val="24"/>
          <w:szCs w:val="24"/>
        </w:rPr>
        <w:t xml:space="preserve">               </w:t>
      </w:r>
    </w:p>
    <w:p w:rsidR="00393055" w:rsidRDefault="00BF6420" w:rsidP="00BF6420">
      <w:pPr>
        <w:widowControl/>
        <w:autoSpaceDE/>
        <w:autoSpaceDN/>
        <w:adjustRightInd/>
        <w:jc w:val="both"/>
        <w:rPr>
          <w:bCs/>
          <w:color w:val="000000"/>
          <w:spacing w:val="-4"/>
          <w:sz w:val="24"/>
          <w:szCs w:val="24"/>
        </w:rPr>
      </w:pPr>
      <w:r w:rsidRPr="00B71110">
        <w:rPr>
          <w:bCs/>
          <w:color w:val="000000"/>
          <w:spacing w:val="-4"/>
          <w:sz w:val="24"/>
          <w:szCs w:val="24"/>
        </w:rPr>
        <w:t xml:space="preserve"> </w:t>
      </w:r>
      <w:r w:rsidR="00393055" w:rsidRPr="00B71110">
        <w:rPr>
          <w:bCs/>
          <w:color w:val="000000"/>
          <w:spacing w:val="-4"/>
          <w:sz w:val="24"/>
          <w:szCs w:val="24"/>
        </w:rPr>
        <w:t xml:space="preserve">« </w:t>
      </w:r>
      <w:r w:rsidR="00393055" w:rsidRPr="00B71110">
        <w:rPr>
          <w:color w:val="FF0000"/>
          <w:sz w:val="24"/>
          <w:szCs w:val="24"/>
        </w:rPr>
        <w:t xml:space="preserve">ХХ </w:t>
      </w:r>
      <w:r w:rsidR="00393055" w:rsidRPr="00B71110">
        <w:rPr>
          <w:bCs/>
          <w:color w:val="000000"/>
          <w:spacing w:val="-4"/>
          <w:sz w:val="24"/>
          <w:szCs w:val="24"/>
        </w:rPr>
        <w:t xml:space="preserve">» </w:t>
      </w:r>
      <w:r w:rsidR="00393055" w:rsidRPr="00B71110">
        <w:rPr>
          <w:color w:val="FF0000"/>
          <w:sz w:val="24"/>
          <w:szCs w:val="24"/>
        </w:rPr>
        <w:t xml:space="preserve"> ХХХ </w:t>
      </w:r>
      <w:r w:rsidR="00393055" w:rsidRPr="00B71110">
        <w:rPr>
          <w:b/>
          <w:bCs/>
          <w:color w:val="000000"/>
          <w:spacing w:val="-4"/>
          <w:sz w:val="24"/>
          <w:szCs w:val="24"/>
        </w:rPr>
        <w:t xml:space="preserve"> </w:t>
      </w:r>
      <w:r w:rsidR="00393055" w:rsidRPr="00B71110">
        <w:rPr>
          <w:bCs/>
          <w:color w:val="000000"/>
          <w:spacing w:val="-4"/>
          <w:sz w:val="24"/>
          <w:szCs w:val="24"/>
        </w:rPr>
        <w:t>202</w:t>
      </w:r>
      <w:r w:rsidR="00393055" w:rsidRPr="00B71110">
        <w:rPr>
          <w:color w:val="FF0000"/>
          <w:sz w:val="24"/>
          <w:szCs w:val="24"/>
        </w:rPr>
        <w:t xml:space="preserve">Х </w:t>
      </w:r>
      <w:r w:rsidR="00393055" w:rsidRPr="00B71110">
        <w:rPr>
          <w:bCs/>
          <w:color w:val="000000"/>
          <w:spacing w:val="-4"/>
          <w:sz w:val="24"/>
          <w:szCs w:val="24"/>
        </w:rPr>
        <w:t>г.</w:t>
      </w:r>
      <w:r>
        <w:rPr>
          <w:bCs/>
          <w:color w:val="000000"/>
          <w:spacing w:val="-4"/>
          <w:sz w:val="24"/>
          <w:szCs w:val="24"/>
        </w:rPr>
        <w:t xml:space="preserve">               </w:t>
      </w:r>
      <w:r>
        <w:rPr>
          <w:sz w:val="24"/>
          <w:szCs w:val="24"/>
        </w:rPr>
        <w:t>_________________________</w:t>
      </w:r>
      <w:r w:rsidRPr="00B71110">
        <w:rPr>
          <w:color w:val="FF0000"/>
          <w:spacing w:val="-5"/>
          <w:sz w:val="28"/>
          <w:szCs w:val="28"/>
          <w:u w:val="single"/>
        </w:rPr>
        <w:t>Иванов Иван Иванович</w:t>
      </w:r>
    </w:p>
    <w:p w:rsidR="00BF6420" w:rsidRPr="00B71110" w:rsidRDefault="00BF6420" w:rsidP="00BF6420">
      <w:pPr>
        <w:widowControl/>
        <w:autoSpaceDE/>
        <w:autoSpaceDN/>
        <w:rPr>
          <w:i/>
          <w:sz w:val="14"/>
          <w:szCs w:val="14"/>
        </w:rPr>
      </w:pPr>
      <w:r w:rsidRPr="00B71110">
        <w:rPr>
          <w:i/>
          <w:sz w:val="14"/>
          <w:szCs w:val="14"/>
        </w:rPr>
        <w:t xml:space="preserve">                                                                                                                                 Подпись                                                             И.О. Фамилия </w:t>
      </w:r>
      <w:r w:rsidRPr="00B71110">
        <w:rPr>
          <w:i/>
          <w:spacing w:val="-5"/>
          <w:sz w:val="14"/>
          <w:szCs w:val="14"/>
        </w:rPr>
        <w:t>обучающегося</w:t>
      </w:r>
    </w:p>
    <w:p w:rsidR="002A30AE" w:rsidRPr="00D932EF" w:rsidRDefault="002A30AE" w:rsidP="00BF6420">
      <w:pPr>
        <w:rPr>
          <w:sz w:val="24"/>
          <w:szCs w:val="24"/>
        </w:rPr>
      </w:pPr>
    </w:p>
    <w:p w:rsidR="00B5214C" w:rsidRDefault="00B5214C" w:rsidP="00652DC1">
      <w:pPr>
        <w:ind w:left="-567"/>
        <w:jc w:val="center"/>
        <w:rPr>
          <w:noProof/>
        </w:rPr>
      </w:pPr>
      <w:bookmarkStart w:id="4" w:name="_Toc444764313"/>
      <w:bookmarkEnd w:id="0"/>
      <w:bookmarkEnd w:id="1"/>
      <w:bookmarkEnd w:id="2"/>
      <w:bookmarkEnd w:id="3"/>
    </w:p>
    <w:p w:rsidR="00E05600" w:rsidRDefault="00E05600" w:rsidP="00652DC1">
      <w:pPr>
        <w:ind w:left="-567"/>
        <w:jc w:val="center"/>
        <w:rPr>
          <w:noProof/>
        </w:rPr>
      </w:pPr>
    </w:p>
    <w:p w:rsidR="00B5214C" w:rsidRDefault="00B5214C" w:rsidP="00652DC1">
      <w:pPr>
        <w:ind w:left="-567"/>
        <w:jc w:val="center"/>
        <w:rPr>
          <w:noProof/>
        </w:rPr>
      </w:pPr>
    </w:p>
    <w:p w:rsidR="00953751" w:rsidRDefault="00953751" w:rsidP="00C947BD">
      <w:pPr>
        <w:ind w:left="-567"/>
        <w:jc w:val="center"/>
        <w:rPr>
          <w:b/>
          <w:spacing w:val="30"/>
          <w:sz w:val="26"/>
          <w:szCs w:val="26"/>
        </w:rPr>
      </w:pPr>
    </w:p>
    <w:p w:rsidR="00953751" w:rsidRDefault="00953751" w:rsidP="00C947BD">
      <w:pPr>
        <w:ind w:left="-567"/>
        <w:jc w:val="center"/>
        <w:rPr>
          <w:b/>
          <w:spacing w:val="30"/>
          <w:sz w:val="26"/>
          <w:szCs w:val="26"/>
        </w:rPr>
      </w:pPr>
    </w:p>
    <w:p w:rsidR="00953751" w:rsidRDefault="00953751" w:rsidP="00C947BD">
      <w:pPr>
        <w:ind w:left="-567"/>
        <w:jc w:val="center"/>
        <w:rPr>
          <w:b/>
          <w:spacing w:val="30"/>
          <w:sz w:val="26"/>
          <w:szCs w:val="26"/>
        </w:rPr>
      </w:pPr>
    </w:p>
    <w:p w:rsidR="002221F1" w:rsidRDefault="002221F1" w:rsidP="00C947BD">
      <w:pPr>
        <w:ind w:left="-567"/>
        <w:jc w:val="center"/>
        <w:rPr>
          <w:b/>
          <w:spacing w:val="30"/>
          <w:sz w:val="26"/>
          <w:szCs w:val="26"/>
        </w:rPr>
      </w:pPr>
    </w:p>
    <w:p w:rsidR="00144535" w:rsidRDefault="00144535" w:rsidP="00C947BD">
      <w:pPr>
        <w:ind w:left="-567"/>
        <w:jc w:val="center"/>
        <w:rPr>
          <w:b/>
          <w:spacing w:val="30"/>
          <w:sz w:val="26"/>
          <w:szCs w:val="26"/>
        </w:rPr>
      </w:pPr>
    </w:p>
    <w:p w:rsidR="00B5214C" w:rsidRPr="004321AE" w:rsidRDefault="00B5214C" w:rsidP="00C947BD">
      <w:pPr>
        <w:ind w:left="-567"/>
        <w:jc w:val="center"/>
        <w:rPr>
          <w:b/>
          <w:spacing w:val="30"/>
          <w:sz w:val="26"/>
          <w:szCs w:val="26"/>
        </w:rPr>
      </w:pPr>
      <w:bookmarkStart w:id="5" w:name="_GoBack"/>
      <w:bookmarkEnd w:id="5"/>
      <w:r w:rsidRPr="004321AE">
        <w:rPr>
          <w:b/>
          <w:spacing w:val="30"/>
          <w:sz w:val="26"/>
          <w:szCs w:val="26"/>
        </w:rPr>
        <w:lastRenderedPageBreak/>
        <w:t>Образовательная автономная некоммерческая организация</w:t>
      </w:r>
    </w:p>
    <w:p w:rsidR="00B5214C" w:rsidRPr="004321AE" w:rsidRDefault="00B5214C" w:rsidP="00C947BD">
      <w:pPr>
        <w:ind w:left="-567"/>
        <w:jc w:val="center"/>
        <w:rPr>
          <w:b/>
          <w:spacing w:val="30"/>
          <w:sz w:val="26"/>
          <w:szCs w:val="26"/>
        </w:rPr>
      </w:pPr>
      <w:r w:rsidRPr="004321AE">
        <w:rPr>
          <w:b/>
          <w:spacing w:val="30"/>
          <w:sz w:val="26"/>
          <w:szCs w:val="26"/>
        </w:rPr>
        <w:t>высшего образования</w:t>
      </w:r>
    </w:p>
    <w:p w:rsidR="00B5214C" w:rsidRDefault="00B5214C" w:rsidP="00B5214C">
      <w:pPr>
        <w:spacing w:after="120"/>
        <w:ind w:left="-142"/>
        <w:rPr>
          <w:b/>
          <w:spacing w:val="40"/>
          <w:sz w:val="32"/>
          <w:szCs w:val="32"/>
        </w:rPr>
      </w:pPr>
      <w:r w:rsidRPr="00F235DA">
        <w:rPr>
          <w:b/>
          <w:spacing w:val="40"/>
          <w:sz w:val="32"/>
          <w:szCs w:val="32"/>
        </w:rPr>
        <w:t>«</w:t>
      </w:r>
      <w:r w:rsidRPr="004321AE">
        <w:rPr>
          <w:b/>
          <w:spacing w:val="40"/>
          <w:sz w:val="32"/>
          <w:szCs w:val="32"/>
        </w:rPr>
        <w:t xml:space="preserve">МОСКОВСКИЙ ТЕХНОЛОГИЧЕСКИЙ </w:t>
      </w:r>
      <w:r w:rsidR="004C653F">
        <w:rPr>
          <w:b/>
          <w:spacing w:val="40"/>
          <w:sz w:val="32"/>
          <w:szCs w:val="32"/>
        </w:rPr>
        <w:t>И</w:t>
      </w:r>
      <w:r w:rsidRPr="004321AE">
        <w:rPr>
          <w:b/>
          <w:spacing w:val="40"/>
          <w:sz w:val="32"/>
          <w:szCs w:val="32"/>
        </w:rPr>
        <w:t>НСТИТУТ</w:t>
      </w:r>
      <w:r w:rsidRPr="00F235DA">
        <w:rPr>
          <w:b/>
          <w:spacing w:val="40"/>
          <w:sz w:val="32"/>
          <w:szCs w:val="32"/>
        </w:rPr>
        <w:t>»</w:t>
      </w:r>
    </w:p>
    <w:tbl>
      <w:tblPr>
        <w:tblW w:w="10052" w:type="dxa"/>
        <w:tblBorders>
          <w:top w:val="double" w:sz="4" w:space="0" w:color="auto"/>
        </w:tblBorders>
        <w:tblLook w:val="04A0" w:firstRow="1" w:lastRow="0" w:firstColumn="1" w:lastColumn="0" w:noHBand="0" w:noVBand="1"/>
      </w:tblPr>
      <w:tblGrid>
        <w:gridCol w:w="5028"/>
        <w:gridCol w:w="5024"/>
      </w:tblGrid>
      <w:tr w:rsidR="00652DC1" w:rsidTr="00412C87">
        <w:trPr>
          <w:trHeight w:val="204"/>
        </w:trPr>
        <w:tc>
          <w:tcPr>
            <w:tcW w:w="5028" w:type="dxa"/>
            <w:tcBorders>
              <w:top w:val="double" w:sz="4" w:space="0" w:color="auto"/>
              <w:left w:val="nil"/>
              <w:bottom w:val="nil"/>
              <w:right w:val="nil"/>
            </w:tcBorders>
          </w:tcPr>
          <w:p w:rsidR="00652DC1" w:rsidRDefault="00652DC1" w:rsidP="00412C87">
            <w:pPr>
              <w:rPr>
                <w:rFonts w:ascii="Calibri" w:eastAsia="Calibri" w:hAnsi="Calibri"/>
                <w:b/>
                <w:color w:val="404040"/>
                <w:sz w:val="16"/>
                <w:szCs w:val="16"/>
                <w:lang w:eastAsia="en-US"/>
              </w:rPr>
            </w:pPr>
          </w:p>
        </w:tc>
        <w:tc>
          <w:tcPr>
            <w:tcW w:w="5024" w:type="dxa"/>
            <w:tcBorders>
              <w:top w:val="double" w:sz="4" w:space="0" w:color="auto"/>
              <w:left w:val="nil"/>
              <w:bottom w:val="nil"/>
              <w:right w:val="nil"/>
            </w:tcBorders>
          </w:tcPr>
          <w:p w:rsidR="00652DC1" w:rsidRDefault="00652DC1" w:rsidP="00412C87">
            <w:pPr>
              <w:jc w:val="right"/>
              <w:rPr>
                <w:rFonts w:ascii="Calibri" w:eastAsia="Calibri" w:hAnsi="Calibri"/>
                <w:b/>
                <w:color w:val="404040"/>
                <w:sz w:val="16"/>
                <w:szCs w:val="16"/>
                <w:lang w:eastAsia="en-US"/>
              </w:rPr>
            </w:pPr>
          </w:p>
        </w:tc>
      </w:tr>
    </w:tbl>
    <w:p w:rsidR="00AE31B0" w:rsidRPr="002221F1" w:rsidRDefault="00AE31B0" w:rsidP="00953751">
      <w:pPr>
        <w:widowControl/>
        <w:autoSpaceDE/>
        <w:autoSpaceDN/>
        <w:adjustRightInd/>
        <w:spacing w:line="259" w:lineRule="auto"/>
        <w:jc w:val="center"/>
        <w:rPr>
          <w:rFonts w:eastAsiaTheme="minorHAnsi"/>
          <w:sz w:val="26"/>
          <w:szCs w:val="26"/>
        </w:rPr>
      </w:pPr>
      <w:r w:rsidRPr="002221F1">
        <w:rPr>
          <w:rFonts w:eastAsiaTheme="minorHAnsi"/>
          <w:sz w:val="26"/>
          <w:szCs w:val="26"/>
        </w:rPr>
        <w:t xml:space="preserve">Факультет </w:t>
      </w:r>
      <w:r w:rsidR="00953751" w:rsidRPr="002221F1">
        <w:rPr>
          <w:rFonts w:eastAsiaTheme="minorHAnsi"/>
          <w:sz w:val="26"/>
          <w:szCs w:val="26"/>
        </w:rPr>
        <w:t>энергетики</w:t>
      </w:r>
    </w:p>
    <w:p w:rsidR="00AE31B0" w:rsidRPr="002221F1" w:rsidRDefault="00AE31B0" w:rsidP="00953751">
      <w:pPr>
        <w:widowControl/>
        <w:autoSpaceDE/>
        <w:autoSpaceDN/>
        <w:adjustRightInd/>
        <w:spacing w:line="259" w:lineRule="auto"/>
        <w:jc w:val="center"/>
        <w:rPr>
          <w:rFonts w:eastAsiaTheme="minorHAnsi"/>
          <w:sz w:val="26"/>
          <w:szCs w:val="26"/>
        </w:rPr>
      </w:pPr>
      <w:r w:rsidRPr="002221F1">
        <w:rPr>
          <w:rFonts w:eastAsiaTheme="minorHAnsi"/>
          <w:sz w:val="26"/>
          <w:szCs w:val="26"/>
        </w:rPr>
        <w:t>Направление подготовки: 13.03.01 Теплоэнергетика и теплотехника</w:t>
      </w:r>
    </w:p>
    <w:p w:rsidR="00953751" w:rsidRPr="002221F1" w:rsidRDefault="00AE31B0" w:rsidP="00953751">
      <w:pPr>
        <w:widowControl/>
        <w:autoSpaceDE/>
        <w:autoSpaceDN/>
        <w:adjustRightInd/>
        <w:spacing w:line="259" w:lineRule="auto"/>
        <w:jc w:val="center"/>
        <w:rPr>
          <w:rFonts w:eastAsiaTheme="minorHAnsi"/>
          <w:sz w:val="26"/>
          <w:szCs w:val="26"/>
        </w:rPr>
      </w:pPr>
      <w:r w:rsidRPr="002221F1">
        <w:rPr>
          <w:rFonts w:eastAsiaTheme="minorHAnsi"/>
          <w:sz w:val="26"/>
          <w:szCs w:val="26"/>
        </w:rPr>
        <w:t>Направленност</w:t>
      </w:r>
      <w:r w:rsidR="008D4157" w:rsidRPr="002221F1">
        <w:rPr>
          <w:rFonts w:eastAsiaTheme="minorHAnsi"/>
          <w:sz w:val="26"/>
          <w:szCs w:val="26"/>
        </w:rPr>
        <w:t>ь</w:t>
      </w:r>
      <w:r w:rsidRPr="002221F1">
        <w:rPr>
          <w:rFonts w:eastAsiaTheme="minorHAnsi"/>
          <w:sz w:val="26"/>
          <w:szCs w:val="26"/>
        </w:rPr>
        <w:t>: Промышленная теплоэнергетика</w:t>
      </w:r>
    </w:p>
    <w:p w:rsidR="000F4833" w:rsidRPr="00BE226E" w:rsidRDefault="000F4833" w:rsidP="00953751">
      <w:pPr>
        <w:widowControl/>
        <w:autoSpaceDE/>
        <w:autoSpaceDN/>
        <w:adjustRightInd/>
        <w:spacing w:line="259" w:lineRule="auto"/>
        <w:jc w:val="center"/>
        <w:rPr>
          <w:rFonts w:eastAsia="Calibri"/>
          <w:sz w:val="28"/>
          <w:szCs w:val="28"/>
        </w:rPr>
      </w:pPr>
    </w:p>
    <w:tbl>
      <w:tblPr>
        <w:tblStyle w:val="a7"/>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2221F1" w:rsidTr="002221F1">
        <w:tc>
          <w:tcPr>
            <w:tcW w:w="5105" w:type="dxa"/>
            <w:hideMark/>
          </w:tcPr>
          <w:p w:rsidR="002221F1" w:rsidRDefault="002221F1">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2221F1" w:rsidTr="002221F1">
        <w:tc>
          <w:tcPr>
            <w:tcW w:w="5105" w:type="dxa"/>
            <w:hideMark/>
          </w:tcPr>
          <w:p w:rsidR="002221F1" w:rsidRDefault="002221F1">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2221F1" w:rsidTr="002221F1">
        <w:tc>
          <w:tcPr>
            <w:tcW w:w="5105" w:type="dxa"/>
            <w:hideMark/>
          </w:tcPr>
          <w:p w:rsidR="002221F1" w:rsidRDefault="002221F1">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rsidR="002221F1" w:rsidRDefault="002221F1">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2221F1" w:rsidTr="002221F1">
        <w:tc>
          <w:tcPr>
            <w:tcW w:w="5105" w:type="dxa"/>
            <w:hideMark/>
          </w:tcPr>
          <w:p w:rsidR="002221F1" w:rsidRDefault="002221F1">
            <w:pPr>
              <w:jc w:val="both"/>
              <w:rPr>
                <w:bCs/>
                <w:color w:val="000000"/>
                <w:spacing w:val="-4"/>
                <w:sz w:val="24"/>
                <w:szCs w:val="24"/>
                <w:lang w:eastAsia="en-US"/>
              </w:rPr>
            </w:pPr>
            <w:r>
              <w:rPr>
                <w:rFonts w:eastAsia="Calibri"/>
                <w:sz w:val="24"/>
                <w:szCs w:val="24"/>
                <w:lang w:eastAsia="en-US"/>
              </w:rPr>
              <w:t xml:space="preserve">           «____» _________________ 202__ г.</w:t>
            </w:r>
          </w:p>
        </w:tc>
      </w:tr>
    </w:tbl>
    <w:p w:rsidR="00A24537" w:rsidRDefault="00A24537" w:rsidP="00AA7201">
      <w:pPr>
        <w:jc w:val="center"/>
        <w:rPr>
          <w:b/>
          <w:sz w:val="28"/>
          <w:szCs w:val="28"/>
        </w:rPr>
      </w:pPr>
    </w:p>
    <w:p w:rsidR="00393055" w:rsidRPr="00D24C08" w:rsidRDefault="00393055" w:rsidP="00393055">
      <w:pPr>
        <w:jc w:val="center"/>
        <w:rPr>
          <w:b/>
          <w:sz w:val="28"/>
          <w:szCs w:val="28"/>
        </w:rPr>
      </w:pPr>
      <w:r w:rsidRPr="00D24C08">
        <w:rPr>
          <w:b/>
          <w:sz w:val="28"/>
          <w:szCs w:val="28"/>
        </w:rPr>
        <w:t>ИНДИВИДУАЛЬНОЕ ЗАДАНИЕ</w:t>
      </w:r>
    </w:p>
    <w:p w:rsidR="00393055" w:rsidRDefault="00393055" w:rsidP="00393055">
      <w:pPr>
        <w:jc w:val="center"/>
        <w:rPr>
          <w:b/>
          <w:sz w:val="28"/>
          <w:szCs w:val="28"/>
        </w:rPr>
      </w:pPr>
      <w:r w:rsidRPr="00D24C08">
        <w:rPr>
          <w:b/>
          <w:sz w:val="28"/>
          <w:szCs w:val="28"/>
        </w:rPr>
        <w:t xml:space="preserve">НА </w:t>
      </w:r>
      <w:r>
        <w:rPr>
          <w:b/>
          <w:sz w:val="28"/>
          <w:szCs w:val="28"/>
        </w:rPr>
        <w:t>ПРОИЗВОДСТВЕННУЮ П</w:t>
      </w:r>
      <w:r w:rsidRPr="00D24C08">
        <w:rPr>
          <w:b/>
          <w:sz w:val="28"/>
          <w:szCs w:val="28"/>
        </w:rPr>
        <w:t>РАКТИКУ</w:t>
      </w:r>
      <w:r>
        <w:rPr>
          <w:b/>
          <w:sz w:val="28"/>
          <w:szCs w:val="28"/>
        </w:rPr>
        <w:t xml:space="preserve"> </w:t>
      </w:r>
    </w:p>
    <w:p w:rsidR="00393055" w:rsidRDefault="00393055" w:rsidP="00393055">
      <w:pPr>
        <w:jc w:val="center"/>
        <w:rPr>
          <w:b/>
          <w:sz w:val="28"/>
          <w:szCs w:val="28"/>
        </w:rPr>
      </w:pPr>
    </w:p>
    <w:p w:rsidR="00393055" w:rsidRDefault="00393055" w:rsidP="00393055">
      <w:pPr>
        <w:jc w:val="center"/>
        <w:rPr>
          <w:b/>
          <w:sz w:val="28"/>
          <w:szCs w:val="28"/>
        </w:rPr>
      </w:pPr>
      <w:r>
        <w:rPr>
          <w:b/>
          <w:sz w:val="28"/>
          <w:szCs w:val="28"/>
        </w:rPr>
        <w:t>Эксплуатационная практика</w:t>
      </w:r>
    </w:p>
    <w:p w:rsidR="00F826F9" w:rsidRPr="00D24C08" w:rsidRDefault="00F826F9" w:rsidP="00AA7201">
      <w:pPr>
        <w:jc w:val="center"/>
        <w:rPr>
          <w:b/>
          <w:sz w:val="28"/>
          <w:szCs w:val="28"/>
        </w:rPr>
      </w:pPr>
    </w:p>
    <w:p w:rsidR="00AA7201" w:rsidRPr="001073F9" w:rsidRDefault="00AA7201" w:rsidP="00AA7201">
      <w:pPr>
        <w:shd w:val="clear" w:color="auto" w:fill="FFFFFF"/>
        <w:tabs>
          <w:tab w:val="left" w:leader="underscore" w:pos="-7513"/>
        </w:tabs>
        <w:jc w:val="both"/>
        <w:rPr>
          <w:color w:val="000000"/>
          <w:spacing w:val="-5"/>
          <w:sz w:val="28"/>
          <w:szCs w:val="28"/>
        </w:rPr>
      </w:pPr>
      <w:r w:rsidRPr="00D24C08">
        <w:rPr>
          <w:color w:val="000000"/>
          <w:spacing w:val="-5"/>
          <w:sz w:val="28"/>
          <w:szCs w:val="28"/>
        </w:rPr>
        <w:t xml:space="preserve">обучающегося </w:t>
      </w:r>
      <w:r w:rsidRPr="001073F9">
        <w:rPr>
          <w:color w:val="000000"/>
          <w:spacing w:val="-5"/>
          <w:sz w:val="28"/>
          <w:szCs w:val="28"/>
        </w:rPr>
        <w:t>группы</w:t>
      </w:r>
      <w:r w:rsidR="00DD2F24" w:rsidRPr="001073F9">
        <w:rPr>
          <w:color w:val="000000"/>
          <w:spacing w:val="-5"/>
          <w:sz w:val="28"/>
          <w:szCs w:val="28"/>
        </w:rPr>
        <w:t xml:space="preserve">    </w:t>
      </w:r>
      <w:r w:rsidRPr="001073F9">
        <w:rPr>
          <w:color w:val="000000"/>
          <w:spacing w:val="-5"/>
          <w:sz w:val="28"/>
          <w:szCs w:val="28"/>
        </w:rPr>
        <w:t xml:space="preserve"> </w:t>
      </w:r>
      <w:r w:rsidR="00DD2F24" w:rsidRPr="001073F9">
        <w:rPr>
          <w:color w:val="FF0000"/>
          <w:spacing w:val="-5"/>
          <w:sz w:val="28"/>
          <w:szCs w:val="28"/>
          <w:u w:val="single"/>
        </w:rPr>
        <w:t>ХХХ-ХХХ</w:t>
      </w:r>
      <w:r w:rsidR="00DD2F24" w:rsidRPr="001073F9">
        <w:rPr>
          <w:color w:val="000000"/>
          <w:spacing w:val="-5"/>
          <w:sz w:val="28"/>
          <w:szCs w:val="28"/>
        </w:rPr>
        <w:t xml:space="preserve"> </w:t>
      </w:r>
      <w:r w:rsidR="005F2FB3" w:rsidRPr="001073F9">
        <w:rPr>
          <w:color w:val="000000"/>
          <w:spacing w:val="-5"/>
          <w:sz w:val="28"/>
          <w:szCs w:val="28"/>
        </w:rPr>
        <w:t xml:space="preserve">        </w:t>
      </w:r>
      <w:r w:rsidR="005F2FB3" w:rsidRPr="001073F9">
        <w:rPr>
          <w:color w:val="FF0000"/>
          <w:spacing w:val="-5"/>
          <w:sz w:val="28"/>
          <w:szCs w:val="28"/>
          <w:u w:val="single"/>
        </w:rPr>
        <w:t xml:space="preserve"> Иванов Иван Иванович</w:t>
      </w:r>
      <w:r w:rsidR="005F2FB3" w:rsidRPr="001073F9">
        <w:rPr>
          <w:color w:val="000000"/>
          <w:spacing w:val="-5"/>
          <w:sz w:val="28"/>
          <w:szCs w:val="28"/>
        </w:rPr>
        <w:t xml:space="preserve"> __________________</w:t>
      </w:r>
    </w:p>
    <w:p w:rsidR="00AA7201" w:rsidRPr="001073F9" w:rsidRDefault="00AA7201" w:rsidP="00AA7201">
      <w:pPr>
        <w:shd w:val="clear" w:color="auto" w:fill="FFFFFF"/>
        <w:tabs>
          <w:tab w:val="left" w:leader="underscore" w:pos="5342"/>
        </w:tabs>
        <w:jc w:val="center"/>
        <w:rPr>
          <w:color w:val="000000"/>
          <w:spacing w:val="-5"/>
          <w:sz w:val="16"/>
          <w:szCs w:val="16"/>
        </w:rPr>
      </w:pPr>
      <w:r w:rsidRPr="001073F9">
        <w:rPr>
          <w:color w:val="000000"/>
          <w:spacing w:val="-5"/>
          <w:sz w:val="16"/>
          <w:szCs w:val="16"/>
        </w:rPr>
        <w:t xml:space="preserve">                                               шифр и № группы                                                         фамилия, имя, отчество обучающегося</w:t>
      </w:r>
    </w:p>
    <w:p w:rsidR="00A24537" w:rsidRDefault="00A24537" w:rsidP="00AA7201">
      <w:pPr>
        <w:jc w:val="both"/>
        <w:rPr>
          <w:sz w:val="28"/>
          <w:szCs w:val="28"/>
        </w:rPr>
      </w:pPr>
    </w:p>
    <w:p w:rsidR="00AA7201" w:rsidRPr="001073F9" w:rsidRDefault="00AA7201" w:rsidP="00AA7201">
      <w:pPr>
        <w:jc w:val="both"/>
        <w:rPr>
          <w:sz w:val="28"/>
          <w:szCs w:val="28"/>
        </w:rPr>
      </w:pPr>
      <w:r w:rsidRPr="001073F9">
        <w:rPr>
          <w:sz w:val="28"/>
          <w:szCs w:val="28"/>
        </w:rPr>
        <w:t xml:space="preserve">Место прохождения практики: </w:t>
      </w: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AA7201" w:rsidRPr="001073F9" w:rsidTr="00DC48DA">
        <w:tc>
          <w:tcPr>
            <w:tcW w:w="10137" w:type="dxa"/>
          </w:tcPr>
          <w:p w:rsidR="00AA7201" w:rsidRPr="00F915FC" w:rsidRDefault="00F915FC" w:rsidP="00AB715A">
            <w:pPr>
              <w:pBdr>
                <w:bottom w:val="single" w:sz="6" w:space="1" w:color="auto"/>
              </w:pBdr>
              <w:jc w:val="center"/>
              <w:rPr>
                <w:color w:val="FF0000"/>
                <w:sz w:val="28"/>
                <w:szCs w:val="28"/>
              </w:rPr>
            </w:pPr>
            <w:r w:rsidRPr="00F915FC">
              <w:rPr>
                <w:color w:val="FF0000"/>
                <w:sz w:val="28"/>
                <w:szCs w:val="28"/>
              </w:rPr>
              <w:t>Ново-Иркутская ТЭЦ</w:t>
            </w:r>
            <w:r>
              <w:rPr>
                <w:color w:val="FF0000"/>
                <w:sz w:val="28"/>
                <w:szCs w:val="28"/>
              </w:rPr>
              <w:t xml:space="preserve">, </w:t>
            </w:r>
          </w:p>
          <w:p w:rsidR="00F826F9" w:rsidRPr="001073F9" w:rsidRDefault="00F915FC" w:rsidP="00AB715A">
            <w:pPr>
              <w:jc w:val="center"/>
              <w:rPr>
                <w:sz w:val="28"/>
                <w:szCs w:val="28"/>
              </w:rPr>
            </w:pPr>
            <w:r>
              <w:rPr>
                <w:color w:val="FF0000"/>
                <w:sz w:val="28"/>
                <w:szCs w:val="28"/>
              </w:rPr>
              <w:t>г. Иркутск, 664043, б-р Рябикова, д.67</w:t>
            </w:r>
          </w:p>
        </w:tc>
      </w:tr>
    </w:tbl>
    <w:p w:rsidR="00AA7201" w:rsidRPr="001073F9" w:rsidRDefault="00AA7201" w:rsidP="00AA7201">
      <w:pPr>
        <w:jc w:val="center"/>
        <w:rPr>
          <w:sz w:val="16"/>
          <w:szCs w:val="16"/>
        </w:rPr>
      </w:pPr>
      <w:r w:rsidRPr="001073F9">
        <w:rPr>
          <w:sz w:val="16"/>
          <w:szCs w:val="16"/>
        </w:rPr>
        <w:t xml:space="preserve"> (полное наименование организации)</w:t>
      </w:r>
    </w:p>
    <w:p w:rsidR="00A24537" w:rsidRDefault="00A24537" w:rsidP="008F252D">
      <w:pPr>
        <w:widowControl/>
        <w:shd w:val="clear" w:color="auto" w:fill="FFFFFF"/>
        <w:autoSpaceDE/>
        <w:autoSpaceDN/>
        <w:adjustRightInd/>
        <w:rPr>
          <w:sz w:val="28"/>
          <w:szCs w:val="28"/>
        </w:rPr>
      </w:pPr>
      <w:r>
        <w:rPr>
          <w:sz w:val="28"/>
          <w:szCs w:val="28"/>
        </w:rPr>
        <w:t xml:space="preserve"> </w:t>
      </w:r>
    </w:p>
    <w:p w:rsidR="00AA7201" w:rsidRPr="00F0700D" w:rsidRDefault="00AA7201" w:rsidP="008F252D">
      <w:pPr>
        <w:widowControl/>
        <w:shd w:val="clear" w:color="auto" w:fill="FFFFFF"/>
        <w:autoSpaceDE/>
        <w:autoSpaceDN/>
        <w:adjustRightInd/>
        <w:rPr>
          <w:sz w:val="28"/>
          <w:szCs w:val="28"/>
        </w:rPr>
      </w:pPr>
      <w:r w:rsidRPr="001073F9">
        <w:rPr>
          <w:sz w:val="28"/>
          <w:szCs w:val="28"/>
        </w:rPr>
        <w:t xml:space="preserve">Срок прохождения практики: с </w:t>
      </w:r>
      <w:r w:rsidR="001073F9" w:rsidRPr="001073F9">
        <w:rPr>
          <w:bCs/>
          <w:color w:val="000000"/>
          <w:spacing w:val="-4"/>
          <w:sz w:val="28"/>
          <w:szCs w:val="28"/>
        </w:rPr>
        <w:t xml:space="preserve">« </w:t>
      </w:r>
      <w:r w:rsidR="001073F9" w:rsidRPr="001073F9">
        <w:rPr>
          <w:color w:val="FF0000"/>
          <w:sz w:val="28"/>
          <w:szCs w:val="28"/>
        </w:rPr>
        <w:t xml:space="preserve">ХХ </w:t>
      </w:r>
      <w:r w:rsidR="001073F9" w:rsidRPr="001073F9">
        <w:rPr>
          <w:bCs/>
          <w:color w:val="000000"/>
          <w:spacing w:val="-4"/>
          <w:sz w:val="28"/>
          <w:szCs w:val="28"/>
        </w:rPr>
        <w:t xml:space="preserve">» </w:t>
      </w:r>
      <w:r w:rsidR="001073F9" w:rsidRPr="001073F9">
        <w:rPr>
          <w:color w:val="FF0000"/>
          <w:sz w:val="28"/>
          <w:szCs w:val="28"/>
        </w:rPr>
        <w:t xml:space="preserve"> ХХХ</w:t>
      </w:r>
      <w:r w:rsidR="001073F9" w:rsidRPr="001073F9">
        <w:rPr>
          <w:b/>
          <w:bCs/>
          <w:color w:val="000000"/>
          <w:spacing w:val="-4"/>
          <w:sz w:val="28"/>
          <w:szCs w:val="28"/>
        </w:rPr>
        <w:t xml:space="preserve"> </w:t>
      </w:r>
      <w:r w:rsidR="001073F9" w:rsidRPr="001073F9">
        <w:rPr>
          <w:bCs/>
          <w:color w:val="000000"/>
          <w:spacing w:val="-4"/>
          <w:sz w:val="28"/>
          <w:szCs w:val="28"/>
        </w:rPr>
        <w:t>202</w:t>
      </w:r>
      <w:r w:rsidR="001073F9" w:rsidRPr="001073F9">
        <w:rPr>
          <w:color w:val="FF0000"/>
          <w:sz w:val="28"/>
          <w:szCs w:val="28"/>
        </w:rPr>
        <w:t>Х</w:t>
      </w:r>
      <w:r w:rsidR="001073F9" w:rsidRPr="001073F9">
        <w:rPr>
          <w:bCs/>
          <w:color w:val="000000"/>
          <w:spacing w:val="-4"/>
          <w:sz w:val="28"/>
          <w:szCs w:val="28"/>
        </w:rPr>
        <w:t>г.</w:t>
      </w:r>
      <w:r w:rsidR="008F252D">
        <w:rPr>
          <w:bCs/>
          <w:color w:val="000000"/>
          <w:spacing w:val="-4"/>
          <w:sz w:val="28"/>
          <w:szCs w:val="28"/>
        </w:rPr>
        <w:t xml:space="preserve">  </w:t>
      </w:r>
      <w:r w:rsidRPr="001073F9">
        <w:rPr>
          <w:sz w:val="28"/>
          <w:szCs w:val="28"/>
        </w:rPr>
        <w:t xml:space="preserve">по </w:t>
      </w:r>
      <w:r w:rsidR="008F252D" w:rsidRPr="001073F9">
        <w:rPr>
          <w:bCs/>
          <w:color w:val="000000"/>
          <w:spacing w:val="-4"/>
          <w:sz w:val="28"/>
          <w:szCs w:val="28"/>
        </w:rPr>
        <w:t xml:space="preserve">« </w:t>
      </w:r>
      <w:r w:rsidR="008F252D" w:rsidRPr="001073F9">
        <w:rPr>
          <w:color w:val="FF0000"/>
          <w:sz w:val="28"/>
          <w:szCs w:val="28"/>
        </w:rPr>
        <w:t xml:space="preserve">ХХ </w:t>
      </w:r>
      <w:r w:rsidR="008F252D" w:rsidRPr="001073F9">
        <w:rPr>
          <w:bCs/>
          <w:color w:val="000000"/>
          <w:spacing w:val="-4"/>
          <w:sz w:val="28"/>
          <w:szCs w:val="28"/>
        </w:rPr>
        <w:t xml:space="preserve">» </w:t>
      </w:r>
      <w:r w:rsidR="008F252D" w:rsidRPr="001073F9">
        <w:rPr>
          <w:color w:val="FF0000"/>
          <w:sz w:val="28"/>
          <w:szCs w:val="28"/>
        </w:rPr>
        <w:t xml:space="preserve"> ХХХ</w:t>
      </w:r>
      <w:r w:rsidR="008F252D" w:rsidRPr="001073F9">
        <w:rPr>
          <w:b/>
          <w:bCs/>
          <w:color w:val="000000"/>
          <w:spacing w:val="-4"/>
          <w:sz w:val="28"/>
          <w:szCs w:val="28"/>
        </w:rPr>
        <w:t xml:space="preserve"> </w:t>
      </w:r>
      <w:r w:rsidR="008F252D" w:rsidRPr="001073F9">
        <w:rPr>
          <w:bCs/>
          <w:color w:val="000000"/>
          <w:spacing w:val="-4"/>
          <w:sz w:val="28"/>
          <w:szCs w:val="28"/>
        </w:rPr>
        <w:t>202</w:t>
      </w:r>
      <w:r w:rsidR="008F252D" w:rsidRPr="001073F9">
        <w:rPr>
          <w:color w:val="FF0000"/>
          <w:sz w:val="28"/>
          <w:szCs w:val="28"/>
        </w:rPr>
        <w:t>Х</w:t>
      </w:r>
      <w:r w:rsidR="008F252D" w:rsidRPr="001073F9">
        <w:rPr>
          <w:bCs/>
          <w:color w:val="000000"/>
          <w:spacing w:val="-4"/>
          <w:sz w:val="28"/>
          <w:szCs w:val="28"/>
        </w:rPr>
        <w:t>г.</w:t>
      </w:r>
    </w:p>
    <w:p w:rsidR="00AA7201" w:rsidRDefault="00AA7201" w:rsidP="00AA7201">
      <w:pPr>
        <w:jc w:val="both"/>
        <w:rPr>
          <w:b/>
          <w:sz w:val="28"/>
          <w:szCs w:val="28"/>
        </w:rPr>
      </w:pPr>
    </w:p>
    <w:p w:rsidR="00AA7201" w:rsidRDefault="00AA7201" w:rsidP="00AA7201">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p w:rsidR="006001D2" w:rsidRPr="006001D2" w:rsidRDefault="006001D2" w:rsidP="00AA7201">
      <w:pPr>
        <w:ind w:firstLine="709"/>
        <w:jc w:val="both"/>
        <w:rPr>
          <w:b/>
          <w:sz w:val="10"/>
          <w:szCs w:val="10"/>
        </w:rPr>
      </w:pPr>
    </w:p>
    <w:tbl>
      <w:tblPr>
        <w:tblStyle w:val="a7"/>
        <w:tblW w:w="9776" w:type="dxa"/>
        <w:tblLook w:val="04A0" w:firstRow="1" w:lastRow="0" w:firstColumn="1" w:lastColumn="0" w:noHBand="0" w:noVBand="1"/>
      </w:tblPr>
      <w:tblGrid>
        <w:gridCol w:w="9776"/>
      </w:tblGrid>
      <w:tr w:rsidR="00B5214C" w:rsidRPr="00F80722" w:rsidTr="00B5214C">
        <w:trPr>
          <w:tblHeader/>
        </w:trPr>
        <w:tc>
          <w:tcPr>
            <w:tcW w:w="9776" w:type="dxa"/>
          </w:tcPr>
          <w:p w:rsidR="00B5214C" w:rsidRPr="00F80722" w:rsidRDefault="00B5214C" w:rsidP="00DC48DA">
            <w:pPr>
              <w:jc w:val="center"/>
              <w:rPr>
                <w:b/>
                <w:sz w:val="24"/>
                <w:szCs w:val="24"/>
              </w:rPr>
            </w:pPr>
            <w:r w:rsidRPr="00F80722">
              <w:rPr>
                <w:b/>
                <w:sz w:val="24"/>
                <w:szCs w:val="24"/>
              </w:rPr>
              <w:t>Содержание индивидуального задания</w:t>
            </w:r>
          </w:p>
        </w:tc>
      </w:tr>
      <w:tr w:rsidR="00B5214C" w:rsidRPr="00F80722" w:rsidTr="00B5214C">
        <w:tc>
          <w:tcPr>
            <w:tcW w:w="9776" w:type="dxa"/>
          </w:tcPr>
          <w:p w:rsidR="00B5214C" w:rsidRPr="00BE226E" w:rsidRDefault="00B5214C" w:rsidP="00F915FC">
            <w:pPr>
              <w:jc w:val="both"/>
              <w:rPr>
                <w:sz w:val="24"/>
                <w:szCs w:val="24"/>
              </w:rPr>
            </w:pPr>
            <w:r>
              <w:rPr>
                <w:sz w:val="24"/>
                <w:szCs w:val="24"/>
              </w:rPr>
              <w:t>Составить общее описание исследуемого объекта – составить общее представление о производстве, материально-технологической базе, режимах и условиях работы объекта исследования, на котором проходит производственная практика</w:t>
            </w:r>
          </w:p>
        </w:tc>
      </w:tr>
      <w:tr w:rsidR="00B5214C" w:rsidRPr="00F80722" w:rsidTr="00B5214C">
        <w:tc>
          <w:tcPr>
            <w:tcW w:w="9776" w:type="dxa"/>
          </w:tcPr>
          <w:p w:rsidR="00B5214C" w:rsidRPr="00081203" w:rsidRDefault="00B5214C" w:rsidP="00F915FC">
            <w:pPr>
              <w:widowControl/>
              <w:tabs>
                <w:tab w:val="left" w:pos="175"/>
              </w:tabs>
              <w:autoSpaceDE/>
              <w:autoSpaceDN/>
              <w:adjustRightInd/>
              <w:rPr>
                <w:sz w:val="24"/>
                <w:szCs w:val="24"/>
              </w:rPr>
            </w:pPr>
            <w:r w:rsidRPr="00081203">
              <w:rPr>
                <w:sz w:val="24"/>
                <w:szCs w:val="24"/>
              </w:rPr>
              <w:t>Изучить должностные и производственные инструкции. Ознакомиться с нормативной базой по выводу и вводу объектов теплоэнергетики из эксплуатации в ремонт. Ознакомиться с формами и методами принятия управленческих решений на объекте исследования, на котором проходит производственная практика. Освоить правила вывода в ремонт и из эксплуатации источников тепловой энергии и тепловых сетей</w:t>
            </w:r>
            <w:r>
              <w:rPr>
                <w:sz w:val="24"/>
                <w:szCs w:val="24"/>
              </w:rPr>
              <w:t xml:space="preserve">. </w:t>
            </w:r>
            <w:r w:rsidRPr="00081203">
              <w:rPr>
                <w:sz w:val="24"/>
                <w:szCs w:val="24"/>
              </w:rPr>
              <w:t>Изучить имеющуюся на предприятии систему пла</w:t>
            </w:r>
            <w:r>
              <w:rPr>
                <w:sz w:val="24"/>
                <w:szCs w:val="24"/>
              </w:rPr>
              <w:t xml:space="preserve">ново-предупредительных ремонтов. </w:t>
            </w:r>
            <w:r w:rsidRPr="00081203">
              <w:rPr>
                <w:sz w:val="24"/>
                <w:szCs w:val="24"/>
              </w:rPr>
              <w:t>Собрать необходимую информацию</w:t>
            </w:r>
            <w:r>
              <w:rPr>
                <w:sz w:val="24"/>
                <w:szCs w:val="24"/>
              </w:rPr>
              <w:t>,</w:t>
            </w:r>
            <w:r w:rsidRPr="00081203">
              <w:rPr>
                <w:sz w:val="24"/>
                <w:szCs w:val="24"/>
              </w:rPr>
              <w:t xml:space="preserve"> на момент практики</w:t>
            </w:r>
            <w:r>
              <w:rPr>
                <w:sz w:val="24"/>
                <w:szCs w:val="24"/>
              </w:rPr>
              <w:t>,</w:t>
            </w:r>
            <w:r w:rsidRPr="00081203">
              <w:rPr>
                <w:sz w:val="24"/>
                <w:szCs w:val="24"/>
              </w:rPr>
              <w:t xml:space="preserve"> по текущему выводу в плановый и внеплановый ремонт </w:t>
            </w:r>
            <w:r>
              <w:rPr>
                <w:sz w:val="24"/>
                <w:szCs w:val="24"/>
              </w:rPr>
              <w:t>оборудования.</w:t>
            </w:r>
          </w:p>
          <w:p w:rsidR="00B5214C" w:rsidRPr="00081203" w:rsidRDefault="00B5214C" w:rsidP="00F915FC">
            <w:pPr>
              <w:jc w:val="both"/>
              <w:rPr>
                <w:sz w:val="24"/>
                <w:szCs w:val="24"/>
              </w:rPr>
            </w:pPr>
            <w:r w:rsidRPr="00081203">
              <w:rPr>
                <w:sz w:val="24"/>
                <w:szCs w:val="24"/>
              </w:rPr>
              <w:t>Разработать план и определить основные направления работы в рамках производственной практики.</w:t>
            </w:r>
          </w:p>
        </w:tc>
      </w:tr>
      <w:tr w:rsidR="00B5214C" w:rsidRPr="00F80722" w:rsidTr="00B5214C">
        <w:tc>
          <w:tcPr>
            <w:tcW w:w="9776" w:type="dxa"/>
          </w:tcPr>
          <w:p w:rsidR="00B5214C" w:rsidRPr="00D6172D" w:rsidRDefault="00B5214C" w:rsidP="00F915FC">
            <w:pPr>
              <w:widowControl/>
              <w:tabs>
                <w:tab w:val="left" w:pos="175"/>
              </w:tabs>
              <w:autoSpaceDE/>
              <w:autoSpaceDN/>
              <w:adjustRightInd/>
              <w:rPr>
                <w:color w:val="000000"/>
                <w:sz w:val="24"/>
                <w:szCs w:val="24"/>
              </w:rPr>
            </w:pPr>
            <w:r w:rsidRPr="00D6172D">
              <w:rPr>
                <w:color w:val="000000"/>
                <w:sz w:val="24"/>
                <w:szCs w:val="24"/>
              </w:rPr>
              <w:t>Изучить стационарный режим эксплуатации энергоблоков – контроль за параметрами воды и пара, за состоянием металла, температурой газов по тракту котла, подачей топлива, температурой масла и вибрацией подшипников, ведение оперативных журналов</w:t>
            </w:r>
            <w:r>
              <w:rPr>
                <w:color w:val="000000"/>
                <w:sz w:val="24"/>
                <w:szCs w:val="24"/>
              </w:rPr>
              <w:t>.</w:t>
            </w:r>
          </w:p>
          <w:p w:rsidR="00B5214C" w:rsidRPr="00BE226E" w:rsidRDefault="00B5214C" w:rsidP="00F915FC">
            <w:pPr>
              <w:widowControl/>
              <w:tabs>
                <w:tab w:val="left" w:pos="348"/>
              </w:tabs>
              <w:autoSpaceDE/>
              <w:autoSpaceDN/>
              <w:adjustRightInd/>
              <w:rPr>
                <w:sz w:val="24"/>
                <w:szCs w:val="24"/>
              </w:rPr>
            </w:pPr>
          </w:p>
        </w:tc>
      </w:tr>
      <w:tr w:rsidR="00B5214C" w:rsidRPr="00F80722" w:rsidTr="00B5214C">
        <w:tc>
          <w:tcPr>
            <w:tcW w:w="9776" w:type="dxa"/>
          </w:tcPr>
          <w:p w:rsidR="00B5214C" w:rsidRPr="00BE226E" w:rsidRDefault="00B5214C" w:rsidP="00F915FC">
            <w:pPr>
              <w:widowControl/>
              <w:tabs>
                <w:tab w:val="left" w:pos="348"/>
              </w:tabs>
              <w:autoSpaceDE/>
              <w:autoSpaceDN/>
              <w:adjustRightInd/>
              <w:rPr>
                <w:sz w:val="24"/>
                <w:szCs w:val="24"/>
              </w:rPr>
            </w:pPr>
            <w:r>
              <w:rPr>
                <w:color w:val="000000"/>
                <w:sz w:val="24"/>
                <w:szCs w:val="24"/>
              </w:rPr>
              <w:lastRenderedPageBreak/>
              <w:t>Изучить эксплуатацию энергоблока при переменной нагрузке – обеспечение нормального гидравлического и температурного режима пароводяного тракта, наблюдение и обеспечение нормальных скоростей деформаций и тепловых расширений узлов котла, паропроводов и турбин.</w:t>
            </w:r>
          </w:p>
        </w:tc>
      </w:tr>
      <w:tr w:rsidR="00B5214C" w:rsidRPr="00F80722" w:rsidTr="00B5214C">
        <w:tc>
          <w:tcPr>
            <w:tcW w:w="9776" w:type="dxa"/>
          </w:tcPr>
          <w:p w:rsidR="00B5214C" w:rsidRPr="00BE226E" w:rsidRDefault="00B5214C" w:rsidP="00F915FC">
            <w:pPr>
              <w:jc w:val="both"/>
              <w:rPr>
                <w:sz w:val="24"/>
                <w:szCs w:val="24"/>
              </w:rPr>
            </w:pPr>
            <w:r>
              <w:rPr>
                <w:sz w:val="24"/>
                <w:szCs w:val="24"/>
              </w:rPr>
              <w:t>Изучить аварийные положения на энергоблоках и способы их ликвидации.</w:t>
            </w:r>
          </w:p>
        </w:tc>
      </w:tr>
      <w:tr w:rsidR="00B5214C" w:rsidRPr="00F80722" w:rsidTr="00B5214C">
        <w:tc>
          <w:tcPr>
            <w:tcW w:w="9776" w:type="dxa"/>
          </w:tcPr>
          <w:p w:rsidR="00B5214C" w:rsidRDefault="00B5214C" w:rsidP="00F915FC">
            <w:pPr>
              <w:jc w:val="both"/>
              <w:rPr>
                <w:sz w:val="24"/>
                <w:szCs w:val="24"/>
              </w:rPr>
            </w:pPr>
            <w:r>
              <w:rPr>
                <w:sz w:val="24"/>
                <w:szCs w:val="24"/>
              </w:rPr>
              <w:t xml:space="preserve">Изучить </w:t>
            </w:r>
            <w:r w:rsidRPr="0079683C">
              <w:rPr>
                <w:sz w:val="24"/>
                <w:szCs w:val="24"/>
              </w:rPr>
              <w:t>один из основных источников техногенных рисков</w:t>
            </w:r>
            <w:r>
              <w:rPr>
                <w:sz w:val="24"/>
                <w:szCs w:val="24"/>
              </w:rPr>
              <w:t xml:space="preserve"> на предприятии.</w:t>
            </w:r>
          </w:p>
          <w:p w:rsidR="00B5214C" w:rsidRPr="00BE226E" w:rsidRDefault="00B5214C" w:rsidP="000B0F0B">
            <w:pPr>
              <w:jc w:val="both"/>
              <w:rPr>
                <w:sz w:val="24"/>
                <w:szCs w:val="24"/>
              </w:rPr>
            </w:pPr>
            <w:r>
              <w:rPr>
                <w:sz w:val="24"/>
                <w:szCs w:val="24"/>
              </w:rPr>
              <w:t>Предложить и при необходимости рассчитать способ снижения негативного воздействия на людей и окружающую среду от рассматриваемого источника техногенного риска.</w:t>
            </w:r>
          </w:p>
        </w:tc>
      </w:tr>
    </w:tbl>
    <w:p w:rsidR="00AA7201" w:rsidRPr="00F0700D" w:rsidRDefault="00AA7201" w:rsidP="00AA7201">
      <w:pPr>
        <w:ind w:firstLine="709"/>
        <w:jc w:val="both"/>
        <w:rPr>
          <w:b/>
          <w:sz w:val="28"/>
          <w:szCs w:val="28"/>
        </w:rPr>
      </w:pPr>
    </w:p>
    <w:bookmarkEnd w:id="4"/>
    <w:p w:rsidR="00393055" w:rsidRDefault="00393055" w:rsidP="00393055">
      <w:pPr>
        <w:widowControl/>
        <w:autoSpaceDE/>
        <w:autoSpaceDN/>
        <w:jc w:val="both"/>
        <w:rPr>
          <w:bCs/>
          <w:spacing w:val="-4"/>
          <w:sz w:val="24"/>
          <w:szCs w:val="24"/>
        </w:rPr>
      </w:pPr>
      <w:r w:rsidRPr="001C360F">
        <w:rPr>
          <w:bCs/>
          <w:spacing w:val="-4"/>
          <w:sz w:val="24"/>
          <w:szCs w:val="24"/>
        </w:rPr>
        <w:t xml:space="preserve">Руководитель практики от Института </w:t>
      </w:r>
    </w:p>
    <w:p w:rsidR="00E05600" w:rsidRPr="001C360F" w:rsidRDefault="00E05600" w:rsidP="00393055">
      <w:pPr>
        <w:widowControl/>
        <w:autoSpaceDE/>
        <w:autoSpaceDN/>
        <w:jc w:val="both"/>
        <w:rPr>
          <w:bCs/>
          <w:spacing w:val="-4"/>
          <w:sz w:val="24"/>
          <w:szCs w:val="24"/>
        </w:rPr>
      </w:pPr>
    </w:p>
    <w:p w:rsidR="00393055" w:rsidRPr="001C360F" w:rsidRDefault="00393055" w:rsidP="00393055">
      <w:pPr>
        <w:widowControl/>
        <w:autoSpaceDE/>
        <w:autoSpaceDN/>
        <w:jc w:val="both"/>
        <w:rPr>
          <w:bCs/>
          <w:spacing w:val="-4"/>
          <w:sz w:val="24"/>
          <w:szCs w:val="24"/>
        </w:rPr>
      </w:pPr>
      <w:r w:rsidRPr="001C360F">
        <w:rPr>
          <w:bCs/>
          <w:spacing w:val="-4"/>
          <w:sz w:val="24"/>
          <w:szCs w:val="24"/>
        </w:rPr>
        <w:t xml:space="preserve">Заведующий кафедрой____________________________________________________________   </w:t>
      </w:r>
    </w:p>
    <w:p w:rsidR="00393055" w:rsidRPr="001C360F" w:rsidRDefault="00393055" w:rsidP="00393055">
      <w:pPr>
        <w:widowControl/>
        <w:autoSpaceDE/>
        <w:autoSpaceDN/>
        <w:jc w:val="both"/>
        <w:rPr>
          <w:bCs/>
          <w:i/>
          <w:spacing w:val="-4"/>
          <w:sz w:val="14"/>
          <w:szCs w:val="14"/>
        </w:rPr>
      </w:pPr>
      <w:r w:rsidRPr="001C360F">
        <w:rPr>
          <w:bCs/>
          <w:i/>
          <w:spacing w:val="-4"/>
          <w:sz w:val="14"/>
          <w:szCs w:val="14"/>
        </w:rPr>
        <w:t xml:space="preserve">                                                                                                                                                         Должность, ученая степень, ученое звание</w:t>
      </w:r>
    </w:p>
    <w:p w:rsidR="00393055" w:rsidRPr="001C360F" w:rsidRDefault="00393055" w:rsidP="00393055">
      <w:pPr>
        <w:widowControl/>
        <w:autoSpaceDE/>
        <w:autoSpaceDN/>
        <w:rPr>
          <w:sz w:val="24"/>
          <w:szCs w:val="24"/>
        </w:rPr>
      </w:pPr>
      <w:r w:rsidRPr="001C360F">
        <w:rPr>
          <w:sz w:val="24"/>
          <w:szCs w:val="24"/>
        </w:rPr>
        <w:t xml:space="preserve"> </w:t>
      </w:r>
      <w:r w:rsidR="00E05600" w:rsidRPr="00B520F0">
        <w:rPr>
          <w:bCs/>
          <w:color w:val="000000"/>
          <w:spacing w:val="-4"/>
          <w:sz w:val="24"/>
          <w:szCs w:val="24"/>
        </w:rPr>
        <w:t>«___» ______________</w:t>
      </w:r>
      <w:r w:rsidR="00E05600" w:rsidRPr="00B520F0">
        <w:rPr>
          <w:b/>
          <w:bCs/>
          <w:color w:val="000000"/>
          <w:spacing w:val="-4"/>
          <w:sz w:val="24"/>
          <w:szCs w:val="24"/>
        </w:rPr>
        <w:t xml:space="preserve"> </w:t>
      </w:r>
      <w:r w:rsidR="00E05600">
        <w:rPr>
          <w:bCs/>
          <w:color w:val="000000"/>
          <w:spacing w:val="-4"/>
          <w:sz w:val="24"/>
          <w:szCs w:val="24"/>
        </w:rPr>
        <w:t xml:space="preserve">202__г. </w:t>
      </w:r>
      <w:r w:rsidRPr="001C360F">
        <w:rPr>
          <w:sz w:val="24"/>
          <w:szCs w:val="24"/>
        </w:rPr>
        <w:t xml:space="preserve">     ____________________       </w:t>
      </w:r>
      <w:r w:rsidRPr="001C360F">
        <w:rPr>
          <w:sz w:val="24"/>
          <w:szCs w:val="24"/>
          <w:u w:val="single"/>
        </w:rPr>
        <w:t xml:space="preserve">      ______________________</w:t>
      </w:r>
    </w:p>
    <w:p w:rsidR="00393055" w:rsidRPr="001C360F" w:rsidRDefault="00393055" w:rsidP="00393055">
      <w:pPr>
        <w:widowControl/>
        <w:autoSpaceDE/>
        <w:autoSpaceDN/>
        <w:rPr>
          <w:i/>
          <w:sz w:val="14"/>
          <w:szCs w:val="14"/>
        </w:rPr>
      </w:pPr>
      <w:r w:rsidRPr="001C360F">
        <w:rPr>
          <w:i/>
          <w:sz w:val="14"/>
          <w:szCs w:val="14"/>
        </w:rPr>
        <w:t xml:space="preserve">                                                                                                                             Подпись                                                                         И.О. Фамилия</w:t>
      </w:r>
    </w:p>
    <w:p w:rsidR="00393055" w:rsidRDefault="00393055" w:rsidP="00393055">
      <w:pPr>
        <w:widowControl/>
        <w:autoSpaceDE/>
        <w:autoSpaceDN/>
        <w:jc w:val="both"/>
        <w:rPr>
          <w:bCs/>
          <w:spacing w:val="-4"/>
          <w:sz w:val="8"/>
          <w:szCs w:val="8"/>
        </w:rPr>
      </w:pPr>
    </w:p>
    <w:p w:rsidR="00E05600" w:rsidRDefault="00E05600" w:rsidP="00393055">
      <w:pPr>
        <w:widowControl/>
        <w:autoSpaceDE/>
        <w:autoSpaceDN/>
        <w:jc w:val="both"/>
        <w:rPr>
          <w:bCs/>
          <w:spacing w:val="-4"/>
          <w:sz w:val="8"/>
          <w:szCs w:val="8"/>
        </w:rPr>
      </w:pPr>
    </w:p>
    <w:p w:rsidR="00E05600" w:rsidRDefault="00E05600" w:rsidP="00393055">
      <w:pPr>
        <w:widowControl/>
        <w:autoSpaceDE/>
        <w:autoSpaceDN/>
        <w:jc w:val="both"/>
        <w:rPr>
          <w:bCs/>
          <w:spacing w:val="-4"/>
          <w:sz w:val="8"/>
          <w:szCs w:val="8"/>
        </w:rPr>
      </w:pPr>
    </w:p>
    <w:p w:rsidR="00E05600" w:rsidRPr="001C360F" w:rsidRDefault="00E05600" w:rsidP="00393055">
      <w:pPr>
        <w:widowControl/>
        <w:autoSpaceDE/>
        <w:autoSpaceDN/>
        <w:jc w:val="both"/>
        <w:rPr>
          <w:bCs/>
          <w:spacing w:val="-4"/>
          <w:sz w:val="8"/>
          <w:szCs w:val="8"/>
        </w:rPr>
      </w:pPr>
    </w:p>
    <w:p w:rsidR="00393055" w:rsidRPr="001C360F" w:rsidRDefault="00393055" w:rsidP="00393055">
      <w:pPr>
        <w:widowControl/>
        <w:autoSpaceDE/>
        <w:autoSpaceDN/>
        <w:rPr>
          <w:bCs/>
          <w:spacing w:val="-4"/>
          <w:sz w:val="24"/>
          <w:szCs w:val="24"/>
        </w:rPr>
      </w:pPr>
      <w:r w:rsidRPr="001C360F">
        <w:rPr>
          <w:bCs/>
          <w:spacing w:val="-4"/>
          <w:sz w:val="24"/>
          <w:szCs w:val="24"/>
        </w:rPr>
        <w:t>Руководитель практики от профильной организации ___________________________________</w:t>
      </w:r>
    </w:p>
    <w:p w:rsidR="00393055" w:rsidRPr="001C360F" w:rsidRDefault="00393055" w:rsidP="00393055">
      <w:pPr>
        <w:widowControl/>
        <w:autoSpaceDE/>
        <w:autoSpaceDN/>
        <w:jc w:val="both"/>
        <w:rPr>
          <w:bCs/>
          <w:i/>
          <w:spacing w:val="-4"/>
          <w:sz w:val="14"/>
          <w:szCs w:val="14"/>
        </w:rPr>
      </w:pPr>
      <w:r w:rsidRPr="001C360F">
        <w:rPr>
          <w:bCs/>
          <w:i/>
          <w:spacing w:val="-4"/>
          <w:sz w:val="14"/>
          <w:szCs w:val="14"/>
        </w:rPr>
        <w:t xml:space="preserve">                                                                                                                                                                                                                                                  должность</w:t>
      </w:r>
    </w:p>
    <w:p w:rsidR="00BF6420" w:rsidRPr="00B71110" w:rsidRDefault="00BF6420" w:rsidP="00BF6420">
      <w:pPr>
        <w:widowControl/>
        <w:autoSpaceDE/>
        <w:autoSpaceDN/>
        <w:rPr>
          <w:sz w:val="24"/>
          <w:szCs w:val="24"/>
        </w:rPr>
      </w:pPr>
      <w:r w:rsidRPr="00B71110">
        <w:rPr>
          <w:sz w:val="24"/>
          <w:szCs w:val="24"/>
        </w:rPr>
        <w:t xml:space="preserve">                                                      </w:t>
      </w:r>
    </w:p>
    <w:p w:rsidR="00BF6420" w:rsidRPr="00B71110" w:rsidRDefault="00BF6420" w:rsidP="00BF6420">
      <w:pPr>
        <w:widowControl/>
        <w:autoSpaceDE/>
        <w:autoSpaceDN/>
        <w:adjustRightInd/>
        <w:jc w:val="both"/>
        <w:rPr>
          <w:bCs/>
          <w:color w:val="000000"/>
          <w:spacing w:val="-4"/>
          <w:sz w:val="24"/>
          <w:szCs w:val="24"/>
        </w:rPr>
      </w:pPr>
      <w:r w:rsidRPr="00B71110">
        <w:rPr>
          <w:bCs/>
          <w:color w:val="000000"/>
          <w:spacing w:val="-4"/>
          <w:sz w:val="24"/>
          <w:szCs w:val="24"/>
        </w:rPr>
        <w:t xml:space="preserve"> « </w:t>
      </w:r>
      <w:r w:rsidRPr="00B71110">
        <w:rPr>
          <w:color w:val="FF0000"/>
          <w:sz w:val="24"/>
          <w:szCs w:val="24"/>
        </w:rPr>
        <w:t xml:space="preserve">ХХ </w:t>
      </w:r>
      <w:r w:rsidRPr="00B71110">
        <w:rPr>
          <w:bCs/>
          <w:color w:val="000000"/>
          <w:spacing w:val="-4"/>
          <w:sz w:val="24"/>
          <w:szCs w:val="24"/>
        </w:rPr>
        <w:t xml:space="preserve">» </w:t>
      </w:r>
      <w:r w:rsidRPr="00B71110">
        <w:rPr>
          <w:color w:val="FF0000"/>
          <w:sz w:val="24"/>
          <w:szCs w:val="24"/>
        </w:rPr>
        <w:t xml:space="preserve"> ХХХ </w:t>
      </w:r>
      <w:r w:rsidRPr="00B71110">
        <w:rPr>
          <w:b/>
          <w:bCs/>
          <w:color w:val="000000"/>
          <w:spacing w:val="-4"/>
          <w:sz w:val="24"/>
          <w:szCs w:val="24"/>
        </w:rPr>
        <w:t xml:space="preserve"> </w:t>
      </w:r>
      <w:r w:rsidRPr="00B71110">
        <w:rPr>
          <w:bCs/>
          <w:color w:val="000000"/>
          <w:spacing w:val="-4"/>
          <w:sz w:val="24"/>
          <w:szCs w:val="24"/>
        </w:rPr>
        <w:t>202</w:t>
      </w:r>
      <w:r w:rsidRPr="00B71110">
        <w:rPr>
          <w:color w:val="FF0000"/>
          <w:sz w:val="24"/>
          <w:szCs w:val="24"/>
        </w:rPr>
        <w:t xml:space="preserve">Х </w:t>
      </w:r>
      <w:r w:rsidRPr="00B71110">
        <w:rPr>
          <w:bCs/>
          <w:color w:val="000000"/>
          <w:spacing w:val="-4"/>
          <w:sz w:val="24"/>
          <w:szCs w:val="24"/>
        </w:rPr>
        <w:t>г.</w:t>
      </w:r>
      <w:r>
        <w:rPr>
          <w:bCs/>
          <w:color w:val="000000"/>
          <w:spacing w:val="-4"/>
          <w:sz w:val="24"/>
          <w:szCs w:val="24"/>
        </w:rPr>
        <w:t xml:space="preserve">              </w:t>
      </w:r>
      <w:r>
        <w:rPr>
          <w:sz w:val="24"/>
          <w:szCs w:val="24"/>
        </w:rPr>
        <w:t>_____________________</w:t>
      </w:r>
      <w:r w:rsidRPr="00B71110">
        <w:rPr>
          <w:sz w:val="24"/>
          <w:szCs w:val="24"/>
        </w:rPr>
        <w:t>____</w:t>
      </w:r>
      <w:r w:rsidRPr="00B71110">
        <w:rPr>
          <w:color w:val="FF0000"/>
          <w:spacing w:val="-5"/>
          <w:sz w:val="28"/>
          <w:szCs w:val="28"/>
          <w:u w:val="single"/>
        </w:rPr>
        <w:t>Семенов Семен Семенович</w:t>
      </w:r>
    </w:p>
    <w:p w:rsidR="00BF6420" w:rsidRPr="00B71110" w:rsidRDefault="00BF6420" w:rsidP="00BF6420">
      <w:pPr>
        <w:widowControl/>
        <w:autoSpaceDE/>
        <w:autoSpaceDN/>
        <w:rPr>
          <w:i/>
          <w:sz w:val="14"/>
          <w:szCs w:val="14"/>
        </w:rPr>
      </w:pPr>
      <w:r w:rsidRPr="00B71110">
        <w:rPr>
          <w:i/>
          <w:sz w:val="14"/>
          <w:szCs w:val="14"/>
        </w:rPr>
        <w:t xml:space="preserve">                                                                                                                                  Подпись                                                                       И.О. Фамилия</w:t>
      </w:r>
    </w:p>
    <w:p w:rsidR="00BF6420" w:rsidRPr="00B71110" w:rsidRDefault="00BF6420" w:rsidP="00BF6420">
      <w:pPr>
        <w:widowControl/>
        <w:autoSpaceDE/>
        <w:autoSpaceDN/>
        <w:rPr>
          <w:spacing w:val="-2"/>
          <w:sz w:val="10"/>
          <w:szCs w:val="10"/>
        </w:rPr>
      </w:pPr>
    </w:p>
    <w:p w:rsidR="00BF6420" w:rsidRPr="00B71110" w:rsidRDefault="00BF6420" w:rsidP="00BF6420">
      <w:pPr>
        <w:widowControl/>
        <w:autoSpaceDE/>
        <w:autoSpaceDN/>
        <w:rPr>
          <w:sz w:val="24"/>
          <w:szCs w:val="24"/>
        </w:rPr>
      </w:pPr>
      <w:r w:rsidRPr="00B71110">
        <w:rPr>
          <w:spacing w:val="-2"/>
          <w:sz w:val="24"/>
          <w:szCs w:val="24"/>
        </w:rPr>
        <w:t xml:space="preserve">Ознакомлен                </w:t>
      </w:r>
      <w:r w:rsidRPr="00B71110">
        <w:rPr>
          <w:sz w:val="24"/>
          <w:szCs w:val="24"/>
        </w:rPr>
        <w:t xml:space="preserve">               </w:t>
      </w:r>
    </w:p>
    <w:p w:rsidR="00BF6420" w:rsidRDefault="00BF6420" w:rsidP="00BF6420">
      <w:pPr>
        <w:widowControl/>
        <w:autoSpaceDE/>
        <w:autoSpaceDN/>
        <w:adjustRightInd/>
        <w:jc w:val="both"/>
        <w:rPr>
          <w:bCs/>
          <w:color w:val="000000"/>
          <w:spacing w:val="-4"/>
          <w:sz w:val="24"/>
          <w:szCs w:val="24"/>
        </w:rPr>
      </w:pPr>
      <w:r w:rsidRPr="00B71110">
        <w:rPr>
          <w:bCs/>
          <w:color w:val="000000"/>
          <w:spacing w:val="-4"/>
          <w:sz w:val="24"/>
          <w:szCs w:val="24"/>
        </w:rPr>
        <w:t xml:space="preserve"> « </w:t>
      </w:r>
      <w:r w:rsidRPr="00B71110">
        <w:rPr>
          <w:color w:val="FF0000"/>
          <w:sz w:val="24"/>
          <w:szCs w:val="24"/>
        </w:rPr>
        <w:t xml:space="preserve">ХХ </w:t>
      </w:r>
      <w:r w:rsidRPr="00B71110">
        <w:rPr>
          <w:bCs/>
          <w:color w:val="000000"/>
          <w:spacing w:val="-4"/>
          <w:sz w:val="24"/>
          <w:szCs w:val="24"/>
        </w:rPr>
        <w:t xml:space="preserve">» </w:t>
      </w:r>
      <w:r w:rsidRPr="00B71110">
        <w:rPr>
          <w:color w:val="FF0000"/>
          <w:sz w:val="24"/>
          <w:szCs w:val="24"/>
        </w:rPr>
        <w:t xml:space="preserve"> ХХХ </w:t>
      </w:r>
      <w:r w:rsidRPr="00B71110">
        <w:rPr>
          <w:b/>
          <w:bCs/>
          <w:color w:val="000000"/>
          <w:spacing w:val="-4"/>
          <w:sz w:val="24"/>
          <w:szCs w:val="24"/>
        </w:rPr>
        <w:t xml:space="preserve"> </w:t>
      </w:r>
      <w:r w:rsidRPr="00B71110">
        <w:rPr>
          <w:bCs/>
          <w:color w:val="000000"/>
          <w:spacing w:val="-4"/>
          <w:sz w:val="24"/>
          <w:szCs w:val="24"/>
        </w:rPr>
        <w:t>202</w:t>
      </w:r>
      <w:r w:rsidRPr="00B71110">
        <w:rPr>
          <w:color w:val="FF0000"/>
          <w:sz w:val="24"/>
          <w:szCs w:val="24"/>
        </w:rPr>
        <w:t xml:space="preserve">Х </w:t>
      </w:r>
      <w:r w:rsidRPr="00B71110">
        <w:rPr>
          <w:bCs/>
          <w:color w:val="000000"/>
          <w:spacing w:val="-4"/>
          <w:sz w:val="24"/>
          <w:szCs w:val="24"/>
        </w:rPr>
        <w:t>г.</w:t>
      </w:r>
      <w:r>
        <w:rPr>
          <w:bCs/>
          <w:color w:val="000000"/>
          <w:spacing w:val="-4"/>
          <w:sz w:val="24"/>
          <w:szCs w:val="24"/>
        </w:rPr>
        <w:t xml:space="preserve">               </w:t>
      </w:r>
      <w:r>
        <w:rPr>
          <w:sz w:val="24"/>
          <w:szCs w:val="24"/>
        </w:rPr>
        <w:t>_________________________</w:t>
      </w:r>
      <w:r w:rsidRPr="00B71110">
        <w:rPr>
          <w:color w:val="FF0000"/>
          <w:spacing w:val="-5"/>
          <w:sz w:val="28"/>
          <w:szCs w:val="28"/>
          <w:u w:val="single"/>
        </w:rPr>
        <w:t>Иванов Иван Иванович</w:t>
      </w:r>
    </w:p>
    <w:p w:rsidR="00BF6420" w:rsidRPr="00B71110" w:rsidRDefault="00BF6420" w:rsidP="00BF6420">
      <w:pPr>
        <w:widowControl/>
        <w:autoSpaceDE/>
        <w:autoSpaceDN/>
        <w:rPr>
          <w:i/>
          <w:sz w:val="14"/>
          <w:szCs w:val="14"/>
        </w:rPr>
      </w:pPr>
      <w:r w:rsidRPr="00B71110">
        <w:rPr>
          <w:i/>
          <w:sz w:val="14"/>
          <w:szCs w:val="14"/>
        </w:rPr>
        <w:t xml:space="preserve">                                                                                                                                 Подпись                                                             И.О. Фамилия </w:t>
      </w:r>
      <w:r w:rsidRPr="00B71110">
        <w:rPr>
          <w:i/>
          <w:spacing w:val="-5"/>
          <w:sz w:val="14"/>
          <w:szCs w:val="14"/>
        </w:rPr>
        <w:t>обучающегося</w:t>
      </w:r>
    </w:p>
    <w:p w:rsidR="00BF6420" w:rsidRPr="00D932EF" w:rsidRDefault="00BF6420" w:rsidP="00BF6420">
      <w:pPr>
        <w:rPr>
          <w:sz w:val="24"/>
          <w:szCs w:val="24"/>
        </w:rPr>
      </w:pPr>
    </w:p>
    <w:p w:rsidR="00883729" w:rsidRPr="006728B8" w:rsidRDefault="008F252D" w:rsidP="00C63AEB">
      <w:pPr>
        <w:widowControl/>
        <w:autoSpaceDE/>
        <w:autoSpaceDN/>
        <w:adjustRightInd/>
        <w:spacing w:after="200" w:line="276" w:lineRule="auto"/>
        <w:jc w:val="center"/>
        <w:rPr>
          <w:b/>
          <w:sz w:val="32"/>
          <w:szCs w:val="32"/>
        </w:rPr>
      </w:pPr>
      <w:r>
        <w:rPr>
          <w:b/>
          <w:sz w:val="32"/>
          <w:szCs w:val="32"/>
        </w:rPr>
        <w:br w:type="page"/>
      </w:r>
      <w:r w:rsidR="00883729" w:rsidRPr="006728B8">
        <w:rPr>
          <w:b/>
          <w:sz w:val="32"/>
          <w:szCs w:val="32"/>
        </w:rPr>
        <w:lastRenderedPageBreak/>
        <w:t>ОТЧЕТ</w:t>
      </w:r>
    </w:p>
    <w:p w:rsidR="00883729" w:rsidRPr="006728B8" w:rsidRDefault="000A39DD" w:rsidP="00F80B25">
      <w:pPr>
        <w:widowControl/>
        <w:jc w:val="center"/>
        <w:rPr>
          <w:b/>
          <w:sz w:val="32"/>
          <w:szCs w:val="32"/>
        </w:rPr>
      </w:pPr>
      <w:r w:rsidRPr="006728B8">
        <w:rPr>
          <w:b/>
          <w:sz w:val="32"/>
          <w:szCs w:val="32"/>
        </w:rPr>
        <w:t>о прохождении практики</w:t>
      </w:r>
    </w:p>
    <w:p w:rsidR="00883729" w:rsidRPr="006728B8" w:rsidRDefault="00883729" w:rsidP="00F80B25">
      <w:pPr>
        <w:widowControl/>
        <w:jc w:val="center"/>
        <w:rPr>
          <w:b/>
          <w:sz w:val="24"/>
          <w:szCs w:val="24"/>
        </w:rPr>
      </w:pPr>
    </w:p>
    <w:p w:rsidR="00393055" w:rsidRPr="00393055" w:rsidRDefault="00393055" w:rsidP="00F80B25">
      <w:pPr>
        <w:jc w:val="center"/>
        <w:rPr>
          <w:b/>
          <w:sz w:val="24"/>
          <w:szCs w:val="24"/>
        </w:rPr>
      </w:pPr>
    </w:p>
    <w:p w:rsidR="00393055" w:rsidRPr="00393055" w:rsidRDefault="00393055" w:rsidP="00F80B25">
      <w:pPr>
        <w:jc w:val="center"/>
        <w:rPr>
          <w:b/>
          <w:sz w:val="24"/>
          <w:szCs w:val="24"/>
        </w:rPr>
      </w:pPr>
      <w:r w:rsidRPr="00393055">
        <w:rPr>
          <w:color w:val="FF0000"/>
          <w:spacing w:val="-5"/>
          <w:sz w:val="24"/>
          <w:szCs w:val="24"/>
        </w:rPr>
        <w:t xml:space="preserve">                               ХХХ-ХХХ</w:t>
      </w:r>
    </w:p>
    <w:tbl>
      <w:tblPr>
        <w:tblW w:w="5000" w:type="pct"/>
        <w:jc w:val="center"/>
        <w:tblLook w:val="04A0" w:firstRow="1" w:lastRow="0" w:firstColumn="1" w:lastColumn="0" w:noHBand="0" w:noVBand="1"/>
      </w:tblPr>
      <w:tblGrid>
        <w:gridCol w:w="4457"/>
        <w:gridCol w:w="3331"/>
        <w:gridCol w:w="1993"/>
      </w:tblGrid>
      <w:tr w:rsidR="00393055" w:rsidRPr="00393055" w:rsidTr="00393055">
        <w:trPr>
          <w:jc w:val="center"/>
        </w:trPr>
        <w:tc>
          <w:tcPr>
            <w:tcW w:w="2278" w:type="pct"/>
            <w:shd w:val="clear" w:color="auto" w:fill="auto"/>
          </w:tcPr>
          <w:p w:rsidR="00393055" w:rsidRPr="00393055" w:rsidRDefault="00393055" w:rsidP="00F80B25">
            <w:pPr>
              <w:tabs>
                <w:tab w:val="left" w:leader="underscore" w:pos="-7513"/>
              </w:tabs>
              <w:jc w:val="right"/>
              <w:rPr>
                <w:color w:val="000000"/>
                <w:spacing w:val="-5"/>
                <w:sz w:val="24"/>
                <w:szCs w:val="24"/>
              </w:rPr>
            </w:pPr>
            <w:r w:rsidRPr="00393055">
              <w:rPr>
                <w:color w:val="000000"/>
                <w:spacing w:val="-5"/>
                <w:sz w:val="24"/>
                <w:szCs w:val="24"/>
              </w:rPr>
              <w:t>обучающимся группы</w:t>
            </w:r>
          </w:p>
        </w:tc>
        <w:tc>
          <w:tcPr>
            <w:tcW w:w="1703" w:type="pct"/>
            <w:tcBorders>
              <w:bottom w:val="single" w:sz="4" w:space="0" w:color="auto"/>
            </w:tcBorders>
            <w:shd w:val="clear" w:color="auto" w:fill="auto"/>
          </w:tcPr>
          <w:p w:rsidR="00393055" w:rsidRPr="00393055" w:rsidRDefault="00393055" w:rsidP="00F80B25">
            <w:pPr>
              <w:tabs>
                <w:tab w:val="left" w:leader="underscore" w:pos="-7513"/>
              </w:tabs>
              <w:jc w:val="center"/>
              <w:rPr>
                <w:color w:val="000000"/>
                <w:spacing w:val="-5"/>
                <w:sz w:val="28"/>
                <w:szCs w:val="28"/>
              </w:rPr>
            </w:pPr>
          </w:p>
        </w:tc>
        <w:tc>
          <w:tcPr>
            <w:tcW w:w="1019" w:type="pct"/>
            <w:shd w:val="clear" w:color="auto" w:fill="auto"/>
          </w:tcPr>
          <w:p w:rsidR="00393055" w:rsidRPr="00393055" w:rsidRDefault="00393055" w:rsidP="00F80B25">
            <w:pPr>
              <w:tabs>
                <w:tab w:val="left" w:leader="underscore" w:pos="-7513"/>
              </w:tabs>
              <w:jc w:val="center"/>
              <w:rPr>
                <w:color w:val="000000"/>
                <w:spacing w:val="-5"/>
                <w:sz w:val="24"/>
                <w:szCs w:val="24"/>
              </w:rPr>
            </w:pPr>
          </w:p>
        </w:tc>
      </w:tr>
      <w:tr w:rsidR="00393055" w:rsidRPr="00393055" w:rsidTr="00393055">
        <w:trPr>
          <w:jc w:val="center"/>
        </w:trPr>
        <w:tc>
          <w:tcPr>
            <w:tcW w:w="2278" w:type="pct"/>
            <w:shd w:val="clear" w:color="auto" w:fill="auto"/>
          </w:tcPr>
          <w:p w:rsidR="00393055" w:rsidRPr="00393055" w:rsidRDefault="00393055" w:rsidP="00F80B25">
            <w:pPr>
              <w:tabs>
                <w:tab w:val="left" w:leader="underscore" w:pos="-7513"/>
              </w:tabs>
              <w:jc w:val="center"/>
              <w:rPr>
                <w:color w:val="000000"/>
                <w:spacing w:val="-5"/>
              </w:rPr>
            </w:pPr>
          </w:p>
        </w:tc>
        <w:tc>
          <w:tcPr>
            <w:tcW w:w="1703" w:type="pct"/>
            <w:tcBorders>
              <w:top w:val="single" w:sz="4" w:space="0" w:color="auto"/>
            </w:tcBorders>
            <w:shd w:val="clear" w:color="auto" w:fill="auto"/>
          </w:tcPr>
          <w:p w:rsidR="00393055" w:rsidRPr="00393055" w:rsidRDefault="00393055" w:rsidP="00F80B25">
            <w:pPr>
              <w:tabs>
                <w:tab w:val="left" w:leader="underscore" w:pos="-7513"/>
              </w:tabs>
              <w:jc w:val="center"/>
              <w:rPr>
                <w:color w:val="000000"/>
                <w:spacing w:val="-5"/>
              </w:rPr>
            </w:pPr>
            <w:r w:rsidRPr="00393055">
              <w:rPr>
                <w:color w:val="000000"/>
                <w:spacing w:val="-5"/>
              </w:rPr>
              <w:t>(код и номер учебной группы)</w:t>
            </w:r>
          </w:p>
        </w:tc>
        <w:tc>
          <w:tcPr>
            <w:tcW w:w="1019" w:type="pct"/>
            <w:shd w:val="clear" w:color="auto" w:fill="auto"/>
          </w:tcPr>
          <w:p w:rsidR="00393055" w:rsidRPr="00393055" w:rsidRDefault="00393055" w:rsidP="00F80B25">
            <w:pPr>
              <w:tabs>
                <w:tab w:val="left" w:leader="underscore" w:pos="-7513"/>
              </w:tabs>
              <w:jc w:val="center"/>
              <w:rPr>
                <w:color w:val="000000"/>
                <w:spacing w:val="-5"/>
              </w:rPr>
            </w:pPr>
          </w:p>
        </w:tc>
      </w:tr>
    </w:tbl>
    <w:p w:rsidR="00393055" w:rsidRPr="00393055" w:rsidRDefault="00393055" w:rsidP="00F80B25">
      <w:pPr>
        <w:rPr>
          <w:sz w:val="24"/>
          <w:szCs w:val="24"/>
        </w:rPr>
      </w:pPr>
    </w:p>
    <w:tbl>
      <w:tblPr>
        <w:tblW w:w="0" w:type="auto"/>
        <w:jc w:val="center"/>
        <w:tblLook w:val="04A0" w:firstRow="1" w:lastRow="0" w:firstColumn="1" w:lastColumn="0" w:noHBand="0" w:noVBand="1"/>
      </w:tblPr>
      <w:tblGrid>
        <w:gridCol w:w="9592"/>
      </w:tblGrid>
      <w:tr w:rsidR="00393055" w:rsidRPr="00393055" w:rsidTr="00393055">
        <w:trPr>
          <w:jc w:val="center"/>
        </w:trPr>
        <w:tc>
          <w:tcPr>
            <w:tcW w:w="9592" w:type="dxa"/>
            <w:tcBorders>
              <w:bottom w:val="single" w:sz="4" w:space="0" w:color="auto"/>
            </w:tcBorders>
            <w:shd w:val="clear" w:color="auto" w:fill="auto"/>
          </w:tcPr>
          <w:p w:rsidR="00393055" w:rsidRPr="00393055" w:rsidRDefault="00393055" w:rsidP="00F80B25">
            <w:pPr>
              <w:tabs>
                <w:tab w:val="left" w:leader="underscore" w:pos="-7513"/>
              </w:tabs>
              <w:jc w:val="center"/>
              <w:rPr>
                <w:color w:val="000000"/>
                <w:spacing w:val="-5"/>
                <w:sz w:val="28"/>
                <w:szCs w:val="28"/>
              </w:rPr>
            </w:pPr>
            <w:r w:rsidRPr="00393055">
              <w:rPr>
                <w:color w:val="FF0000"/>
                <w:spacing w:val="-5"/>
                <w:sz w:val="28"/>
                <w:szCs w:val="28"/>
              </w:rPr>
              <w:t>Иванов Иван Иванович</w:t>
            </w:r>
          </w:p>
        </w:tc>
      </w:tr>
      <w:tr w:rsidR="00393055" w:rsidRPr="00393055" w:rsidTr="00393055">
        <w:trPr>
          <w:jc w:val="center"/>
        </w:trPr>
        <w:tc>
          <w:tcPr>
            <w:tcW w:w="9592" w:type="dxa"/>
            <w:tcBorders>
              <w:top w:val="single" w:sz="4" w:space="0" w:color="auto"/>
            </w:tcBorders>
            <w:shd w:val="clear" w:color="auto" w:fill="auto"/>
          </w:tcPr>
          <w:p w:rsidR="00393055" w:rsidRPr="00393055" w:rsidRDefault="00393055" w:rsidP="00F80B25">
            <w:pPr>
              <w:tabs>
                <w:tab w:val="left" w:leader="underscore" w:pos="-7513"/>
              </w:tabs>
              <w:jc w:val="center"/>
              <w:rPr>
                <w:color w:val="000000"/>
                <w:spacing w:val="-5"/>
              </w:rPr>
            </w:pPr>
            <w:r w:rsidRPr="00393055">
              <w:rPr>
                <w:color w:val="000000"/>
                <w:spacing w:val="-5"/>
              </w:rPr>
              <w:t>(фамилия, имя, отчество обучающегося)</w:t>
            </w:r>
          </w:p>
        </w:tc>
      </w:tr>
    </w:tbl>
    <w:p w:rsidR="00393055" w:rsidRPr="00393055" w:rsidRDefault="00393055" w:rsidP="00F80B25">
      <w:pPr>
        <w:jc w:val="center"/>
        <w:rPr>
          <w:b/>
          <w:sz w:val="24"/>
          <w:szCs w:val="24"/>
        </w:rPr>
      </w:pPr>
    </w:p>
    <w:tbl>
      <w:tblPr>
        <w:tblW w:w="0" w:type="auto"/>
        <w:tblLook w:val="04A0" w:firstRow="1" w:lastRow="0" w:firstColumn="1" w:lastColumn="0" w:noHBand="0" w:noVBand="1"/>
      </w:tblPr>
      <w:tblGrid>
        <w:gridCol w:w="9355"/>
      </w:tblGrid>
      <w:tr w:rsidR="00393055" w:rsidRPr="00393055" w:rsidTr="00393055">
        <w:tc>
          <w:tcPr>
            <w:tcW w:w="9355" w:type="dxa"/>
            <w:tcBorders>
              <w:top w:val="single" w:sz="4" w:space="0" w:color="auto"/>
              <w:left w:val="nil"/>
              <w:bottom w:val="nil"/>
              <w:right w:val="nil"/>
            </w:tcBorders>
            <w:shd w:val="clear" w:color="auto" w:fill="auto"/>
            <w:hideMark/>
          </w:tcPr>
          <w:p w:rsidR="00393055" w:rsidRPr="00393055" w:rsidRDefault="00393055" w:rsidP="00F80B25">
            <w:pPr>
              <w:jc w:val="center"/>
              <w:rPr>
                <w:sz w:val="14"/>
                <w:szCs w:val="14"/>
              </w:rPr>
            </w:pPr>
          </w:p>
        </w:tc>
      </w:tr>
      <w:tr w:rsidR="00393055" w:rsidRPr="00393055" w:rsidTr="00393055">
        <w:tc>
          <w:tcPr>
            <w:tcW w:w="9355" w:type="dxa"/>
            <w:shd w:val="clear" w:color="auto" w:fill="auto"/>
            <w:hideMark/>
          </w:tcPr>
          <w:p w:rsidR="00393055" w:rsidRPr="00393055" w:rsidRDefault="00393055" w:rsidP="00F80B25">
            <w:pPr>
              <w:jc w:val="center"/>
              <w:rPr>
                <w:sz w:val="28"/>
                <w:szCs w:val="28"/>
              </w:rPr>
            </w:pPr>
            <w:r w:rsidRPr="00393055">
              <w:rPr>
                <w:sz w:val="28"/>
                <w:szCs w:val="28"/>
              </w:rPr>
              <w:t>Место прохождения практики:</w:t>
            </w:r>
          </w:p>
        </w:tc>
      </w:tr>
      <w:tr w:rsidR="00393055" w:rsidRPr="00393055" w:rsidTr="00393055">
        <w:tc>
          <w:tcPr>
            <w:tcW w:w="9355" w:type="dxa"/>
            <w:tcBorders>
              <w:top w:val="nil"/>
              <w:left w:val="nil"/>
              <w:bottom w:val="single" w:sz="4" w:space="0" w:color="auto"/>
              <w:right w:val="nil"/>
            </w:tcBorders>
            <w:shd w:val="clear" w:color="auto" w:fill="auto"/>
          </w:tcPr>
          <w:p w:rsidR="00393055" w:rsidRPr="00393055" w:rsidRDefault="00393055" w:rsidP="00F80B25">
            <w:pPr>
              <w:widowControl/>
              <w:jc w:val="center"/>
              <w:rPr>
                <w:sz w:val="28"/>
                <w:szCs w:val="28"/>
              </w:rPr>
            </w:pPr>
            <w:r w:rsidRPr="00F915FC">
              <w:rPr>
                <w:color w:val="FF0000"/>
                <w:sz w:val="28"/>
                <w:szCs w:val="28"/>
              </w:rPr>
              <w:t>Ново-Иркутская ТЭЦ</w:t>
            </w:r>
          </w:p>
        </w:tc>
      </w:tr>
      <w:tr w:rsidR="00393055" w:rsidRPr="00393055" w:rsidTr="00393055">
        <w:tc>
          <w:tcPr>
            <w:tcW w:w="9355" w:type="dxa"/>
            <w:tcBorders>
              <w:top w:val="single" w:sz="4" w:space="0" w:color="auto"/>
              <w:left w:val="nil"/>
              <w:bottom w:val="nil"/>
              <w:right w:val="nil"/>
            </w:tcBorders>
            <w:shd w:val="clear" w:color="auto" w:fill="auto"/>
            <w:hideMark/>
          </w:tcPr>
          <w:p w:rsidR="00393055" w:rsidRPr="00393055" w:rsidRDefault="00393055" w:rsidP="00F80B25">
            <w:pPr>
              <w:jc w:val="center"/>
              <w:rPr>
                <w:sz w:val="14"/>
                <w:szCs w:val="14"/>
              </w:rPr>
            </w:pPr>
            <w:r w:rsidRPr="00393055">
              <w:rPr>
                <w:sz w:val="14"/>
                <w:szCs w:val="14"/>
              </w:rPr>
              <w:t>(полное наименование организации)</w:t>
            </w:r>
          </w:p>
        </w:tc>
      </w:tr>
      <w:tr w:rsidR="00393055" w:rsidRPr="00393055" w:rsidTr="00393055">
        <w:tc>
          <w:tcPr>
            <w:tcW w:w="9355" w:type="dxa"/>
            <w:shd w:val="clear" w:color="auto" w:fill="auto"/>
            <w:hideMark/>
          </w:tcPr>
          <w:p w:rsidR="00393055" w:rsidRPr="00393055" w:rsidRDefault="00393055" w:rsidP="00F80B25">
            <w:pPr>
              <w:jc w:val="center"/>
              <w:rPr>
                <w:sz w:val="28"/>
                <w:szCs w:val="28"/>
              </w:rPr>
            </w:pPr>
            <w:r w:rsidRPr="00393055">
              <w:rPr>
                <w:sz w:val="28"/>
                <w:szCs w:val="28"/>
              </w:rPr>
              <w:t>Руководители производственной практики:</w:t>
            </w:r>
          </w:p>
        </w:tc>
      </w:tr>
      <w:tr w:rsidR="00393055" w:rsidRPr="00393055" w:rsidTr="00393055">
        <w:tc>
          <w:tcPr>
            <w:tcW w:w="9355" w:type="dxa"/>
            <w:tcBorders>
              <w:top w:val="nil"/>
              <w:left w:val="nil"/>
              <w:bottom w:val="single" w:sz="4" w:space="0" w:color="auto"/>
              <w:right w:val="nil"/>
            </w:tcBorders>
            <w:shd w:val="clear" w:color="auto" w:fill="auto"/>
            <w:hideMark/>
          </w:tcPr>
          <w:p w:rsidR="00393055" w:rsidRPr="00393055" w:rsidRDefault="00393055" w:rsidP="00F80B25">
            <w:pPr>
              <w:jc w:val="both"/>
              <w:rPr>
                <w:sz w:val="28"/>
                <w:szCs w:val="28"/>
              </w:rPr>
            </w:pPr>
            <w:r w:rsidRPr="00393055">
              <w:rPr>
                <w:sz w:val="28"/>
                <w:szCs w:val="28"/>
              </w:rPr>
              <w:t xml:space="preserve">от Института: </w:t>
            </w:r>
          </w:p>
        </w:tc>
      </w:tr>
      <w:tr w:rsidR="00393055" w:rsidRPr="00393055" w:rsidTr="00393055">
        <w:tc>
          <w:tcPr>
            <w:tcW w:w="9355" w:type="dxa"/>
            <w:tcBorders>
              <w:top w:val="single" w:sz="4" w:space="0" w:color="auto"/>
              <w:left w:val="nil"/>
              <w:bottom w:val="nil"/>
              <w:right w:val="nil"/>
            </w:tcBorders>
            <w:shd w:val="clear" w:color="auto" w:fill="auto"/>
            <w:hideMark/>
          </w:tcPr>
          <w:p w:rsidR="00393055" w:rsidRPr="00393055" w:rsidRDefault="00393055" w:rsidP="00F80B25">
            <w:pPr>
              <w:jc w:val="center"/>
              <w:rPr>
                <w:sz w:val="14"/>
                <w:szCs w:val="14"/>
              </w:rPr>
            </w:pPr>
            <w:r w:rsidRPr="00393055">
              <w:rPr>
                <w:sz w:val="14"/>
                <w:szCs w:val="14"/>
              </w:rPr>
              <w:t>(фамилия, имя, отчество)</w:t>
            </w:r>
          </w:p>
        </w:tc>
      </w:tr>
      <w:tr w:rsidR="00393055" w:rsidRPr="00393055" w:rsidTr="00393055">
        <w:tc>
          <w:tcPr>
            <w:tcW w:w="9355" w:type="dxa"/>
            <w:tcBorders>
              <w:top w:val="nil"/>
              <w:left w:val="nil"/>
              <w:bottom w:val="single" w:sz="4" w:space="0" w:color="auto"/>
              <w:right w:val="nil"/>
            </w:tcBorders>
            <w:shd w:val="clear" w:color="auto" w:fill="auto"/>
          </w:tcPr>
          <w:p w:rsidR="00393055" w:rsidRPr="00393055" w:rsidRDefault="00393055" w:rsidP="00F80B25">
            <w:pPr>
              <w:rPr>
                <w:sz w:val="28"/>
                <w:szCs w:val="28"/>
              </w:rPr>
            </w:pPr>
            <w:r w:rsidRPr="00393055">
              <w:rPr>
                <w:sz w:val="28"/>
                <w:szCs w:val="28"/>
              </w:rPr>
              <w:t xml:space="preserve">Заведующий кафедрой </w:t>
            </w:r>
          </w:p>
        </w:tc>
      </w:tr>
      <w:tr w:rsidR="00393055" w:rsidRPr="00393055" w:rsidTr="00393055">
        <w:tc>
          <w:tcPr>
            <w:tcW w:w="9355" w:type="dxa"/>
            <w:tcBorders>
              <w:top w:val="single" w:sz="4" w:space="0" w:color="auto"/>
              <w:left w:val="nil"/>
              <w:bottom w:val="nil"/>
              <w:right w:val="nil"/>
            </w:tcBorders>
            <w:shd w:val="clear" w:color="auto" w:fill="auto"/>
            <w:hideMark/>
          </w:tcPr>
          <w:p w:rsidR="00393055" w:rsidRPr="00393055" w:rsidRDefault="00393055" w:rsidP="00F80B25">
            <w:pPr>
              <w:jc w:val="center"/>
              <w:rPr>
                <w:sz w:val="14"/>
                <w:szCs w:val="14"/>
              </w:rPr>
            </w:pPr>
            <w:r w:rsidRPr="00393055">
              <w:rPr>
                <w:sz w:val="14"/>
                <w:szCs w:val="14"/>
              </w:rPr>
              <w:t>(ученая степень, ученое звание, должность)</w:t>
            </w:r>
          </w:p>
        </w:tc>
      </w:tr>
      <w:tr w:rsidR="00393055" w:rsidRPr="00393055" w:rsidTr="00393055">
        <w:tc>
          <w:tcPr>
            <w:tcW w:w="9355" w:type="dxa"/>
            <w:tcBorders>
              <w:top w:val="nil"/>
              <w:left w:val="nil"/>
              <w:bottom w:val="single" w:sz="4" w:space="0" w:color="auto"/>
              <w:right w:val="nil"/>
            </w:tcBorders>
            <w:shd w:val="clear" w:color="auto" w:fill="auto"/>
            <w:hideMark/>
          </w:tcPr>
          <w:p w:rsidR="00393055" w:rsidRPr="00393055" w:rsidRDefault="00393055" w:rsidP="00F80B25">
            <w:pPr>
              <w:jc w:val="both"/>
              <w:rPr>
                <w:sz w:val="28"/>
                <w:szCs w:val="28"/>
              </w:rPr>
            </w:pPr>
            <w:r w:rsidRPr="00393055">
              <w:rPr>
                <w:sz w:val="28"/>
                <w:szCs w:val="28"/>
              </w:rPr>
              <w:t>от Организации:</w:t>
            </w:r>
            <w:r w:rsidRPr="00F915FC">
              <w:rPr>
                <w:color w:val="FF0000"/>
                <w:sz w:val="28"/>
                <w:szCs w:val="28"/>
              </w:rPr>
              <w:t xml:space="preserve"> Се</w:t>
            </w:r>
            <w:r>
              <w:rPr>
                <w:color w:val="FF0000"/>
                <w:sz w:val="28"/>
                <w:szCs w:val="28"/>
              </w:rPr>
              <w:t>менов Семен Семенович</w:t>
            </w:r>
          </w:p>
        </w:tc>
      </w:tr>
      <w:tr w:rsidR="00393055" w:rsidRPr="00393055" w:rsidTr="00393055">
        <w:tc>
          <w:tcPr>
            <w:tcW w:w="9355" w:type="dxa"/>
            <w:tcBorders>
              <w:top w:val="single" w:sz="4" w:space="0" w:color="auto"/>
              <w:left w:val="nil"/>
              <w:bottom w:val="nil"/>
              <w:right w:val="nil"/>
            </w:tcBorders>
            <w:shd w:val="clear" w:color="auto" w:fill="auto"/>
            <w:hideMark/>
          </w:tcPr>
          <w:p w:rsidR="00393055" w:rsidRPr="0035609F" w:rsidRDefault="00393055" w:rsidP="00F80B25">
            <w:pPr>
              <w:jc w:val="center"/>
              <w:rPr>
                <w:color w:val="FF0000"/>
                <w:sz w:val="14"/>
                <w:szCs w:val="14"/>
              </w:rPr>
            </w:pPr>
            <w:r w:rsidRPr="0035609F">
              <w:rPr>
                <w:color w:val="FF0000"/>
                <w:sz w:val="14"/>
                <w:szCs w:val="14"/>
              </w:rPr>
              <w:t>(фамилия, имя, отчество)</w:t>
            </w:r>
          </w:p>
        </w:tc>
      </w:tr>
      <w:tr w:rsidR="00393055" w:rsidRPr="00393055" w:rsidTr="00393055">
        <w:tc>
          <w:tcPr>
            <w:tcW w:w="9355" w:type="dxa"/>
            <w:tcBorders>
              <w:top w:val="nil"/>
              <w:left w:val="nil"/>
              <w:bottom w:val="single" w:sz="4" w:space="0" w:color="auto"/>
              <w:right w:val="nil"/>
            </w:tcBorders>
            <w:shd w:val="clear" w:color="auto" w:fill="auto"/>
          </w:tcPr>
          <w:p w:rsidR="00393055" w:rsidRPr="0035609F" w:rsidRDefault="0035609F" w:rsidP="00F80B25">
            <w:pPr>
              <w:jc w:val="center"/>
              <w:rPr>
                <w:color w:val="FF0000"/>
                <w:sz w:val="28"/>
                <w:szCs w:val="28"/>
              </w:rPr>
            </w:pPr>
            <w:r w:rsidRPr="0035609F">
              <w:rPr>
                <w:color w:val="FF0000"/>
                <w:sz w:val="28"/>
                <w:szCs w:val="28"/>
              </w:rPr>
              <w:t>инженер по техническому надзору</w:t>
            </w:r>
          </w:p>
        </w:tc>
      </w:tr>
      <w:tr w:rsidR="00393055" w:rsidRPr="00393055" w:rsidTr="00393055">
        <w:tc>
          <w:tcPr>
            <w:tcW w:w="9355" w:type="dxa"/>
            <w:tcBorders>
              <w:top w:val="single" w:sz="4" w:space="0" w:color="auto"/>
              <w:left w:val="nil"/>
              <w:bottom w:val="nil"/>
              <w:right w:val="nil"/>
            </w:tcBorders>
            <w:shd w:val="clear" w:color="auto" w:fill="auto"/>
            <w:hideMark/>
          </w:tcPr>
          <w:p w:rsidR="00393055" w:rsidRPr="00393055" w:rsidRDefault="00393055" w:rsidP="00F80B25">
            <w:pPr>
              <w:jc w:val="center"/>
              <w:rPr>
                <w:sz w:val="14"/>
                <w:szCs w:val="14"/>
              </w:rPr>
            </w:pPr>
            <w:r w:rsidRPr="00393055">
              <w:rPr>
                <w:sz w:val="14"/>
                <w:szCs w:val="14"/>
              </w:rPr>
              <w:t>(должность)</w:t>
            </w:r>
          </w:p>
        </w:tc>
      </w:tr>
    </w:tbl>
    <w:p w:rsidR="00393055" w:rsidRPr="00393055" w:rsidRDefault="00393055" w:rsidP="00F80B25">
      <w:pPr>
        <w:widowControl/>
        <w:tabs>
          <w:tab w:val="left" w:pos="6810"/>
        </w:tabs>
        <w:rPr>
          <w:sz w:val="24"/>
          <w:szCs w:val="24"/>
        </w:rPr>
      </w:pPr>
    </w:p>
    <w:p w:rsidR="00F915FC" w:rsidRPr="00BE226E" w:rsidRDefault="00F915FC" w:rsidP="00F80B25">
      <w:pPr>
        <w:widowControl/>
        <w:jc w:val="center"/>
        <w:rPr>
          <w:sz w:val="24"/>
          <w:szCs w:val="24"/>
        </w:rPr>
      </w:pPr>
    </w:p>
    <w:p w:rsidR="00F80B25" w:rsidRPr="00BE226E" w:rsidRDefault="00C6083B" w:rsidP="00F80B25">
      <w:pPr>
        <w:pStyle w:val="a5"/>
        <w:widowControl/>
        <w:autoSpaceDE/>
        <w:autoSpaceDN/>
        <w:ind w:left="0"/>
        <w:jc w:val="center"/>
        <w:rPr>
          <w:b/>
          <w:sz w:val="24"/>
          <w:szCs w:val="24"/>
        </w:rPr>
      </w:pPr>
      <w:r w:rsidRPr="006728B8">
        <w:rPr>
          <w:b/>
          <w:sz w:val="24"/>
          <w:szCs w:val="24"/>
        </w:rPr>
        <w:t xml:space="preserve">1. </w:t>
      </w:r>
      <w:r w:rsidR="00415EFF" w:rsidRPr="006728B8">
        <w:rPr>
          <w:b/>
          <w:sz w:val="24"/>
          <w:szCs w:val="24"/>
        </w:rPr>
        <w:t xml:space="preserve">Индивидуальный </w:t>
      </w:r>
      <w:r w:rsidR="00F80B25" w:rsidRPr="00BE226E">
        <w:rPr>
          <w:b/>
          <w:sz w:val="24"/>
          <w:szCs w:val="24"/>
        </w:rPr>
        <w:t xml:space="preserve">план-дневник </w:t>
      </w:r>
      <w:r w:rsidR="00F80B25">
        <w:rPr>
          <w:b/>
          <w:sz w:val="24"/>
          <w:szCs w:val="24"/>
        </w:rPr>
        <w:t xml:space="preserve">производственной (эксплуатационной) </w:t>
      </w:r>
      <w:r w:rsidR="00F80B25" w:rsidRPr="00BE226E">
        <w:rPr>
          <w:b/>
          <w:sz w:val="24"/>
          <w:szCs w:val="24"/>
        </w:rPr>
        <w:t>практики</w:t>
      </w:r>
    </w:p>
    <w:p w:rsidR="00F80B25" w:rsidRPr="00BE226E" w:rsidRDefault="00F80B25" w:rsidP="00F80B25">
      <w:pPr>
        <w:widowControl/>
        <w:jc w:val="both"/>
        <w:rPr>
          <w:sz w:val="24"/>
          <w:szCs w:val="24"/>
        </w:rPr>
      </w:pPr>
    </w:p>
    <w:p w:rsidR="00A24537" w:rsidRPr="00BE226E" w:rsidRDefault="00A24537" w:rsidP="00A24537">
      <w:pPr>
        <w:widowControl/>
        <w:tabs>
          <w:tab w:val="left" w:pos="993"/>
        </w:tabs>
        <w:spacing w:line="276" w:lineRule="auto"/>
        <w:ind w:firstLine="709"/>
        <w:jc w:val="both"/>
        <w:rPr>
          <w:sz w:val="24"/>
          <w:szCs w:val="24"/>
        </w:rPr>
      </w:pPr>
      <w:r w:rsidRPr="00BE226E">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A24537" w:rsidRPr="00BE226E" w:rsidRDefault="00A24537" w:rsidP="00A24537">
      <w:pPr>
        <w:widowControl/>
        <w:tabs>
          <w:tab w:val="left" w:pos="993"/>
        </w:tabs>
        <w:spacing w:line="276" w:lineRule="auto"/>
        <w:ind w:firstLine="709"/>
        <w:jc w:val="both"/>
        <w:rPr>
          <w:sz w:val="24"/>
          <w:szCs w:val="24"/>
        </w:rPr>
      </w:pPr>
      <w:r w:rsidRPr="00BE226E">
        <w:rPr>
          <w:sz w:val="24"/>
          <w:szCs w:val="24"/>
        </w:rPr>
        <w:t>Отметка о выполнении (слово «Выполнено») удостоверяет в</w:t>
      </w:r>
      <w:r>
        <w:rPr>
          <w:sz w:val="24"/>
          <w:szCs w:val="24"/>
        </w:rPr>
        <w:t xml:space="preserve">ыполнение каждого этапа </w:t>
      </w:r>
      <w:r w:rsidRPr="00BE226E">
        <w:rPr>
          <w:sz w:val="24"/>
          <w:szCs w:val="24"/>
        </w:rPr>
        <w:t>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A24537" w:rsidRPr="00BE226E" w:rsidRDefault="00A24537" w:rsidP="00A24537">
      <w:pPr>
        <w:tabs>
          <w:tab w:val="left" w:pos="993"/>
        </w:tabs>
        <w:spacing w:line="276" w:lineRule="auto"/>
        <w:ind w:firstLine="709"/>
        <w:jc w:val="both"/>
        <w:rPr>
          <w:sz w:val="24"/>
          <w:szCs w:val="24"/>
        </w:rPr>
      </w:pPr>
      <w:r w:rsidRPr="00BE226E">
        <w:rPr>
          <w:sz w:val="24"/>
          <w:szCs w:val="24"/>
        </w:rPr>
        <w:t>Таблица индивидуального плана-дневника заполняется шрифтом Times New Roman, размер 12, оформление – обычное, межстрочный интервал – одинарный, отступ первой строки абзаца – нет.</w:t>
      </w:r>
    </w:p>
    <w:p w:rsidR="009204E2" w:rsidRPr="00A976EA" w:rsidRDefault="009204E2" w:rsidP="00876661">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66"/>
        <w:gridCol w:w="4926"/>
        <w:gridCol w:w="2395"/>
        <w:gridCol w:w="1778"/>
      </w:tblGrid>
      <w:tr w:rsidR="00415EFF" w:rsidRPr="006728B8" w:rsidTr="00677422">
        <w:trPr>
          <w:trHeight w:val="890"/>
          <w:tblCellSpacing w:w="20" w:type="dxa"/>
        </w:trPr>
        <w:tc>
          <w:tcPr>
            <w:tcW w:w="310" w:type="pct"/>
            <w:vAlign w:val="center"/>
          </w:tcPr>
          <w:p w:rsidR="00415EFF" w:rsidRPr="006728B8" w:rsidRDefault="00415EFF" w:rsidP="00AC38E3">
            <w:pPr>
              <w:keepNext/>
              <w:widowControl/>
              <w:suppressAutoHyphens/>
              <w:jc w:val="center"/>
              <w:rPr>
                <w:b/>
                <w:sz w:val="24"/>
                <w:szCs w:val="24"/>
              </w:rPr>
            </w:pPr>
            <w:r w:rsidRPr="006728B8">
              <w:rPr>
                <w:b/>
                <w:sz w:val="24"/>
                <w:szCs w:val="24"/>
              </w:rPr>
              <w:t>№</w:t>
            </w:r>
          </w:p>
          <w:p w:rsidR="00415EFF" w:rsidRPr="006728B8" w:rsidRDefault="00415EFF" w:rsidP="00AC38E3">
            <w:pPr>
              <w:keepNext/>
              <w:widowControl/>
              <w:suppressAutoHyphens/>
              <w:jc w:val="center"/>
              <w:rPr>
                <w:b/>
                <w:sz w:val="24"/>
                <w:szCs w:val="24"/>
              </w:rPr>
            </w:pPr>
            <w:r w:rsidRPr="006728B8">
              <w:rPr>
                <w:b/>
                <w:sz w:val="24"/>
                <w:szCs w:val="24"/>
              </w:rPr>
              <w:t>п/п</w:t>
            </w:r>
          </w:p>
        </w:tc>
        <w:tc>
          <w:tcPr>
            <w:tcW w:w="2502" w:type="pct"/>
            <w:vAlign w:val="center"/>
          </w:tcPr>
          <w:p w:rsidR="00415EFF" w:rsidRPr="006728B8" w:rsidRDefault="00415EFF" w:rsidP="00AC38E3">
            <w:pPr>
              <w:keepNext/>
              <w:widowControl/>
              <w:suppressAutoHyphens/>
              <w:jc w:val="center"/>
              <w:rPr>
                <w:b/>
                <w:sz w:val="24"/>
                <w:szCs w:val="24"/>
              </w:rPr>
            </w:pPr>
            <w:r w:rsidRPr="006728B8">
              <w:rPr>
                <w:b/>
                <w:sz w:val="24"/>
                <w:szCs w:val="24"/>
              </w:rPr>
              <w:t>Содержание этапов работ, в соответствии с индивидуальным заданием на практику</w:t>
            </w:r>
          </w:p>
        </w:tc>
        <w:tc>
          <w:tcPr>
            <w:tcW w:w="1206" w:type="pct"/>
            <w:vAlign w:val="center"/>
          </w:tcPr>
          <w:p w:rsidR="00415EFF" w:rsidRPr="006728B8" w:rsidRDefault="00415EFF" w:rsidP="00AC38E3">
            <w:pPr>
              <w:keepNext/>
              <w:widowControl/>
              <w:suppressAutoHyphens/>
              <w:jc w:val="center"/>
              <w:rPr>
                <w:b/>
                <w:sz w:val="24"/>
                <w:szCs w:val="24"/>
              </w:rPr>
            </w:pPr>
            <w:r w:rsidRPr="006728B8">
              <w:rPr>
                <w:b/>
                <w:sz w:val="24"/>
                <w:szCs w:val="24"/>
              </w:rPr>
              <w:t>Дата выполнения этапов работ</w:t>
            </w:r>
          </w:p>
        </w:tc>
        <w:tc>
          <w:tcPr>
            <w:tcW w:w="880" w:type="pct"/>
            <w:vAlign w:val="center"/>
          </w:tcPr>
          <w:p w:rsidR="00415EFF" w:rsidRPr="006728B8" w:rsidRDefault="00415EFF" w:rsidP="00AC38E3">
            <w:pPr>
              <w:keepNext/>
              <w:widowControl/>
              <w:suppressAutoHyphens/>
              <w:jc w:val="center"/>
              <w:rPr>
                <w:b/>
                <w:sz w:val="24"/>
                <w:szCs w:val="24"/>
              </w:rPr>
            </w:pPr>
            <w:r w:rsidRPr="006728B8">
              <w:rPr>
                <w:b/>
                <w:sz w:val="24"/>
                <w:szCs w:val="24"/>
              </w:rPr>
              <w:t>Отметка о выполнении</w:t>
            </w:r>
          </w:p>
        </w:tc>
      </w:tr>
      <w:tr w:rsidR="003B6DC4" w:rsidRPr="006728B8" w:rsidTr="00FF2EC4">
        <w:trPr>
          <w:tblCellSpacing w:w="20" w:type="dxa"/>
        </w:trPr>
        <w:tc>
          <w:tcPr>
            <w:tcW w:w="310" w:type="pct"/>
          </w:tcPr>
          <w:p w:rsidR="003B6DC4" w:rsidRPr="00BE226E" w:rsidRDefault="003B6DC4" w:rsidP="003B6DC4">
            <w:pPr>
              <w:keepNext/>
              <w:widowControl/>
              <w:jc w:val="center"/>
              <w:rPr>
                <w:sz w:val="24"/>
                <w:szCs w:val="24"/>
              </w:rPr>
            </w:pPr>
            <w:r>
              <w:rPr>
                <w:sz w:val="24"/>
                <w:szCs w:val="24"/>
              </w:rPr>
              <w:t>1</w:t>
            </w:r>
          </w:p>
        </w:tc>
        <w:tc>
          <w:tcPr>
            <w:tcW w:w="2502" w:type="pct"/>
          </w:tcPr>
          <w:p w:rsidR="003B6DC4" w:rsidRPr="00BE226E" w:rsidRDefault="003B6DC4" w:rsidP="003B6DC4">
            <w:pPr>
              <w:keepNext/>
              <w:widowControl/>
              <w:rPr>
                <w:sz w:val="24"/>
                <w:szCs w:val="24"/>
              </w:rPr>
            </w:pPr>
            <w:r>
              <w:rPr>
                <w:sz w:val="24"/>
                <w:szCs w:val="24"/>
              </w:rPr>
              <w:t>Описать объект.</w:t>
            </w:r>
          </w:p>
        </w:tc>
        <w:tc>
          <w:tcPr>
            <w:tcW w:w="1206" w:type="pct"/>
            <w:vAlign w:val="center"/>
          </w:tcPr>
          <w:p w:rsidR="003B6DC4" w:rsidRPr="008F252D" w:rsidRDefault="003B6DC4" w:rsidP="003B6DC4">
            <w:pPr>
              <w:keepNext/>
              <w:widowControl/>
              <w:jc w:val="center"/>
              <w:rPr>
                <w:sz w:val="24"/>
                <w:szCs w:val="24"/>
              </w:rPr>
            </w:pPr>
            <w:r w:rsidRPr="008F252D">
              <w:rPr>
                <w:color w:val="FF0000"/>
                <w:spacing w:val="-5"/>
                <w:sz w:val="24"/>
                <w:szCs w:val="24"/>
              </w:rPr>
              <w:t>ХХХ-ХХХ</w:t>
            </w:r>
          </w:p>
        </w:tc>
        <w:tc>
          <w:tcPr>
            <w:tcW w:w="880" w:type="pct"/>
          </w:tcPr>
          <w:p w:rsidR="003B6DC4" w:rsidRPr="008F252D" w:rsidRDefault="00F80B25" w:rsidP="003B6DC4">
            <w:pPr>
              <w:keepNext/>
              <w:widowControl/>
              <w:jc w:val="center"/>
              <w:rPr>
                <w:sz w:val="24"/>
                <w:szCs w:val="24"/>
              </w:rPr>
            </w:pPr>
            <w:r>
              <w:rPr>
                <w:color w:val="FF0000"/>
                <w:spacing w:val="-5"/>
                <w:sz w:val="24"/>
                <w:szCs w:val="24"/>
              </w:rPr>
              <w:t>Выполнено</w:t>
            </w:r>
          </w:p>
        </w:tc>
      </w:tr>
      <w:tr w:rsidR="00F80B25" w:rsidRPr="006728B8" w:rsidTr="00FF2EC4">
        <w:trPr>
          <w:tblCellSpacing w:w="20" w:type="dxa"/>
        </w:trPr>
        <w:tc>
          <w:tcPr>
            <w:tcW w:w="310" w:type="pct"/>
          </w:tcPr>
          <w:p w:rsidR="00F80B25" w:rsidRPr="00BE226E" w:rsidRDefault="00F80B25" w:rsidP="00F80B25">
            <w:pPr>
              <w:widowControl/>
              <w:jc w:val="center"/>
              <w:rPr>
                <w:sz w:val="24"/>
                <w:szCs w:val="24"/>
              </w:rPr>
            </w:pPr>
            <w:r>
              <w:rPr>
                <w:sz w:val="24"/>
                <w:szCs w:val="24"/>
              </w:rPr>
              <w:t>2</w:t>
            </w:r>
          </w:p>
        </w:tc>
        <w:tc>
          <w:tcPr>
            <w:tcW w:w="2502" w:type="pct"/>
          </w:tcPr>
          <w:p w:rsidR="00F80B25" w:rsidRPr="00BE226E" w:rsidRDefault="00F80B25" w:rsidP="00F80B25">
            <w:pPr>
              <w:widowControl/>
              <w:rPr>
                <w:sz w:val="24"/>
                <w:szCs w:val="24"/>
              </w:rPr>
            </w:pPr>
            <w:r>
              <w:rPr>
                <w:sz w:val="24"/>
                <w:szCs w:val="24"/>
              </w:rPr>
              <w:t>Описать стационарный режим эксплуатации энергоблока (либо части технологической схемы).</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r w:rsidR="00F80B25" w:rsidRPr="006728B8" w:rsidTr="00FF2EC4">
        <w:trPr>
          <w:tblCellSpacing w:w="20" w:type="dxa"/>
        </w:trPr>
        <w:tc>
          <w:tcPr>
            <w:tcW w:w="310" w:type="pct"/>
          </w:tcPr>
          <w:p w:rsidR="00F80B25" w:rsidRDefault="00F80B25" w:rsidP="00F80B25">
            <w:pPr>
              <w:widowControl/>
              <w:jc w:val="center"/>
              <w:rPr>
                <w:sz w:val="24"/>
                <w:szCs w:val="24"/>
              </w:rPr>
            </w:pPr>
            <w:r>
              <w:rPr>
                <w:sz w:val="24"/>
                <w:szCs w:val="24"/>
              </w:rPr>
              <w:lastRenderedPageBreak/>
              <w:t>3</w:t>
            </w:r>
          </w:p>
        </w:tc>
        <w:tc>
          <w:tcPr>
            <w:tcW w:w="2502" w:type="pct"/>
          </w:tcPr>
          <w:p w:rsidR="00F80B25" w:rsidRDefault="00F80B25" w:rsidP="00F80B25">
            <w:pPr>
              <w:widowControl/>
              <w:rPr>
                <w:sz w:val="24"/>
                <w:szCs w:val="24"/>
              </w:rPr>
            </w:pPr>
            <w:r>
              <w:rPr>
                <w:sz w:val="24"/>
                <w:szCs w:val="24"/>
              </w:rPr>
              <w:t>Описать режим эксплуатации энергоблока при переменной нагрузке (либо части технологической схемы).</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r w:rsidR="00F80B25" w:rsidRPr="006728B8" w:rsidTr="00FF2EC4">
        <w:trPr>
          <w:tblCellSpacing w:w="20" w:type="dxa"/>
        </w:trPr>
        <w:tc>
          <w:tcPr>
            <w:tcW w:w="310" w:type="pct"/>
          </w:tcPr>
          <w:p w:rsidR="00F80B25" w:rsidRPr="00BE226E" w:rsidRDefault="00F80B25" w:rsidP="00F80B25">
            <w:pPr>
              <w:widowControl/>
              <w:jc w:val="center"/>
              <w:rPr>
                <w:sz w:val="24"/>
                <w:szCs w:val="24"/>
              </w:rPr>
            </w:pPr>
            <w:r>
              <w:rPr>
                <w:sz w:val="24"/>
                <w:szCs w:val="24"/>
              </w:rPr>
              <w:t>4</w:t>
            </w:r>
          </w:p>
        </w:tc>
        <w:tc>
          <w:tcPr>
            <w:tcW w:w="2502" w:type="pct"/>
          </w:tcPr>
          <w:p w:rsidR="00F80B25" w:rsidRPr="00BE226E" w:rsidRDefault="00F80B25" w:rsidP="00F80B25">
            <w:pPr>
              <w:widowControl/>
              <w:rPr>
                <w:sz w:val="24"/>
                <w:szCs w:val="24"/>
              </w:rPr>
            </w:pPr>
            <w:r>
              <w:rPr>
                <w:sz w:val="24"/>
                <w:szCs w:val="24"/>
              </w:rPr>
              <w:t>Описать аварийные положения на энергоблоке (либо части технологической схемы) и способы их ликвидации.</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r w:rsidR="00F80B25" w:rsidRPr="006728B8" w:rsidTr="00C77621">
        <w:trPr>
          <w:tblCellSpacing w:w="20" w:type="dxa"/>
        </w:trPr>
        <w:tc>
          <w:tcPr>
            <w:tcW w:w="310" w:type="pct"/>
          </w:tcPr>
          <w:p w:rsidR="00F80B25" w:rsidRPr="00BE226E" w:rsidRDefault="00F80B25" w:rsidP="00F80B25">
            <w:pPr>
              <w:widowControl/>
              <w:jc w:val="center"/>
              <w:rPr>
                <w:sz w:val="24"/>
                <w:szCs w:val="24"/>
              </w:rPr>
            </w:pPr>
            <w:r>
              <w:rPr>
                <w:sz w:val="24"/>
                <w:szCs w:val="24"/>
              </w:rPr>
              <w:t>5</w:t>
            </w:r>
          </w:p>
        </w:tc>
        <w:tc>
          <w:tcPr>
            <w:tcW w:w="2502" w:type="pct"/>
          </w:tcPr>
          <w:p w:rsidR="00F80B25" w:rsidRPr="00BE226E" w:rsidRDefault="00F80B25" w:rsidP="00F80B25">
            <w:pPr>
              <w:widowControl/>
              <w:tabs>
                <w:tab w:val="left" w:pos="206"/>
              </w:tabs>
              <w:autoSpaceDE/>
              <w:autoSpaceDN/>
              <w:adjustRightInd/>
              <w:rPr>
                <w:sz w:val="24"/>
                <w:szCs w:val="24"/>
              </w:rPr>
            </w:pPr>
            <w:r>
              <w:rPr>
                <w:sz w:val="24"/>
                <w:szCs w:val="24"/>
              </w:rPr>
              <w:t xml:space="preserve">Описать один из основных источников техногенных рисков на предприятии и способы их сокращения </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r w:rsidR="00F80B25" w:rsidRPr="006728B8" w:rsidTr="00C77621">
        <w:trPr>
          <w:tblCellSpacing w:w="20" w:type="dxa"/>
        </w:trPr>
        <w:tc>
          <w:tcPr>
            <w:tcW w:w="310" w:type="pct"/>
          </w:tcPr>
          <w:p w:rsidR="00F80B25" w:rsidRPr="00BE226E" w:rsidRDefault="00F80B25" w:rsidP="00F80B25">
            <w:pPr>
              <w:widowControl/>
              <w:jc w:val="center"/>
              <w:rPr>
                <w:sz w:val="24"/>
                <w:szCs w:val="24"/>
              </w:rPr>
            </w:pPr>
            <w:r>
              <w:rPr>
                <w:sz w:val="24"/>
                <w:szCs w:val="24"/>
              </w:rPr>
              <w:t>6</w:t>
            </w:r>
          </w:p>
        </w:tc>
        <w:tc>
          <w:tcPr>
            <w:tcW w:w="2502" w:type="pct"/>
          </w:tcPr>
          <w:p w:rsidR="00F80B25" w:rsidRPr="00BE226E" w:rsidRDefault="00F80B25" w:rsidP="00F80B25">
            <w:pPr>
              <w:widowControl/>
              <w:tabs>
                <w:tab w:val="left" w:pos="206"/>
              </w:tabs>
              <w:autoSpaceDE/>
              <w:autoSpaceDN/>
              <w:adjustRightInd/>
              <w:rPr>
                <w:sz w:val="24"/>
                <w:szCs w:val="24"/>
              </w:rPr>
            </w:pPr>
            <w:r>
              <w:rPr>
                <w:sz w:val="24"/>
                <w:szCs w:val="24"/>
              </w:rPr>
              <w:t>Оформить отчет (текст, рисунки, чертежи).</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r w:rsidR="00F80B25" w:rsidRPr="006728B8" w:rsidTr="00C77621">
        <w:trPr>
          <w:tblCellSpacing w:w="20" w:type="dxa"/>
        </w:trPr>
        <w:tc>
          <w:tcPr>
            <w:tcW w:w="310" w:type="pct"/>
          </w:tcPr>
          <w:p w:rsidR="00F80B25" w:rsidRPr="00BE226E" w:rsidRDefault="00F80B25" w:rsidP="00F80B25">
            <w:pPr>
              <w:widowControl/>
              <w:jc w:val="center"/>
              <w:rPr>
                <w:sz w:val="24"/>
                <w:szCs w:val="24"/>
              </w:rPr>
            </w:pPr>
            <w:r>
              <w:rPr>
                <w:sz w:val="24"/>
                <w:szCs w:val="24"/>
              </w:rPr>
              <w:t>7</w:t>
            </w:r>
          </w:p>
        </w:tc>
        <w:tc>
          <w:tcPr>
            <w:tcW w:w="2502" w:type="pct"/>
          </w:tcPr>
          <w:p w:rsidR="00F80B25" w:rsidRPr="00BE226E" w:rsidRDefault="00F80B25" w:rsidP="00F80B25">
            <w:pPr>
              <w:widowControl/>
              <w:tabs>
                <w:tab w:val="left" w:pos="206"/>
              </w:tabs>
              <w:autoSpaceDE/>
              <w:autoSpaceDN/>
              <w:adjustRightInd/>
              <w:rPr>
                <w:sz w:val="24"/>
                <w:szCs w:val="24"/>
              </w:rPr>
            </w:pPr>
            <w:r>
              <w:rPr>
                <w:sz w:val="24"/>
                <w:szCs w:val="24"/>
              </w:rPr>
              <w:t>Сдать отчет.</w:t>
            </w:r>
          </w:p>
        </w:tc>
        <w:tc>
          <w:tcPr>
            <w:tcW w:w="1206" w:type="pct"/>
            <w:vAlign w:val="center"/>
          </w:tcPr>
          <w:p w:rsidR="00F80B25" w:rsidRPr="008F252D" w:rsidRDefault="00F80B25" w:rsidP="00F80B25">
            <w:pPr>
              <w:keepNext/>
              <w:widowControl/>
              <w:jc w:val="center"/>
              <w:rPr>
                <w:sz w:val="24"/>
                <w:szCs w:val="24"/>
              </w:rPr>
            </w:pPr>
            <w:r w:rsidRPr="008F252D">
              <w:rPr>
                <w:color w:val="FF0000"/>
                <w:spacing w:val="-5"/>
                <w:sz w:val="24"/>
                <w:szCs w:val="24"/>
              </w:rPr>
              <w:t>ХХХ-ХХХ</w:t>
            </w:r>
          </w:p>
        </w:tc>
        <w:tc>
          <w:tcPr>
            <w:tcW w:w="880" w:type="pct"/>
          </w:tcPr>
          <w:p w:rsidR="00F80B25" w:rsidRDefault="00F80B25" w:rsidP="00F80B25">
            <w:r w:rsidRPr="001F1D1D">
              <w:rPr>
                <w:color w:val="FF0000"/>
                <w:spacing w:val="-5"/>
                <w:sz w:val="24"/>
                <w:szCs w:val="24"/>
              </w:rPr>
              <w:t>Выполнено</w:t>
            </w:r>
          </w:p>
        </w:tc>
      </w:tr>
    </w:tbl>
    <w:p w:rsidR="00381607" w:rsidRDefault="00381607" w:rsidP="00216D77">
      <w:pPr>
        <w:jc w:val="right"/>
        <w:rPr>
          <w:sz w:val="24"/>
          <w:szCs w:val="24"/>
        </w:rPr>
      </w:pPr>
    </w:p>
    <w:p w:rsidR="001D5592" w:rsidRPr="008F252D" w:rsidRDefault="008F252D" w:rsidP="0048453F">
      <w:pPr>
        <w:rPr>
          <w:sz w:val="24"/>
          <w:szCs w:val="24"/>
        </w:rPr>
      </w:pP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Pr>
          <w:b/>
          <w:bCs/>
          <w:color w:val="000000"/>
          <w:spacing w:val="-4"/>
          <w:sz w:val="24"/>
          <w:szCs w:val="24"/>
        </w:rPr>
        <w:t xml:space="preserve"> </w:t>
      </w:r>
      <w:r w:rsidRPr="008F252D">
        <w:rPr>
          <w:bCs/>
          <w:color w:val="000000"/>
          <w:spacing w:val="-4"/>
          <w:sz w:val="24"/>
          <w:szCs w:val="24"/>
        </w:rPr>
        <w:t>202</w:t>
      </w:r>
      <w:r w:rsidRPr="008F252D">
        <w:rPr>
          <w:color w:val="FF0000"/>
          <w:sz w:val="24"/>
          <w:szCs w:val="24"/>
        </w:rPr>
        <w:t>Х</w:t>
      </w:r>
      <w:r>
        <w:rPr>
          <w:color w:val="FF0000"/>
          <w:sz w:val="24"/>
          <w:szCs w:val="24"/>
        </w:rPr>
        <w:t xml:space="preserve"> </w:t>
      </w:r>
      <w:r w:rsidRPr="008F252D">
        <w:rPr>
          <w:bCs/>
          <w:color w:val="000000"/>
          <w:spacing w:val="-4"/>
          <w:sz w:val="24"/>
          <w:szCs w:val="24"/>
        </w:rPr>
        <w:t>г.</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119"/>
        <w:gridCol w:w="425"/>
        <w:gridCol w:w="4218"/>
      </w:tblGrid>
      <w:tr w:rsidR="00036F3F" w:rsidRPr="008F252D" w:rsidTr="001D5592">
        <w:tc>
          <w:tcPr>
            <w:tcW w:w="1809" w:type="dxa"/>
          </w:tcPr>
          <w:p w:rsidR="00216D77" w:rsidRDefault="00216D77" w:rsidP="00876661">
            <w:pPr>
              <w:widowControl/>
              <w:rPr>
                <w:sz w:val="24"/>
                <w:szCs w:val="24"/>
              </w:rPr>
            </w:pPr>
          </w:p>
          <w:p w:rsidR="00036F3F" w:rsidRPr="008F252D" w:rsidRDefault="00283C73" w:rsidP="00876661">
            <w:pPr>
              <w:widowControl/>
              <w:rPr>
                <w:sz w:val="24"/>
                <w:szCs w:val="24"/>
              </w:rPr>
            </w:pPr>
            <w:r w:rsidRPr="008F252D">
              <w:rPr>
                <w:sz w:val="24"/>
                <w:szCs w:val="24"/>
              </w:rPr>
              <w:t>Обучающийся</w:t>
            </w:r>
          </w:p>
        </w:tc>
        <w:tc>
          <w:tcPr>
            <w:tcW w:w="3119" w:type="dxa"/>
            <w:tcBorders>
              <w:bottom w:val="single" w:sz="4" w:space="0" w:color="auto"/>
            </w:tcBorders>
          </w:tcPr>
          <w:p w:rsidR="00036F3F" w:rsidRPr="008F252D" w:rsidRDefault="00036F3F" w:rsidP="00876661">
            <w:pPr>
              <w:widowControl/>
              <w:rPr>
                <w:sz w:val="24"/>
                <w:szCs w:val="24"/>
              </w:rPr>
            </w:pPr>
          </w:p>
        </w:tc>
        <w:tc>
          <w:tcPr>
            <w:tcW w:w="425" w:type="dxa"/>
          </w:tcPr>
          <w:p w:rsidR="00036F3F" w:rsidRPr="008F252D" w:rsidRDefault="00036F3F" w:rsidP="00876661">
            <w:pPr>
              <w:widowControl/>
              <w:rPr>
                <w:sz w:val="24"/>
                <w:szCs w:val="24"/>
              </w:rPr>
            </w:pPr>
          </w:p>
        </w:tc>
        <w:tc>
          <w:tcPr>
            <w:tcW w:w="4218" w:type="dxa"/>
            <w:tcBorders>
              <w:bottom w:val="single" w:sz="4" w:space="0" w:color="auto"/>
            </w:tcBorders>
            <w:vAlign w:val="bottom"/>
          </w:tcPr>
          <w:p w:rsidR="00036F3F" w:rsidRPr="008F252D" w:rsidRDefault="001D5592" w:rsidP="001D5592">
            <w:pPr>
              <w:widowControl/>
              <w:jc w:val="center"/>
              <w:rPr>
                <w:sz w:val="24"/>
                <w:szCs w:val="24"/>
              </w:rPr>
            </w:pPr>
            <w:r w:rsidRPr="008F252D">
              <w:rPr>
                <w:color w:val="FF0000"/>
                <w:spacing w:val="-5"/>
                <w:sz w:val="28"/>
                <w:szCs w:val="28"/>
              </w:rPr>
              <w:t>Иванов Иван Иванович</w:t>
            </w:r>
          </w:p>
        </w:tc>
      </w:tr>
      <w:tr w:rsidR="00036F3F" w:rsidRPr="008F252D" w:rsidTr="000802D2">
        <w:tc>
          <w:tcPr>
            <w:tcW w:w="1809" w:type="dxa"/>
          </w:tcPr>
          <w:p w:rsidR="00036F3F" w:rsidRPr="008F252D" w:rsidRDefault="00036F3F" w:rsidP="00876661">
            <w:pPr>
              <w:widowControl/>
              <w:jc w:val="center"/>
              <w:rPr>
                <w:sz w:val="24"/>
                <w:szCs w:val="24"/>
              </w:rPr>
            </w:pPr>
          </w:p>
        </w:tc>
        <w:tc>
          <w:tcPr>
            <w:tcW w:w="3119" w:type="dxa"/>
            <w:tcBorders>
              <w:top w:val="single" w:sz="4" w:space="0" w:color="auto"/>
            </w:tcBorders>
          </w:tcPr>
          <w:p w:rsidR="00036F3F" w:rsidRPr="008F252D" w:rsidRDefault="00036F3F" w:rsidP="00876661">
            <w:pPr>
              <w:widowControl/>
              <w:jc w:val="center"/>
              <w:rPr>
                <w:sz w:val="24"/>
                <w:szCs w:val="24"/>
              </w:rPr>
            </w:pPr>
            <w:r w:rsidRPr="008F252D">
              <w:rPr>
                <w:sz w:val="24"/>
                <w:szCs w:val="24"/>
              </w:rPr>
              <w:t>(подпись)</w:t>
            </w:r>
          </w:p>
        </w:tc>
        <w:tc>
          <w:tcPr>
            <w:tcW w:w="425" w:type="dxa"/>
          </w:tcPr>
          <w:p w:rsidR="00036F3F" w:rsidRPr="008F252D" w:rsidRDefault="00036F3F" w:rsidP="00876661">
            <w:pPr>
              <w:widowControl/>
              <w:rPr>
                <w:sz w:val="24"/>
                <w:szCs w:val="24"/>
              </w:rPr>
            </w:pPr>
          </w:p>
        </w:tc>
        <w:tc>
          <w:tcPr>
            <w:tcW w:w="4218" w:type="dxa"/>
            <w:tcBorders>
              <w:top w:val="single" w:sz="4" w:space="0" w:color="auto"/>
            </w:tcBorders>
          </w:tcPr>
          <w:p w:rsidR="00036F3F" w:rsidRPr="008F252D" w:rsidRDefault="00AB715A" w:rsidP="00876661">
            <w:pPr>
              <w:widowControl/>
              <w:jc w:val="center"/>
              <w:rPr>
                <w:sz w:val="24"/>
                <w:szCs w:val="24"/>
              </w:rPr>
            </w:pPr>
            <w:r w:rsidRPr="008F252D">
              <w:rPr>
                <w:sz w:val="16"/>
                <w:szCs w:val="16"/>
              </w:rPr>
              <w:t>И.О. Фамилия</w:t>
            </w:r>
          </w:p>
        </w:tc>
      </w:tr>
    </w:tbl>
    <w:p w:rsidR="00381607" w:rsidRPr="008F252D" w:rsidRDefault="00381607" w:rsidP="009B23E5">
      <w:pPr>
        <w:ind w:firstLine="709"/>
        <w:rPr>
          <w:b/>
          <w:sz w:val="24"/>
          <w:szCs w:val="24"/>
        </w:rPr>
      </w:pPr>
    </w:p>
    <w:p w:rsidR="0048453F" w:rsidRDefault="0048453F" w:rsidP="009B23E5">
      <w:pPr>
        <w:ind w:firstLine="709"/>
        <w:rPr>
          <w:b/>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Default="0048453F" w:rsidP="0048453F">
      <w:pPr>
        <w:rPr>
          <w:sz w:val="24"/>
          <w:szCs w:val="24"/>
        </w:rPr>
      </w:pPr>
    </w:p>
    <w:p w:rsidR="0048453F" w:rsidRPr="00C2549F" w:rsidRDefault="0048453F" w:rsidP="00C2549F">
      <w:pPr>
        <w:pStyle w:val="a5"/>
        <w:widowControl/>
        <w:numPr>
          <w:ilvl w:val="0"/>
          <w:numId w:val="41"/>
        </w:numPr>
        <w:autoSpaceDE/>
        <w:jc w:val="center"/>
        <w:rPr>
          <w:b/>
          <w:sz w:val="24"/>
          <w:szCs w:val="24"/>
        </w:rPr>
      </w:pPr>
      <w:r w:rsidRPr="00C2549F">
        <w:rPr>
          <w:b/>
          <w:sz w:val="24"/>
          <w:szCs w:val="24"/>
        </w:rPr>
        <w:lastRenderedPageBreak/>
        <w:t>Дневник производственной (</w:t>
      </w:r>
      <w:r w:rsidR="00A967D9" w:rsidRPr="00C2549F">
        <w:rPr>
          <w:b/>
          <w:sz w:val="24"/>
          <w:szCs w:val="24"/>
        </w:rPr>
        <w:t>эксплуатационной</w:t>
      </w:r>
      <w:r w:rsidRPr="00C2549F">
        <w:rPr>
          <w:b/>
          <w:sz w:val="24"/>
          <w:szCs w:val="24"/>
        </w:rPr>
        <w:t>) практики: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5503"/>
        <w:gridCol w:w="2267"/>
      </w:tblGrid>
      <w:tr w:rsidR="0048453F" w:rsidRPr="0048453F" w:rsidTr="00C77621">
        <w:tc>
          <w:tcPr>
            <w:tcW w:w="1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53F" w:rsidRPr="0048453F" w:rsidRDefault="0048453F" w:rsidP="0048453F">
            <w:pPr>
              <w:jc w:val="center"/>
              <w:rPr>
                <w:b/>
                <w:sz w:val="24"/>
                <w:szCs w:val="24"/>
                <w:highlight w:val="yellow"/>
              </w:rPr>
            </w:pPr>
            <w:r w:rsidRPr="0048453F">
              <w:rPr>
                <w:b/>
                <w:sz w:val="24"/>
                <w:szCs w:val="24"/>
              </w:rPr>
              <w:t>Дата</w:t>
            </w:r>
          </w:p>
        </w:tc>
        <w:tc>
          <w:tcPr>
            <w:tcW w:w="5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53F" w:rsidRPr="0048453F" w:rsidRDefault="0048453F" w:rsidP="0048453F">
            <w:pPr>
              <w:jc w:val="center"/>
              <w:rPr>
                <w:b/>
                <w:sz w:val="24"/>
                <w:szCs w:val="24"/>
                <w:highlight w:val="yellow"/>
              </w:rPr>
            </w:pPr>
            <w:r w:rsidRPr="0048453F">
              <w:rPr>
                <w:b/>
                <w:sz w:val="24"/>
                <w:szCs w:val="24"/>
              </w:rPr>
              <w:t>Краткое содержание работы, выполненное обучающимся, в соответствии с индивидуальным заданием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453F" w:rsidRPr="0048453F" w:rsidRDefault="0048453F" w:rsidP="0048453F">
            <w:pPr>
              <w:jc w:val="center"/>
              <w:rPr>
                <w:b/>
                <w:sz w:val="22"/>
                <w:szCs w:val="22"/>
                <w:highlight w:val="yellow"/>
              </w:rPr>
            </w:pPr>
            <w:r w:rsidRPr="0048453F">
              <w:rPr>
                <w:b/>
                <w:sz w:val="22"/>
                <w:szCs w:val="22"/>
              </w:rPr>
              <w:t>Отметка руководителя практики от организации (подпись)</w:t>
            </w: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cente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E2940">
              <w:rPr>
                <w:color w:val="FF0000"/>
                <w:sz w:val="24"/>
                <w:szCs w:val="24"/>
              </w:rPr>
              <w:t>Инструктаж по технике безопасности и правилам внутреннего трудового распорядка. Знакомство с организацией.</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Изучение истории строительства Ново-Иркутской ТЭЦ, основных технико-экономических показателей, утвержденной проектной документации.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Изучение технических паспортов здания, сооружений, технологических узлов и оборудования.</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Изучение исполнительных рабочих чертежей оборудования и сооружений. Изучение исполнительной рабочей технологической схемы.</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Изучение комплекта действующих инструкций по эксплуатации оборудования и сооружений, должностных инструкций, относящихся к дежурному персоналу.</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 xml:space="preserve">Изучение технологического процесса получения тепловой и электрической энергии, </w:t>
            </w:r>
            <w:r w:rsidRPr="00510740">
              <w:rPr>
                <w:color w:val="FF0000"/>
                <w:sz w:val="24"/>
                <w:szCs w:val="24"/>
              </w:rPr>
              <w:t>режим</w:t>
            </w:r>
            <w:r>
              <w:rPr>
                <w:color w:val="FF0000"/>
                <w:sz w:val="24"/>
                <w:szCs w:val="24"/>
              </w:rPr>
              <w:t>ов</w:t>
            </w:r>
            <w:r w:rsidRPr="00510740">
              <w:rPr>
                <w:color w:val="FF0000"/>
                <w:sz w:val="24"/>
                <w:szCs w:val="24"/>
              </w:rPr>
              <w:t xml:space="preserve"> и услови</w:t>
            </w:r>
            <w:r>
              <w:rPr>
                <w:color w:val="FF0000"/>
                <w:sz w:val="24"/>
                <w:szCs w:val="24"/>
              </w:rPr>
              <w:t>й</w:t>
            </w:r>
            <w:r w:rsidRPr="00510740">
              <w:rPr>
                <w:color w:val="FF0000"/>
                <w:sz w:val="24"/>
                <w:szCs w:val="24"/>
              </w:rPr>
              <w:t xml:space="preserve"> работы</w:t>
            </w:r>
            <w:r>
              <w:rPr>
                <w:color w:val="FF0000"/>
                <w:sz w:val="24"/>
                <w:szCs w:val="24"/>
              </w:rPr>
              <w:t xml:space="preserve"> Ново-Иркутской ТЭЦ.</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E2940">
              <w:rPr>
                <w:color w:val="FF0000"/>
                <w:sz w:val="24"/>
                <w:szCs w:val="24"/>
              </w:rPr>
              <w:t>Описа</w:t>
            </w:r>
            <w:r>
              <w:rPr>
                <w:color w:val="FF0000"/>
                <w:sz w:val="24"/>
                <w:szCs w:val="24"/>
              </w:rPr>
              <w:t>ние</w:t>
            </w:r>
            <w:r w:rsidRPr="005E2940">
              <w:rPr>
                <w:color w:val="FF0000"/>
                <w:sz w:val="24"/>
                <w:szCs w:val="24"/>
              </w:rPr>
              <w:t xml:space="preserve"> </w:t>
            </w:r>
            <w:r>
              <w:rPr>
                <w:color w:val="FF0000"/>
                <w:sz w:val="24"/>
                <w:szCs w:val="24"/>
              </w:rPr>
              <w:t>Ново-Иркутской ТЭЦ</w:t>
            </w:r>
            <w:r w:rsidRPr="005E2940">
              <w:rPr>
                <w:color w:val="FF0000"/>
                <w:sz w:val="24"/>
                <w:szCs w:val="24"/>
              </w:rPr>
              <w:t>.</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widowControl/>
              <w:rPr>
                <w:color w:val="FF0000"/>
                <w:sz w:val="24"/>
                <w:szCs w:val="24"/>
              </w:rPr>
            </w:pPr>
            <w:r>
              <w:rPr>
                <w:color w:val="FF0000"/>
                <w:sz w:val="24"/>
                <w:szCs w:val="24"/>
              </w:rPr>
              <w:t xml:space="preserve">Изучение </w:t>
            </w:r>
            <w:r w:rsidRPr="005E2940">
              <w:rPr>
                <w:color w:val="FF0000"/>
                <w:sz w:val="24"/>
                <w:szCs w:val="24"/>
              </w:rPr>
              <w:t>стационарн</w:t>
            </w:r>
            <w:r>
              <w:rPr>
                <w:color w:val="FF0000"/>
                <w:sz w:val="24"/>
                <w:szCs w:val="24"/>
              </w:rPr>
              <w:t>ого</w:t>
            </w:r>
            <w:r w:rsidRPr="005E2940">
              <w:rPr>
                <w:color w:val="FF0000"/>
                <w:sz w:val="24"/>
                <w:szCs w:val="24"/>
              </w:rPr>
              <w:t xml:space="preserve"> режим</w:t>
            </w:r>
            <w:r>
              <w:rPr>
                <w:color w:val="FF0000"/>
                <w:sz w:val="24"/>
                <w:szCs w:val="24"/>
              </w:rPr>
              <w:t xml:space="preserve">а эксплуатации энергоблоков - </w:t>
            </w:r>
            <w:r w:rsidRPr="00510740">
              <w:rPr>
                <w:color w:val="FF0000"/>
                <w:sz w:val="24"/>
                <w:szCs w:val="24"/>
              </w:rPr>
              <w:t>контроль за параметрами воды и пара,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541DBD">
              <w:rPr>
                <w:color w:val="FF0000"/>
                <w:sz w:val="24"/>
                <w:szCs w:val="24"/>
              </w:rPr>
              <w:t>Изучение стационарного режима эксплуатации энергоблоков - контроль за параметрами воды и пара,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541DBD">
              <w:rPr>
                <w:color w:val="FF0000"/>
                <w:sz w:val="24"/>
                <w:szCs w:val="24"/>
              </w:rPr>
              <w:t>Изучение стационарного режима эксплуатации энергоблоков - контроль за параметрами воды и пара,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widowControl/>
              <w:rPr>
                <w:color w:val="FF0000"/>
                <w:sz w:val="24"/>
                <w:szCs w:val="24"/>
              </w:rPr>
            </w:pPr>
            <w:r>
              <w:rPr>
                <w:color w:val="FF0000"/>
                <w:sz w:val="24"/>
                <w:szCs w:val="24"/>
              </w:rPr>
              <w:t xml:space="preserve">Изучение </w:t>
            </w:r>
            <w:r w:rsidRPr="005E2940">
              <w:rPr>
                <w:color w:val="FF0000"/>
                <w:sz w:val="24"/>
                <w:szCs w:val="24"/>
              </w:rPr>
              <w:t>стационарн</w:t>
            </w:r>
            <w:r>
              <w:rPr>
                <w:color w:val="FF0000"/>
                <w:sz w:val="24"/>
                <w:szCs w:val="24"/>
              </w:rPr>
              <w:t>ого</w:t>
            </w:r>
            <w:r w:rsidRPr="005E2940">
              <w:rPr>
                <w:color w:val="FF0000"/>
                <w:sz w:val="24"/>
                <w:szCs w:val="24"/>
              </w:rPr>
              <w:t xml:space="preserve"> режим</w:t>
            </w:r>
            <w:r>
              <w:rPr>
                <w:color w:val="FF0000"/>
                <w:sz w:val="24"/>
                <w:szCs w:val="24"/>
              </w:rPr>
              <w:t xml:space="preserve">а эксплуатации энергоблоков - </w:t>
            </w:r>
            <w:r w:rsidRPr="00510740">
              <w:rPr>
                <w:color w:val="FF0000"/>
                <w:sz w:val="24"/>
                <w:szCs w:val="24"/>
              </w:rPr>
              <w:t>контроль за состоянием металла,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0E2B48">
              <w:rPr>
                <w:color w:val="FF0000"/>
                <w:sz w:val="24"/>
                <w:szCs w:val="24"/>
              </w:rPr>
              <w:t>Изучение стационарного режима эксплуатации энергоблоков - контроль за состоянием металла,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0E2B48">
              <w:rPr>
                <w:color w:val="FF0000"/>
                <w:sz w:val="24"/>
                <w:szCs w:val="24"/>
              </w:rPr>
              <w:t>Изучение стационарного режима эксплуатации энергоблоков - контроль за состоянием металла,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widowControl/>
              <w:tabs>
                <w:tab w:val="left" w:pos="206"/>
              </w:tabs>
              <w:autoSpaceDE/>
              <w:autoSpaceDN/>
              <w:adjustRightInd/>
              <w:rPr>
                <w:color w:val="FF0000"/>
                <w:sz w:val="24"/>
                <w:szCs w:val="24"/>
              </w:rPr>
            </w:pPr>
            <w:r>
              <w:rPr>
                <w:color w:val="FF0000"/>
                <w:sz w:val="24"/>
                <w:szCs w:val="24"/>
              </w:rPr>
              <w:t xml:space="preserve">Изучение </w:t>
            </w:r>
            <w:r w:rsidRPr="005E2940">
              <w:rPr>
                <w:color w:val="FF0000"/>
                <w:sz w:val="24"/>
                <w:szCs w:val="24"/>
              </w:rPr>
              <w:t>стационарн</w:t>
            </w:r>
            <w:r>
              <w:rPr>
                <w:color w:val="FF0000"/>
                <w:sz w:val="24"/>
                <w:szCs w:val="24"/>
              </w:rPr>
              <w:t>ого</w:t>
            </w:r>
            <w:r w:rsidRPr="005E2940">
              <w:rPr>
                <w:color w:val="FF0000"/>
                <w:sz w:val="24"/>
                <w:szCs w:val="24"/>
              </w:rPr>
              <w:t xml:space="preserve"> режим</w:t>
            </w:r>
            <w:r>
              <w:rPr>
                <w:color w:val="FF0000"/>
                <w:sz w:val="24"/>
                <w:szCs w:val="24"/>
              </w:rPr>
              <w:t xml:space="preserve">а эксплуатации энергоблоков - </w:t>
            </w:r>
            <w:r w:rsidRPr="00510740">
              <w:rPr>
                <w:color w:val="FF0000"/>
                <w:sz w:val="24"/>
                <w:szCs w:val="24"/>
              </w:rPr>
              <w:t xml:space="preserve">контроль за температурой газов по тракту котла, подачей топлива, температурой </w:t>
            </w:r>
            <w:r w:rsidRPr="00510740">
              <w:rPr>
                <w:color w:val="FF0000"/>
                <w:sz w:val="24"/>
                <w:szCs w:val="24"/>
              </w:rPr>
              <w:lastRenderedPageBreak/>
              <w:t>масла и вибрацией подшипников,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lastRenderedPageBreak/>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7C71BF">
              <w:rPr>
                <w:color w:val="FF0000"/>
                <w:sz w:val="24"/>
                <w:szCs w:val="24"/>
              </w:rPr>
              <w:t>Изучение стационарного режима эксплуатации энергоблоков - контроль за температурой газов по тракту котла, подачей топлива, температурой масла и вибрацией подшипников,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7C71BF">
              <w:rPr>
                <w:color w:val="FF0000"/>
                <w:sz w:val="24"/>
                <w:szCs w:val="24"/>
              </w:rPr>
              <w:t>Изучение стационарного режима эксплуатации энергоблоков - контроль за температурой газов по тракту котла, подачей топлива, температурой масла и вибрацией подшипников, ведение оперативных журналов.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656E02">
              <w:rPr>
                <w:color w:val="FF0000"/>
                <w:sz w:val="24"/>
                <w:szCs w:val="24"/>
              </w:rPr>
              <w:t>Изучен</w:t>
            </w:r>
            <w:r>
              <w:rPr>
                <w:color w:val="FF0000"/>
                <w:sz w:val="24"/>
                <w:szCs w:val="24"/>
              </w:rPr>
              <w:t>ие</w:t>
            </w:r>
            <w:r w:rsidRPr="00656E02">
              <w:rPr>
                <w:color w:val="FF0000"/>
                <w:sz w:val="24"/>
                <w:szCs w:val="24"/>
              </w:rPr>
              <w:t xml:space="preserve"> </w:t>
            </w:r>
            <w:r>
              <w:rPr>
                <w:color w:val="FF0000"/>
                <w:sz w:val="24"/>
                <w:szCs w:val="24"/>
              </w:rPr>
              <w:t xml:space="preserve">переменного режима </w:t>
            </w:r>
            <w:r w:rsidRPr="00656E02">
              <w:rPr>
                <w:color w:val="FF0000"/>
                <w:sz w:val="24"/>
                <w:szCs w:val="24"/>
              </w:rPr>
              <w:t>эксплуатаци</w:t>
            </w:r>
            <w:r>
              <w:rPr>
                <w:color w:val="FF0000"/>
                <w:sz w:val="24"/>
                <w:szCs w:val="24"/>
              </w:rPr>
              <w:t>и</w:t>
            </w:r>
            <w:r w:rsidRPr="00656E02">
              <w:rPr>
                <w:color w:val="FF0000"/>
                <w:sz w:val="24"/>
                <w:szCs w:val="24"/>
              </w:rPr>
              <w:t xml:space="preserve"> энергоблок</w:t>
            </w:r>
            <w:r>
              <w:rPr>
                <w:color w:val="FF0000"/>
                <w:sz w:val="24"/>
                <w:szCs w:val="24"/>
              </w:rPr>
              <w:t>ов</w:t>
            </w:r>
            <w:r w:rsidRPr="00656E02">
              <w:rPr>
                <w:color w:val="FF0000"/>
                <w:sz w:val="24"/>
                <w:szCs w:val="24"/>
              </w:rPr>
              <w:t xml:space="preserve">  – обеспечение нормального гидравлического и температурн</w:t>
            </w:r>
            <w:r>
              <w:rPr>
                <w:color w:val="FF0000"/>
                <w:sz w:val="24"/>
                <w:szCs w:val="24"/>
              </w:rPr>
              <w:t>ого режима пароводяного тракта.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8179CB">
              <w:rPr>
                <w:color w:val="FF0000"/>
                <w:sz w:val="24"/>
                <w:szCs w:val="24"/>
              </w:rPr>
              <w:t>Изучение переменного режима эксплуатации энергоблоков  – обеспечение нормального гидравлического и температурного режима пароводяного тракта.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8179CB">
              <w:rPr>
                <w:color w:val="FF0000"/>
                <w:sz w:val="24"/>
                <w:szCs w:val="24"/>
              </w:rPr>
              <w:t>Изучение переменного режима эксплуатации энергоблоков  – обеспечение нормального гидравлического и температурного режима пароводяного тракта.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8179CB">
              <w:rPr>
                <w:color w:val="FF0000"/>
                <w:sz w:val="24"/>
                <w:szCs w:val="24"/>
              </w:rPr>
              <w:t>Изучение переменного режима эксплуатации энергоблоков</w:t>
            </w:r>
            <w:r w:rsidRPr="00656E02">
              <w:rPr>
                <w:color w:val="FF0000"/>
                <w:sz w:val="24"/>
                <w:szCs w:val="24"/>
              </w:rPr>
              <w:t xml:space="preserve"> – наблюдение и обеспечение нормальных скоростей деформаций и тепловых расширений узлов котла</w:t>
            </w:r>
            <w:r>
              <w:rPr>
                <w:color w:val="FF0000"/>
                <w:sz w:val="24"/>
                <w:szCs w:val="24"/>
              </w:rPr>
              <w:t>.</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636A8">
              <w:rPr>
                <w:color w:val="FF0000"/>
                <w:sz w:val="24"/>
                <w:szCs w:val="24"/>
              </w:rPr>
              <w:t>Изучение переменного режима эксплуатации энергоблоков – наблюдение и обеспечение нормальных скоростей деформаций и тепловых расширений узлов котла.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636A8">
              <w:rPr>
                <w:color w:val="FF0000"/>
                <w:sz w:val="24"/>
                <w:szCs w:val="24"/>
              </w:rPr>
              <w:t>Изучение переменного режима эксплуатации энергоблоков – наблюдение и обеспечение нормальных скоростей деформаций и тепловых расширений узлов котла.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5577FD">
              <w:rPr>
                <w:color w:val="FF0000"/>
                <w:sz w:val="24"/>
                <w:szCs w:val="24"/>
              </w:rPr>
              <w:t>Изучение переменного режима эксплуатации энергоблоков – наблюдение и обеспечение нормальных скоростей деформаций и тепловых расширений узлов паропроводов.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875C94">
              <w:rPr>
                <w:color w:val="FF0000"/>
                <w:sz w:val="24"/>
                <w:szCs w:val="24"/>
              </w:rPr>
              <w:t>Изучение переменного режима эксплуатации энергоблоков – наблюдение и обеспечение нормальных скоростей деформаций и тепловых расширений узлов паропроводов.</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5577FD">
              <w:rPr>
                <w:color w:val="FF0000"/>
                <w:sz w:val="24"/>
                <w:szCs w:val="24"/>
              </w:rPr>
              <w:t>Изучение переменного режима эксплуатации энергоблоков – наблюдение и обеспечение нормальных скоростей деформаций и тепловых расширений узлов турбин.</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5577FD">
              <w:rPr>
                <w:color w:val="FF0000"/>
                <w:sz w:val="24"/>
                <w:szCs w:val="24"/>
              </w:rPr>
              <w:t xml:space="preserve">Изучение переменного режима эксплуатации энергоблоков – наблюдение и обеспечение нормальных скоростей деформаций и тепловых </w:t>
            </w:r>
            <w:r w:rsidRPr="005577FD">
              <w:rPr>
                <w:color w:val="FF0000"/>
                <w:sz w:val="24"/>
                <w:szCs w:val="24"/>
              </w:rPr>
              <w:lastRenderedPageBreak/>
              <w:t>расширений узлов турбин.</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lastRenderedPageBreak/>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10740">
              <w:rPr>
                <w:color w:val="FF0000"/>
                <w:sz w:val="24"/>
                <w:szCs w:val="24"/>
              </w:rPr>
              <w:t>Изуч</w:t>
            </w:r>
            <w:r>
              <w:rPr>
                <w:color w:val="FF0000"/>
                <w:sz w:val="24"/>
                <w:szCs w:val="24"/>
              </w:rPr>
              <w:t>ение</w:t>
            </w:r>
            <w:r w:rsidRPr="00510740">
              <w:rPr>
                <w:color w:val="FF0000"/>
                <w:sz w:val="24"/>
                <w:szCs w:val="24"/>
              </w:rPr>
              <w:t xml:space="preserve"> </w:t>
            </w:r>
            <w:r>
              <w:rPr>
                <w:color w:val="FF0000"/>
                <w:sz w:val="24"/>
                <w:szCs w:val="24"/>
              </w:rPr>
              <w:t xml:space="preserve">возможных </w:t>
            </w:r>
            <w:r w:rsidRPr="00510740">
              <w:rPr>
                <w:color w:val="FF0000"/>
                <w:sz w:val="24"/>
                <w:szCs w:val="24"/>
              </w:rPr>
              <w:t>аварийн</w:t>
            </w:r>
            <w:r>
              <w:rPr>
                <w:color w:val="FF0000"/>
                <w:sz w:val="24"/>
                <w:szCs w:val="24"/>
              </w:rPr>
              <w:t>ых</w:t>
            </w:r>
            <w:r w:rsidRPr="00510740">
              <w:rPr>
                <w:color w:val="FF0000"/>
                <w:sz w:val="24"/>
                <w:szCs w:val="24"/>
              </w:rPr>
              <w:t xml:space="preserve"> </w:t>
            </w:r>
            <w:r>
              <w:rPr>
                <w:color w:val="FF0000"/>
                <w:sz w:val="24"/>
                <w:szCs w:val="24"/>
              </w:rPr>
              <w:t xml:space="preserve">ситуаций </w:t>
            </w:r>
            <w:r w:rsidRPr="00510740">
              <w:rPr>
                <w:color w:val="FF0000"/>
                <w:sz w:val="24"/>
                <w:szCs w:val="24"/>
              </w:rPr>
              <w:t>на энергоблок</w:t>
            </w:r>
            <w:r>
              <w:rPr>
                <w:color w:val="FF0000"/>
                <w:sz w:val="24"/>
                <w:szCs w:val="24"/>
              </w:rPr>
              <w:t>е Ново-Иркутской ТЭЦ</w:t>
            </w:r>
            <w:r w:rsidRPr="00510740">
              <w:rPr>
                <w:color w:val="FF0000"/>
                <w:sz w:val="24"/>
                <w:szCs w:val="24"/>
              </w:rPr>
              <w:t xml:space="preserve"> и способы их ликвидации.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10740">
              <w:rPr>
                <w:color w:val="FF0000"/>
                <w:sz w:val="24"/>
                <w:szCs w:val="24"/>
              </w:rPr>
              <w:t>Изуч</w:t>
            </w:r>
            <w:r>
              <w:rPr>
                <w:color w:val="FF0000"/>
                <w:sz w:val="24"/>
                <w:szCs w:val="24"/>
              </w:rPr>
              <w:t>ение</w:t>
            </w:r>
            <w:r w:rsidRPr="00510740">
              <w:rPr>
                <w:color w:val="FF0000"/>
                <w:sz w:val="24"/>
                <w:szCs w:val="24"/>
              </w:rPr>
              <w:t xml:space="preserve"> </w:t>
            </w:r>
            <w:r>
              <w:rPr>
                <w:color w:val="FF0000"/>
                <w:sz w:val="24"/>
                <w:szCs w:val="24"/>
              </w:rPr>
              <w:t>акустического воздействия звуковой энергии в рабочих помещениях ТЭЦ</w:t>
            </w:r>
            <w:r w:rsidRPr="00510740">
              <w:rPr>
                <w:color w:val="FF0000"/>
                <w:sz w:val="24"/>
                <w:szCs w:val="24"/>
              </w:rPr>
              <w:t>.</w:t>
            </w:r>
            <w:r>
              <w:rPr>
                <w:color w:val="FF0000"/>
                <w:sz w:val="24"/>
                <w:szCs w:val="24"/>
              </w:rPr>
              <w:t xml:space="preserve"> </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10740">
              <w:rPr>
                <w:color w:val="FF0000"/>
                <w:sz w:val="24"/>
                <w:szCs w:val="24"/>
              </w:rPr>
              <w:t>Изуч</w:t>
            </w:r>
            <w:r>
              <w:rPr>
                <w:color w:val="FF0000"/>
                <w:sz w:val="24"/>
                <w:szCs w:val="24"/>
              </w:rPr>
              <w:t>ение</w:t>
            </w:r>
            <w:r w:rsidRPr="00510740">
              <w:rPr>
                <w:color w:val="FF0000"/>
                <w:sz w:val="24"/>
                <w:szCs w:val="24"/>
              </w:rPr>
              <w:t xml:space="preserve"> </w:t>
            </w:r>
            <w:r>
              <w:rPr>
                <w:color w:val="FF0000"/>
                <w:sz w:val="24"/>
                <w:szCs w:val="24"/>
              </w:rPr>
              <w:t>акустического воздействия звуковой энергии в рабочих помещениях ТЭЦ</w:t>
            </w:r>
            <w:r w:rsidRPr="00510740">
              <w:rPr>
                <w:color w:val="FF0000"/>
                <w:sz w:val="24"/>
                <w:szCs w:val="24"/>
              </w:rPr>
              <w:t>.</w:t>
            </w:r>
            <w:r>
              <w:rPr>
                <w:color w:val="FF0000"/>
                <w:sz w:val="24"/>
                <w:szCs w:val="24"/>
              </w:rPr>
              <w:t xml:space="preserve"> </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Pr>
                <w:color w:val="FF0000"/>
                <w:sz w:val="24"/>
                <w:szCs w:val="24"/>
              </w:rPr>
              <w:t>Проведение выбора конструкции и проведение расчётов  площади звукопоглощающей облицовки для машинного зала.</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F460F">
              <w:rPr>
                <w:color w:val="FF0000"/>
                <w:sz w:val="24"/>
                <w:szCs w:val="24"/>
              </w:rPr>
              <w:t>Оформление отчета по практике (текст, рисунки, чертежи).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F460F">
              <w:rPr>
                <w:color w:val="FF0000"/>
                <w:sz w:val="24"/>
                <w:szCs w:val="24"/>
              </w:rPr>
              <w:t>Оформление отчета по практике (текст, рисунки, чертежи).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F460F">
              <w:rPr>
                <w:color w:val="FF0000"/>
                <w:sz w:val="24"/>
                <w:szCs w:val="24"/>
              </w:rPr>
              <w:t>Оформление отчета по практике (текст, рисунки, чертежи).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Default="00C77621" w:rsidP="00C77621">
            <w:r w:rsidRPr="00FF460F">
              <w:rPr>
                <w:color w:val="FF0000"/>
                <w:sz w:val="24"/>
                <w:szCs w:val="24"/>
              </w:rPr>
              <w:t>Оформление отчета по практике (текст, рисунки, чертежи).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E2940">
              <w:rPr>
                <w:color w:val="FF0000"/>
                <w:sz w:val="24"/>
                <w:szCs w:val="24"/>
              </w:rPr>
              <w:t>Оформ</w:t>
            </w:r>
            <w:r>
              <w:rPr>
                <w:color w:val="FF0000"/>
                <w:sz w:val="24"/>
                <w:szCs w:val="24"/>
              </w:rPr>
              <w:t>ление</w:t>
            </w:r>
            <w:r w:rsidRPr="005E2940">
              <w:rPr>
                <w:color w:val="FF0000"/>
                <w:sz w:val="24"/>
                <w:szCs w:val="24"/>
              </w:rPr>
              <w:t xml:space="preserve"> отчет</w:t>
            </w:r>
            <w:r>
              <w:rPr>
                <w:color w:val="FF0000"/>
                <w:sz w:val="24"/>
                <w:szCs w:val="24"/>
              </w:rPr>
              <w:t>а по практике</w:t>
            </w:r>
            <w:r w:rsidRPr="005E2940">
              <w:rPr>
                <w:color w:val="FF0000"/>
                <w:sz w:val="24"/>
                <w:szCs w:val="24"/>
              </w:rPr>
              <w:t xml:space="preserve"> (текст, рисунки, чертежи).</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r w:rsidR="00C77621" w:rsidRPr="0048453F" w:rsidTr="00C77621">
        <w:tc>
          <w:tcPr>
            <w:tcW w:w="172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rPr>
                <w:color w:val="FF0000"/>
                <w:sz w:val="24"/>
                <w:szCs w:val="24"/>
              </w:rPr>
            </w:pPr>
            <w:r w:rsidRPr="005E2940">
              <w:rPr>
                <w:color w:val="FF0000"/>
                <w:sz w:val="24"/>
                <w:szCs w:val="24"/>
              </w:rPr>
              <w:t>ХХ.ХХ.ХХХХ</w:t>
            </w:r>
          </w:p>
        </w:tc>
        <w:tc>
          <w:tcPr>
            <w:tcW w:w="5503" w:type="dxa"/>
            <w:tcBorders>
              <w:top w:val="single" w:sz="4" w:space="0" w:color="auto"/>
              <w:left w:val="single" w:sz="4" w:space="0" w:color="auto"/>
              <w:bottom w:val="single" w:sz="4" w:space="0" w:color="auto"/>
              <w:right w:val="single" w:sz="4" w:space="0" w:color="auto"/>
            </w:tcBorders>
          </w:tcPr>
          <w:p w:rsidR="00C77621" w:rsidRPr="005E2940" w:rsidRDefault="00C77621" w:rsidP="00C77621">
            <w:pPr>
              <w:spacing w:line="276" w:lineRule="auto"/>
              <w:jc w:val="both"/>
              <w:rPr>
                <w:color w:val="FF0000"/>
                <w:sz w:val="24"/>
                <w:szCs w:val="24"/>
              </w:rPr>
            </w:pPr>
            <w:r w:rsidRPr="005E2940">
              <w:rPr>
                <w:color w:val="FF0000"/>
                <w:sz w:val="24"/>
                <w:szCs w:val="24"/>
              </w:rPr>
              <w:t>Сда</w:t>
            </w:r>
            <w:r>
              <w:rPr>
                <w:color w:val="FF0000"/>
                <w:sz w:val="24"/>
                <w:szCs w:val="24"/>
              </w:rPr>
              <w:t>ча</w:t>
            </w:r>
            <w:r w:rsidRPr="005E2940">
              <w:rPr>
                <w:color w:val="FF0000"/>
                <w:sz w:val="24"/>
                <w:szCs w:val="24"/>
              </w:rPr>
              <w:t xml:space="preserve"> отчет</w:t>
            </w:r>
            <w:r>
              <w:rPr>
                <w:color w:val="FF0000"/>
                <w:sz w:val="24"/>
                <w:szCs w:val="24"/>
              </w:rPr>
              <w:t>а руководителю от Организации</w:t>
            </w:r>
            <w:r w:rsidRPr="005E2940">
              <w:rPr>
                <w:color w:val="FF0000"/>
                <w:sz w:val="24"/>
                <w:szCs w:val="24"/>
              </w:rPr>
              <w:t>.</w:t>
            </w:r>
          </w:p>
        </w:tc>
        <w:tc>
          <w:tcPr>
            <w:tcW w:w="2267" w:type="dxa"/>
            <w:tcBorders>
              <w:top w:val="single" w:sz="4" w:space="0" w:color="auto"/>
              <w:left w:val="single" w:sz="4" w:space="0" w:color="auto"/>
              <w:bottom w:val="single" w:sz="4" w:space="0" w:color="auto"/>
              <w:right w:val="single" w:sz="4" w:space="0" w:color="auto"/>
            </w:tcBorders>
          </w:tcPr>
          <w:p w:rsidR="00C77621" w:rsidRPr="0048453F" w:rsidRDefault="00C77621" w:rsidP="00C77621">
            <w:pPr>
              <w:jc w:val="center"/>
            </w:pPr>
          </w:p>
        </w:tc>
      </w:tr>
    </w:tbl>
    <w:p w:rsidR="0035609F" w:rsidRDefault="0035609F" w:rsidP="0035609F">
      <w:pPr>
        <w:rPr>
          <w:sz w:val="24"/>
          <w:szCs w:val="24"/>
        </w:rPr>
      </w:pPr>
    </w:p>
    <w:p w:rsidR="0035609F" w:rsidRDefault="0035609F" w:rsidP="0048453F">
      <w:pPr>
        <w:jc w:val="center"/>
        <w:rPr>
          <w:sz w:val="24"/>
          <w:szCs w:val="24"/>
        </w:rPr>
      </w:pPr>
    </w:p>
    <w:p w:rsidR="0035609F" w:rsidRDefault="0035609F" w:rsidP="0048453F">
      <w:pPr>
        <w:jc w:val="center"/>
        <w:rPr>
          <w:sz w:val="24"/>
          <w:szCs w:val="24"/>
        </w:rPr>
      </w:pPr>
    </w:p>
    <w:p w:rsidR="0035609F" w:rsidRDefault="0035609F" w:rsidP="0048453F">
      <w:pPr>
        <w:jc w:val="center"/>
        <w:rPr>
          <w:sz w:val="24"/>
          <w:szCs w:val="24"/>
        </w:rPr>
      </w:pPr>
    </w:p>
    <w:p w:rsidR="00C77621" w:rsidRDefault="00C77621">
      <w:pPr>
        <w:widowControl/>
        <w:autoSpaceDE/>
        <w:autoSpaceDN/>
        <w:adjustRightInd/>
        <w:spacing w:after="200" w:line="276" w:lineRule="auto"/>
        <w:rPr>
          <w:sz w:val="24"/>
          <w:szCs w:val="24"/>
        </w:rPr>
      </w:pPr>
      <w:r>
        <w:rPr>
          <w:sz w:val="24"/>
          <w:szCs w:val="24"/>
        </w:rPr>
        <w:br w:type="page"/>
      </w:r>
    </w:p>
    <w:p w:rsidR="00A967D9" w:rsidRPr="00A967D9" w:rsidRDefault="00A967D9" w:rsidP="00C2549F">
      <w:pPr>
        <w:pStyle w:val="a5"/>
        <w:widowControl/>
        <w:numPr>
          <w:ilvl w:val="0"/>
          <w:numId w:val="41"/>
        </w:numPr>
        <w:suppressAutoHyphens/>
        <w:jc w:val="center"/>
        <w:rPr>
          <w:b/>
          <w:sz w:val="24"/>
          <w:szCs w:val="24"/>
        </w:rPr>
      </w:pPr>
      <w:r w:rsidRPr="00A967D9">
        <w:rPr>
          <w:b/>
          <w:sz w:val="24"/>
          <w:szCs w:val="24"/>
        </w:rPr>
        <w:lastRenderedPageBreak/>
        <w:t>Технический о</w:t>
      </w:r>
      <w:r w:rsidR="0035609F">
        <w:rPr>
          <w:b/>
          <w:sz w:val="24"/>
          <w:szCs w:val="24"/>
        </w:rPr>
        <w:t>тчет</w:t>
      </w:r>
    </w:p>
    <w:p w:rsidR="00A967D9" w:rsidRDefault="00A967D9" w:rsidP="00A967D9">
      <w:pPr>
        <w:pStyle w:val="a5"/>
        <w:widowControl/>
        <w:suppressAutoHyphens/>
        <w:ind w:left="884"/>
        <w:rPr>
          <w:b/>
          <w:sz w:val="24"/>
          <w:szCs w:val="24"/>
        </w:rPr>
      </w:pPr>
    </w:p>
    <w:p w:rsidR="00A967D9" w:rsidRPr="00BA2719" w:rsidRDefault="00A967D9" w:rsidP="00A967D9">
      <w:pPr>
        <w:widowControl/>
        <w:ind w:firstLine="709"/>
        <w:jc w:val="both"/>
        <w:rPr>
          <w:color w:val="FF0000"/>
          <w:sz w:val="24"/>
          <w:szCs w:val="24"/>
        </w:rPr>
      </w:pPr>
      <w:r w:rsidRPr="00BA2719">
        <w:rPr>
          <w:color w:val="FF0000"/>
          <w:sz w:val="24"/>
          <w:szCs w:val="24"/>
        </w:rPr>
        <w:t xml:space="preserve">Производственная практика проходила на Ново–Иркутской ТЭЦ, </w:t>
      </w:r>
      <w:r w:rsidRPr="00BA2719">
        <w:rPr>
          <w:rStyle w:val="afa"/>
          <w:b w:val="0"/>
          <w:color w:val="FF0000"/>
          <w:sz w:val="24"/>
          <w:szCs w:val="24"/>
          <w:shd w:val="clear" w:color="auto" w:fill="FFFFFF"/>
        </w:rPr>
        <w:t>обеспечивающе</w:t>
      </w:r>
      <w:r>
        <w:rPr>
          <w:rStyle w:val="afa"/>
          <w:b w:val="0"/>
          <w:color w:val="FF0000"/>
          <w:sz w:val="24"/>
          <w:szCs w:val="24"/>
          <w:shd w:val="clear" w:color="auto" w:fill="FFFFFF"/>
        </w:rPr>
        <w:t>й</w:t>
      </w:r>
      <w:r w:rsidRPr="00BA2719">
        <w:rPr>
          <w:rStyle w:val="afa"/>
          <w:b w:val="0"/>
          <w:color w:val="FF0000"/>
          <w:sz w:val="24"/>
          <w:szCs w:val="24"/>
          <w:shd w:val="clear" w:color="auto" w:fill="FFFFFF"/>
        </w:rPr>
        <w:t xml:space="preserve"> теплом</w:t>
      </w:r>
      <w:r w:rsidRPr="00BA2719">
        <w:rPr>
          <w:rStyle w:val="afa"/>
          <w:color w:val="FF0000"/>
          <w:sz w:val="24"/>
          <w:szCs w:val="24"/>
          <w:shd w:val="clear" w:color="auto" w:fill="FFFFFF"/>
        </w:rPr>
        <w:t> </w:t>
      </w:r>
      <w:hyperlink r:id="rId8" w:history="1">
        <w:r w:rsidRPr="00BA2719">
          <w:rPr>
            <w:rStyle w:val="ab"/>
            <w:bCs/>
            <w:color w:val="FF0000"/>
            <w:sz w:val="24"/>
            <w:szCs w:val="24"/>
            <w:u w:val="none"/>
            <w:shd w:val="clear" w:color="auto" w:fill="FFFFFF"/>
          </w:rPr>
          <w:t>Иркутск</w:t>
        </w:r>
      </w:hyperlink>
      <w:r w:rsidRPr="00BA2719">
        <w:rPr>
          <w:rStyle w:val="afa"/>
          <w:color w:val="FF0000"/>
          <w:sz w:val="24"/>
          <w:szCs w:val="24"/>
          <w:shd w:val="clear" w:color="auto" w:fill="FFFFFF"/>
        </w:rPr>
        <w:t xml:space="preserve">, </w:t>
      </w:r>
      <w:r w:rsidRPr="00BA2719">
        <w:rPr>
          <w:rStyle w:val="afa"/>
          <w:b w:val="0"/>
          <w:color w:val="FF0000"/>
          <w:sz w:val="24"/>
          <w:szCs w:val="24"/>
          <w:shd w:val="clear" w:color="auto" w:fill="FFFFFF"/>
        </w:rPr>
        <w:t>вход</w:t>
      </w:r>
      <w:r>
        <w:rPr>
          <w:rStyle w:val="afa"/>
          <w:b w:val="0"/>
          <w:color w:val="FF0000"/>
          <w:sz w:val="24"/>
          <w:szCs w:val="24"/>
          <w:shd w:val="clear" w:color="auto" w:fill="FFFFFF"/>
        </w:rPr>
        <w:t>ящую</w:t>
      </w:r>
      <w:r w:rsidRPr="00BA2719">
        <w:rPr>
          <w:rStyle w:val="afa"/>
          <w:b w:val="0"/>
          <w:color w:val="FF0000"/>
          <w:sz w:val="24"/>
          <w:szCs w:val="24"/>
          <w:shd w:val="clear" w:color="auto" w:fill="FFFFFF"/>
        </w:rPr>
        <w:t xml:space="preserve"> в состав компании</w:t>
      </w:r>
      <w:r w:rsidRPr="00BA2719">
        <w:rPr>
          <w:rStyle w:val="afa"/>
          <w:color w:val="FF0000"/>
          <w:sz w:val="24"/>
          <w:szCs w:val="24"/>
          <w:shd w:val="clear" w:color="auto" w:fill="FFFFFF"/>
        </w:rPr>
        <w:t> </w:t>
      </w:r>
      <w:hyperlink r:id="rId9" w:history="1">
        <w:r w:rsidRPr="00BA2719">
          <w:rPr>
            <w:rStyle w:val="ab"/>
            <w:bCs/>
            <w:color w:val="FF0000"/>
            <w:sz w:val="24"/>
            <w:szCs w:val="24"/>
            <w:u w:val="none"/>
            <w:shd w:val="clear" w:color="auto" w:fill="FFFFFF"/>
          </w:rPr>
          <w:t>Иркутскэнерго</w:t>
        </w:r>
      </w:hyperlink>
      <w:r w:rsidRPr="00BA2719">
        <w:rPr>
          <w:rStyle w:val="afa"/>
          <w:color w:val="FF0000"/>
          <w:sz w:val="24"/>
          <w:szCs w:val="24"/>
          <w:shd w:val="clear" w:color="auto" w:fill="FFFFFF"/>
        </w:rPr>
        <w:t xml:space="preserve">. </w:t>
      </w:r>
      <w:r w:rsidRPr="00DA5D04">
        <w:rPr>
          <w:rStyle w:val="afa"/>
          <w:b w:val="0"/>
          <w:color w:val="FF0000"/>
          <w:sz w:val="24"/>
          <w:szCs w:val="24"/>
          <w:shd w:val="clear" w:color="auto" w:fill="FFFFFF"/>
        </w:rPr>
        <w:t>ТЭЦ</w:t>
      </w:r>
      <w:r>
        <w:rPr>
          <w:rStyle w:val="afa"/>
          <w:color w:val="FF0000"/>
          <w:sz w:val="24"/>
          <w:szCs w:val="24"/>
          <w:shd w:val="clear" w:color="auto" w:fill="FFFFFF"/>
        </w:rPr>
        <w:t xml:space="preserve"> я</w:t>
      </w:r>
      <w:r w:rsidRPr="00BA2719">
        <w:rPr>
          <w:rStyle w:val="afa"/>
          <w:b w:val="0"/>
          <w:color w:val="FF0000"/>
          <w:sz w:val="24"/>
          <w:szCs w:val="24"/>
          <w:shd w:val="clear" w:color="auto" w:fill="FFFFFF"/>
        </w:rPr>
        <w:t>вляется основным источником тепла системы централизованного теплоснабжения</w:t>
      </w:r>
      <w:r w:rsidRPr="00BA2719">
        <w:rPr>
          <w:rStyle w:val="afa"/>
          <w:color w:val="FF0000"/>
          <w:sz w:val="24"/>
          <w:szCs w:val="24"/>
          <w:shd w:val="clear" w:color="auto" w:fill="FFFFFF"/>
        </w:rPr>
        <w:t> </w:t>
      </w:r>
      <w:hyperlink r:id="rId10" w:tgtFrame="_blank" w:history="1">
        <w:r w:rsidRPr="00BA2719">
          <w:rPr>
            <w:rStyle w:val="ab"/>
            <w:bCs/>
            <w:color w:val="FF0000"/>
            <w:sz w:val="24"/>
            <w:szCs w:val="24"/>
            <w:u w:val="none"/>
            <w:shd w:val="clear" w:color="auto" w:fill="FFFFFF"/>
          </w:rPr>
          <w:t>Иркутска</w:t>
        </w:r>
      </w:hyperlink>
      <w:r w:rsidRPr="00BA2719">
        <w:rPr>
          <w:rStyle w:val="afa"/>
          <w:color w:val="FF0000"/>
          <w:sz w:val="24"/>
          <w:szCs w:val="24"/>
          <w:shd w:val="clear" w:color="auto" w:fill="FFFFFF"/>
        </w:rPr>
        <w:t> </w:t>
      </w:r>
      <w:r w:rsidRPr="00BA2719">
        <w:rPr>
          <w:rStyle w:val="afa"/>
          <w:b w:val="0"/>
          <w:color w:val="FF0000"/>
          <w:sz w:val="24"/>
          <w:szCs w:val="24"/>
          <w:shd w:val="clear" w:color="auto" w:fill="FFFFFF"/>
        </w:rPr>
        <w:t>и участвует в покрытии электрических нагрузок энергосистемы Сибири</w:t>
      </w:r>
      <w:r w:rsidRPr="00BA2719">
        <w:rPr>
          <w:rStyle w:val="afa"/>
          <w:rFonts w:ascii="Arial" w:hAnsi="Arial" w:cs="Arial"/>
          <w:b w:val="0"/>
          <w:color w:val="000000"/>
          <w:sz w:val="21"/>
          <w:szCs w:val="21"/>
          <w:shd w:val="clear" w:color="auto" w:fill="FFFFFF"/>
        </w:rPr>
        <w:t>.</w:t>
      </w:r>
      <w:r w:rsidRPr="00BA2719">
        <w:rPr>
          <w:b/>
          <w:color w:val="FF0000"/>
          <w:sz w:val="24"/>
          <w:szCs w:val="24"/>
        </w:rPr>
        <w:t xml:space="preserve"> </w:t>
      </w:r>
      <w:r w:rsidRPr="00BA2719">
        <w:rPr>
          <w:color w:val="FF0000"/>
          <w:sz w:val="24"/>
          <w:szCs w:val="24"/>
        </w:rPr>
        <w:t>(</w:t>
      </w:r>
      <w:r w:rsidRPr="00D2671C">
        <w:rPr>
          <w:b/>
          <w:i/>
          <w:color w:val="FF0000"/>
          <w:sz w:val="24"/>
          <w:szCs w:val="24"/>
        </w:rPr>
        <w:t>рис. 1</w:t>
      </w:r>
      <w:r w:rsidRPr="00BA2719">
        <w:rPr>
          <w:color w:val="FF0000"/>
          <w:sz w:val="24"/>
          <w:szCs w:val="24"/>
        </w:rPr>
        <w:t xml:space="preserve">). </w:t>
      </w:r>
    </w:p>
    <w:p w:rsidR="00A967D9" w:rsidRPr="00BA2719" w:rsidRDefault="00A967D9" w:rsidP="00A967D9">
      <w:pPr>
        <w:rPr>
          <w:color w:val="FF0000"/>
          <w:sz w:val="24"/>
          <w:szCs w:val="24"/>
        </w:rPr>
      </w:pPr>
    </w:p>
    <w:p w:rsidR="00A967D9" w:rsidRPr="00E667E6" w:rsidRDefault="00A967D9" w:rsidP="00A967D9">
      <w:pPr>
        <w:rPr>
          <w:color w:val="FF0000"/>
          <w:sz w:val="24"/>
          <w:szCs w:val="24"/>
        </w:rPr>
      </w:pPr>
    </w:p>
    <w:p w:rsidR="00A967D9" w:rsidRPr="00E667E6" w:rsidRDefault="00A967D9" w:rsidP="00A967D9">
      <w:pPr>
        <w:jc w:val="center"/>
        <w:rPr>
          <w:color w:val="FF0000"/>
          <w:sz w:val="24"/>
          <w:szCs w:val="24"/>
        </w:rPr>
      </w:pPr>
      <w:r>
        <w:rPr>
          <w:noProof/>
        </w:rPr>
        <w:drawing>
          <wp:inline distT="0" distB="0" distL="0" distR="0" wp14:anchorId="27D3B9B4" wp14:editId="0087F3C7">
            <wp:extent cx="4646732" cy="3713947"/>
            <wp:effectExtent l="0" t="0" r="1905" b="1270"/>
            <wp:docPr id="58" name="Рисунок 58" descr="https://static.mk.ru/upload/entities/2019/08/27/11/articlesImages/image/a6/24/f2/ca/4d4f8fe5ca0c3b0bb4cf6832a55f2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k.ru/upload/entities/2019/08/27/11/articlesImages/image/a6/24/f2/ca/4d4f8fe5ca0c3b0bb4cf6832a55f2cf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028" cy="3737362"/>
                    </a:xfrm>
                    <a:prstGeom prst="rect">
                      <a:avLst/>
                    </a:prstGeom>
                    <a:noFill/>
                    <a:ln>
                      <a:noFill/>
                    </a:ln>
                  </pic:spPr>
                </pic:pic>
              </a:graphicData>
            </a:graphic>
          </wp:inline>
        </w:drawing>
      </w:r>
    </w:p>
    <w:p w:rsidR="00A967D9" w:rsidRPr="00E667E6" w:rsidRDefault="00A967D9" w:rsidP="00A967D9">
      <w:pPr>
        <w:rPr>
          <w:color w:val="FF0000"/>
          <w:sz w:val="24"/>
          <w:szCs w:val="24"/>
        </w:rPr>
      </w:pPr>
    </w:p>
    <w:p w:rsidR="00A967D9" w:rsidRPr="002A0052" w:rsidRDefault="00A967D9" w:rsidP="00A967D9">
      <w:pPr>
        <w:jc w:val="center"/>
        <w:rPr>
          <w:color w:val="0000FF"/>
          <w:sz w:val="24"/>
          <w:szCs w:val="24"/>
        </w:rPr>
      </w:pPr>
      <w:r w:rsidRPr="00E667E6">
        <w:rPr>
          <w:b/>
          <w:i/>
          <w:color w:val="FF0000"/>
          <w:sz w:val="24"/>
          <w:szCs w:val="24"/>
        </w:rPr>
        <w:t>Рисунок 1.</w:t>
      </w:r>
      <w:r w:rsidRPr="00E667E6">
        <w:rPr>
          <w:color w:val="FF0000"/>
          <w:sz w:val="24"/>
          <w:szCs w:val="24"/>
        </w:rPr>
        <w:t xml:space="preserve"> </w:t>
      </w:r>
      <w:r>
        <w:rPr>
          <w:color w:val="FF0000"/>
          <w:sz w:val="24"/>
          <w:szCs w:val="24"/>
        </w:rPr>
        <w:t xml:space="preserve">Ново-Иркутская </w:t>
      </w:r>
      <w:r w:rsidRPr="00E667E6">
        <w:rPr>
          <w:color w:val="FF0000"/>
          <w:sz w:val="24"/>
          <w:szCs w:val="24"/>
        </w:rPr>
        <w:t xml:space="preserve">ТЭЦ, </w:t>
      </w:r>
      <w:r>
        <w:rPr>
          <w:color w:val="FF0000"/>
          <w:sz w:val="24"/>
          <w:szCs w:val="24"/>
        </w:rPr>
        <w:t>664043</w:t>
      </w:r>
      <w:r w:rsidRPr="00E667E6">
        <w:rPr>
          <w:color w:val="FF0000"/>
          <w:sz w:val="24"/>
          <w:szCs w:val="24"/>
          <w:shd w:val="clear" w:color="auto" w:fill="FFFFFF"/>
        </w:rPr>
        <w:t xml:space="preserve">, </w:t>
      </w:r>
      <w:r>
        <w:rPr>
          <w:color w:val="FF0000"/>
          <w:sz w:val="28"/>
          <w:szCs w:val="28"/>
        </w:rPr>
        <w:t>г. Иркутск, б-р Рябикова, д.67</w:t>
      </w:r>
      <w:r w:rsidRPr="00E667E6">
        <w:rPr>
          <w:color w:val="0000FF"/>
          <w:sz w:val="24"/>
          <w:szCs w:val="24"/>
        </w:rPr>
        <w:t xml:space="preserve"> </w:t>
      </w:r>
      <w:r w:rsidRPr="002A0052">
        <w:rPr>
          <w:color w:val="0000FF"/>
          <w:sz w:val="24"/>
          <w:szCs w:val="24"/>
        </w:rPr>
        <w:t>(</w:t>
      </w:r>
      <w:hyperlink r:id="rId12" w:history="1">
        <w:r w:rsidRPr="002A0052">
          <w:rPr>
            <w:rStyle w:val="ab"/>
            <w:sz w:val="24"/>
            <w:szCs w:val="24"/>
          </w:rPr>
          <w:t>https://yandex.ru/images/</w:t>
        </w:r>
      </w:hyperlink>
      <w:r w:rsidRPr="002A0052">
        <w:rPr>
          <w:sz w:val="24"/>
          <w:szCs w:val="24"/>
        </w:rPr>
        <w:t xml:space="preserve"> </w:t>
      </w:r>
      <w:r w:rsidRPr="002A0052">
        <w:rPr>
          <w:color w:val="0000FF"/>
          <w:sz w:val="24"/>
          <w:szCs w:val="24"/>
        </w:rPr>
        <w:t xml:space="preserve"> )</w:t>
      </w:r>
    </w:p>
    <w:p w:rsidR="00A967D9" w:rsidRPr="002A0052" w:rsidRDefault="00A967D9" w:rsidP="00A967D9">
      <w:pPr>
        <w:rPr>
          <w:color w:val="FF0000"/>
          <w:sz w:val="24"/>
          <w:szCs w:val="24"/>
        </w:rPr>
      </w:pPr>
    </w:p>
    <w:p w:rsidR="00A967D9" w:rsidRPr="00825101" w:rsidRDefault="00A967D9" w:rsidP="00A967D9">
      <w:pPr>
        <w:widowControl/>
        <w:ind w:firstLine="709"/>
        <w:jc w:val="both"/>
        <w:rPr>
          <w:color w:val="FF0000"/>
          <w:sz w:val="24"/>
          <w:szCs w:val="24"/>
        </w:rPr>
      </w:pPr>
      <w:r w:rsidRPr="00825101">
        <w:rPr>
          <w:color w:val="FF0000"/>
          <w:sz w:val="24"/>
          <w:szCs w:val="24"/>
        </w:rPr>
        <w:t xml:space="preserve"> </w:t>
      </w:r>
    </w:p>
    <w:p w:rsidR="00A967D9" w:rsidRDefault="00A967D9" w:rsidP="00A967D9">
      <w:pPr>
        <w:widowControl/>
        <w:shd w:val="clear" w:color="auto" w:fill="FFFFFF"/>
        <w:autoSpaceDE/>
        <w:autoSpaceDN/>
        <w:adjustRightInd/>
        <w:ind w:firstLine="709"/>
        <w:jc w:val="both"/>
        <w:rPr>
          <w:color w:val="FF0000"/>
          <w:sz w:val="24"/>
          <w:szCs w:val="24"/>
          <w:shd w:val="clear" w:color="auto" w:fill="FFFFFF"/>
        </w:rPr>
      </w:pPr>
      <w:r w:rsidRPr="002A0052">
        <w:rPr>
          <w:color w:val="FF0000"/>
          <w:sz w:val="24"/>
          <w:szCs w:val="24"/>
          <w:shd w:val="clear" w:color="auto" w:fill="FFFFFF"/>
        </w:rPr>
        <w:t xml:space="preserve">Строительство ТЭЦ началось в 1969 году по проекту Сибирского отделения ВНИПИЭнергопрома. В 1975 году введён в эксплуатацию первый котлоагрегат. С 1976 по 2003 год введены в эксплуатацию еще 7 котлоагрегатов. </w:t>
      </w:r>
    </w:p>
    <w:p w:rsidR="00A967D9" w:rsidRDefault="00A967D9" w:rsidP="00A967D9">
      <w:pPr>
        <w:widowControl/>
        <w:shd w:val="clear" w:color="auto" w:fill="FFFFFF"/>
        <w:autoSpaceDE/>
        <w:autoSpaceDN/>
        <w:adjustRightInd/>
        <w:ind w:left="284"/>
        <w:rPr>
          <w:color w:val="FF0000"/>
          <w:sz w:val="24"/>
          <w:szCs w:val="24"/>
        </w:rPr>
      </w:pPr>
      <w:r w:rsidRPr="00BA2719">
        <w:rPr>
          <w:color w:val="FF0000"/>
          <w:sz w:val="24"/>
          <w:szCs w:val="24"/>
          <w:shd w:val="clear" w:color="auto" w:fill="FFFFFF"/>
        </w:rPr>
        <w:t>Установленная электрическая мощность: 708 МВт.</w:t>
      </w:r>
    </w:p>
    <w:p w:rsidR="00A967D9" w:rsidRDefault="00A967D9" w:rsidP="00A967D9">
      <w:pPr>
        <w:widowControl/>
        <w:shd w:val="clear" w:color="auto" w:fill="FFFFFF"/>
        <w:autoSpaceDE/>
        <w:autoSpaceDN/>
        <w:adjustRightInd/>
        <w:ind w:left="284"/>
        <w:rPr>
          <w:color w:val="FF0000"/>
          <w:sz w:val="24"/>
          <w:szCs w:val="24"/>
        </w:rPr>
      </w:pPr>
      <w:r w:rsidRPr="00BA2719">
        <w:rPr>
          <w:color w:val="FF0000"/>
          <w:sz w:val="24"/>
          <w:szCs w:val="24"/>
          <w:shd w:val="clear" w:color="auto" w:fill="FFFFFF"/>
        </w:rPr>
        <w:t>Установленная тепловая мощность: 1850,4 Гкал/ч.</w:t>
      </w:r>
    </w:p>
    <w:p w:rsidR="00A967D9" w:rsidRDefault="00A967D9" w:rsidP="00A967D9">
      <w:pPr>
        <w:widowControl/>
        <w:shd w:val="clear" w:color="auto" w:fill="FFFFFF"/>
        <w:autoSpaceDE/>
        <w:autoSpaceDN/>
        <w:adjustRightInd/>
        <w:ind w:left="284"/>
        <w:rPr>
          <w:color w:val="FF0000"/>
          <w:sz w:val="24"/>
          <w:szCs w:val="24"/>
          <w:shd w:val="clear" w:color="auto" w:fill="FFFFFF"/>
        </w:rPr>
      </w:pPr>
      <w:r w:rsidRPr="00BA2719">
        <w:rPr>
          <w:color w:val="FF0000"/>
          <w:sz w:val="24"/>
          <w:szCs w:val="24"/>
          <w:shd w:val="clear" w:color="auto" w:fill="FFFFFF"/>
        </w:rPr>
        <w:t>Вид топлива: уголь.</w:t>
      </w:r>
    </w:p>
    <w:p w:rsidR="00A967D9" w:rsidRDefault="00A967D9" w:rsidP="00A967D9">
      <w:pPr>
        <w:widowControl/>
        <w:shd w:val="clear" w:color="auto" w:fill="FFFFFF"/>
        <w:autoSpaceDE/>
        <w:autoSpaceDN/>
        <w:adjustRightInd/>
        <w:ind w:firstLine="709"/>
        <w:jc w:val="both"/>
        <w:rPr>
          <w:color w:val="FF0000"/>
          <w:sz w:val="24"/>
          <w:szCs w:val="24"/>
          <w:shd w:val="clear" w:color="auto" w:fill="FFFFFF"/>
        </w:rPr>
      </w:pPr>
      <w:r w:rsidRPr="00DA5D04">
        <w:rPr>
          <w:color w:val="FF0000"/>
          <w:sz w:val="24"/>
          <w:szCs w:val="24"/>
          <w:shd w:val="clear" w:color="auto" w:fill="FFFFFF"/>
        </w:rPr>
        <w:t>Участок тепловых сетей Ново-Иркутской ТЭЦ обеспечивает теплоснабжение административных</w:t>
      </w:r>
      <w:r>
        <w:rPr>
          <w:color w:val="FF0000"/>
          <w:sz w:val="24"/>
          <w:szCs w:val="24"/>
          <w:shd w:val="clear" w:color="auto" w:fill="FFFFFF"/>
        </w:rPr>
        <w:t xml:space="preserve"> </w:t>
      </w:r>
      <w:r w:rsidRPr="00DA5D04">
        <w:rPr>
          <w:color w:val="FF0000"/>
          <w:sz w:val="24"/>
          <w:szCs w:val="24"/>
          <w:shd w:val="clear" w:color="auto" w:fill="FFFFFF"/>
        </w:rPr>
        <w:t>округов</w:t>
      </w:r>
      <w:r>
        <w:rPr>
          <w:color w:val="FF0000"/>
          <w:sz w:val="24"/>
          <w:szCs w:val="24"/>
          <w:shd w:val="clear" w:color="auto" w:fill="FFFFFF"/>
        </w:rPr>
        <w:t xml:space="preserve"> города Иркутска: Свердловского, Правобережного, Октябрьского и частично Ленинского. </w:t>
      </w:r>
      <w:r w:rsidRPr="00DA5D04">
        <w:rPr>
          <w:color w:val="FF0000"/>
          <w:sz w:val="24"/>
          <w:szCs w:val="24"/>
          <w:shd w:val="clear" w:color="auto" w:fill="FFFFFF"/>
        </w:rPr>
        <w:t xml:space="preserve"> Годовой отпуск тепловой энергии от источников ОАО «Иркутскэнерго» </w:t>
      </w:r>
      <w:r w:rsidRPr="0086051A">
        <w:rPr>
          <w:color w:val="FF0000"/>
          <w:sz w:val="24"/>
          <w:szCs w:val="24"/>
          <w:shd w:val="clear" w:color="auto" w:fill="FFFFFF"/>
        </w:rPr>
        <w:t>в </w:t>
      </w:r>
      <w:hyperlink r:id="rId13" w:tgtFrame="_blank" w:history="1">
        <w:r w:rsidRPr="0086051A">
          <w:rPr>
            <w:rStyle w:val="ab"/>
            <w:color w:val="FF0000"/>
            <w:sz w:val="24"/>
            <w:szCs w:val="24"/>
            <w:u w:val="none"/>
            <w:shd w:val="clear" w:color="auto" w:fill="FFFFFF"/>
          </w:rPr>
          <w:t>Иркутске</w:t>
        </w:r>
      </w:hyperlink>
      <w:r w:rsidRPr="00DA5D04">
        <w:rPr>
          <w:color w:val="FF0000"/>
          <w:sz w:val="24"/>
          <w:szCs w:val="24"/>
          <w:shd w:val="clear" w:color="auto" w:fill="FFFFFF"/>
        </w:rPr>
        <w:t> составляет около 6 млн Гкал.</w:t>
      </w:r>
    </w:p>
    <w:p w:rsidR="00A967D9" w:rsidRDefault="00A967D9" w:rsidP="00A967D9">
      <w:pPr>
        <w:widowControl/>
        <w:shd w:val="clear" w:color="auto" w:fill="FFFFFF"/>
        <w:autoSpaceDE/>
        <w:autoSpaceDN/>
        <w:adjustRightInd/>
        <w:ind w:firstLine="709"/>
        <w:jc w:val="both"/>
        <w:rPr>
          <w:color w:val="FF0000"/>
          <w:sz w:val="24"/>
          <w:szCs w:val="24"/>
          <w:shd w:val="clear" w:color="auto" w:fill="FFFFFF"/>
        </w:rPr>
      </w:pPr>
      <w:r>
        <w:rPr>
          <w:color w:val="FF0000"/>
          <w:sz w:val="24"/>
          <w:szCs w:val="24"/>
          <w:shd w:val="clear" w:color="auto" w:fill="FFFFFF"/>
        </w:rPr>
        <w:t xml:space="preserve">В структуру Ново-Иркутской ТЭЦ входит 6 цехов: </w:t>
      </w:r>
    </w:p>
    <w:p w:rsidR="00A967D9" w:rsidRDefault="00A967D9" w:rsidP="00A967D9">
      <w:pPr>
        <w:widowControl/>
        <w:shd w:val="clear" w:color="auto" w:fill="FFFFFF"/>
        <w:autoSpaceDE/>
        <w:autoSpaceDN/>
        <w:adjustRightInd/>
        <w:ind w:firstLine="284"/>
        <w:jc w:val="both"/>
        <w:rPr>
          <w:color w:val="FF0000"/>
          <w:sz w:val="24"/>
          <w:szCs w:val="24"/>
          <w:shd w:val="clear" w:color="auto" w:fill="FFFFFF"/>
        </w:rPr>
      </w:pPr>
      <w:r>
        <w:rPr>
          <w:color w:val="FF0000"/>
          <w:sz w:val="24"/>
          <w:szCs w:val="24"/>
          <w:shd w:val="clear" w:color="auto" w:fill="FFFFFF"/>
        </w:rPr>
        <w:t>- цех топливоподачи,</w:t>
      </w:r>
    </w:p>
    <w:p w:rsidR="00A967D9" w:rsidRDefault="00A967D9" w:rsidP="00A967D9">
      <w:pPr>
        <w:widowControl/>
        <w:shd w:val="clear" w:color="auto" w:fill="FFFFFF"/>
        <w:autoSpaceDE/>
        <w:autoSpaceDN/>
        <w:adjustRightInd/>
        <w:ind w:firstLine="284"/>
        <w:jc w:val="both"/>
        <w:rPr>
          <w:color w:val="FF0000"/>
          <w:sz w:val="24"/>
          <w:szCs w:val="24"/>
          <w:shd w:val="clear" w:color="auto" w:fill="FFFFFF"/>
        </w:rPr>
      </w:pPr>
      <w:r>
        <w:rPr>
          <w:color w:val="FF0000"/>
          <w:sz w:val="24"/>
          <w:szCs w:val="24"/>
          <w:shd w:val="clear" w:color="auto" w:fill="FFFFFF"/>
        </w:rPr>
        <w:t>- котельный цех,</w:t>
      </w:r>
    </w:p>
    <w:p w:rsidR="00A967D9" w:rsidRDefault="00A967D9" w:rsidP="00A967D9">
      <w:pPr>
        <w:widowControl/>
        <w:shd w:val="clear" w:color="auto" w:fill="FFFFFF"/>
        <w:autoSpaceDE/>
        <w:autoSpaceDN/>
        <w:adjustRightInd/>
        <w:ind w:firstLine="284"/>
        <w:jc w:val="both"/>
        <w:rPr>
          <w:color w:val="FF0000"/>
          <w:sz w:val="24"/>
          <w:szCs w:val="24"/>
          <w:shd w:val="clear" w:color="auto" w:fill="FFFFFF"/>
        </w:rPr>
      </w:pPr>
      <w:r>
        <w:rPr>
          <w:color w:val="FF0000"/>
          <w:sz w:val="24"/>
          <w:szCs w:val="24"/>
          <w:shd w:val="clear" w:color="auto" w:fill="FFFFFF"/>
        </w:rPr>
        <w:t>- турбинный цех,</w:t>
      </w:r>
    </w:p>
    <w:p w:rsidR="00A967D9" w:rsidRDefault="00A967D9" w:rsidP="00A967D9">
      <w:pPr>
        <w:widowControl/>
        <w:shd w:val="clear" w:color="auto" w:fill="FFFFFF"/>
        <w:autoSpaceDE/>
        <w:autoSpaceDN/>
        <w:adjustRightInd/>
        <w:ind w:firstLine="284"/>
        <w:jc w:val="both"/>
        <w:rPr>
          <w:color w:val="FF0000"/>
          <w:sz w:val="24"/>
          <w:szCs w:val="24"/>
          <w:shd w:val="clear" w:color="auto" w:fill="FFFFFF"/>
        </w:rPr>
      </w:pPr>
      <w:r>
        <w:rPr>
          <w:color w:val="FF0000"/>
          <w:sz w:val="24"/>
          <w:szCs w:val="24"/>
          <w:shd w:val="clear" w:color="auto" w:fill="FFFFFF"/>
        </w:rPr>
        <w:t>- цех химической водоподготовки,</w:t>
      </w:r>
    </w:p>
    <w:p w:rsidR="00A967D9" w:rsidRDefault="00A967D9" w:rsidP="00A967D9">
      <w:pPr>
        <w:widowControl/>
        <w:shd w:val="clear" w:color="auto" w:fill="FFFFFF"/>
        <w:autoSpaceDE/>
        <w:autoSpaceDN/>
        <w:adjustRightInd/>
        <w:ind w:firstLine="284"/>
        <w:jc w:val="both"/>
        <w:rPr>
          <w:color w:val="FF0000"/>
          <w:sz w:val="24"/>
          <w:szCs w:val="24"/>
          <w:shd w:val="clear" w:color="auto" w:fill="FFFFFF"/>
        </w:rPr>
      </w:pPr>
      <w:r>
        <w:rPr>
          <w:color w:val="FF0000"/>
          <w:sz w:val="24"/>
          <w:szCs w:val="24"/>
          <w:shd w:val="clear" w:color="auto" w:fill="FFFFFF"/>
        </w:rPr>
        <w:t>- цех автоматики,</w:t>
      </w:r>
    </w:p>
    <w:p w:rsidR="00A967D9" w:rsidRPr="00DA5D04" w:rsidRDefault="00A967D9" w:rsidP="00A967D9">
      <w:pPr>
        <w:widowControl/>
        <w:shd w:val="clear" w:color="auto" w:fill="FFFFFF"/>
        <w:autoSpaceDE/>
        <w:autoSpaceDN/>
        <w:adjustRightInd/>
        <w:ind w:firstLine="284"/>
        <w:jc w:val="both"/>
        <w:rPr>
          <w:color w:val="FF0000"/>
          <w:sz w:val="24"/>
          <w:szCs w:val="24"/>
        </w:rPr>
      </w:pPr>
      <w:r>
        <w:rPr>
          <w:color w:val="FF0000"/>
          <w:sz w:val="24"/>
          <w:szCs w:val="24"/>
          <w:shd w:val="clear" w:color="auto" w:fill="FFFFFF"/>
        </w:rPr>
        <w:t>- электроцех.</w:t>
      </w: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lastRenderedPageBreak/>
        <w:t>Цех топливоподачи</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Цех топливоподачи - это комплекс технологически связанных устройств, механизмов, сооружений, служащих для подготовки и подачи топлива в котельную.</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 xml:space="preserve">Процесс начинается с пребывания вагонов с топливом, которые подаются в разгрузочное устройство, оборудованное </w:t>
      </w:r>
      <w:r>
        <w:rPr>
          <w:color w:val="FF0000"/>
          <w:sz w:val="24"/>
          <w:szCs w:val="24"/>
        </w:rPr>
        <w:t xml:space="preserve">роторными </w:t>
      </w:r>
      <w:r w:rsidRPr="00D565D6">
        <w:rPr>
          <w:color w:val="FF0000"/>
          <w:sz w:val="24"/>
          <w:szCs w:val="24"/>
        </w:rPr>
        <w:t>вагоноопрокидывателями</w:t>
      </w:r>
      <w:r>
        <w:rPr>
          <w:color w:val="FF0000"/>
          <w:sz w:val="24"/>
          <w:szCs w:val="24"/>
        </w:rPr>
        <w:t xml:space="preserve"> </w:t>
      </w:r>
      <w:r w:rsidRPr="00D565D6">
        <w:rPr>
          <w:color w:val="FF0000"/>
          <w:sz w:val="24"/>
          <w:szCs w:val="24"/>
        </w:rPr>
        <w:t>ВРС-125</w:t>
      </w:r>
      <w:r>
        <w:rPr>
          <w:color w:val="FF0000"/>
          <w:sz w:val="24"/>
          <w:szCs w:val="24"/>
        </w:rPr>
        <w:t xml:space="preserve"> (</w:t>
      </w:r>
      <w:r w:rsidRPr="00D2671C">
        <w:rPr>
          <w:b/>
          <w:i/>
          <w:color w:val="FF0000"/>
          <w:sz w:val="24"/>
          <w:szCs w:val="24"/>
        </w:rPr>
        <w:t>рис.2</w:t>
      </w:r>
      <w:r>
        <w:rPr>
          <w:b/>
          <w:i/>
          <w:color w:val="FF0000"/>
          <w:sz w:val="24"/>
          <w:szCs w:val="24"/>
        </w:rPr>
        <w:t>, 3</w:t>
      </w:r>
      <w:r>
        <w:rPr>
          <w:color w:val="FF0000"/>
          <w:sz w:val="24"/>
          <w:szCs w:val="24"/>
        </w:rPr>
        <w:t>).</w:t>
      </w:r>
      <w:r w:rsidRPr="00D565D6">
        <w:rPr>
          <w:color w:val="FF0000"/>
          <w:sz w:val="24"/>
          <w:szCs w:val="24"/>
        </w:rPr>
        <w:t xml:space="preserve"> </w:t>
      </w:r>
      <w:r>
        <w:rPr>
          <w:color w:val="FF0000"/>
          <w:sz w:val="24"/>
          <w:szCs w:val="24"/>
        </w:rPr>
        <w:t>Р</w:t>
      </w:r>
      <w:r w:rsidRPr="00D565D6">
        <w:rPr>
          <w:color w:val="FF0000"/>
          <w:sz w:val="24"/>
          <w:szCs w:val="24"/>
        </w:rPr>
        <w:t>азгрузка осуществляется при повороте вагона вокруг продольной оси на 180</w:t>
      </w:r>
      <w:r>
        <w:rPr>
          <w:color w:val="FF0000"/>
          <w:sz w:val="24"/>
          <w:szCs w:val="24"/>
        </w:rPr>
        <w:sym w:font="Symbol" w:char="F0B0"/>
      </w:r>
      <w:r w:rsidRPr="00D565D6">
        <w:rPr>
          <w:color w:val="FF0000"/>
          <w:sz w:val="24"/>
          <w:szCs w:val="24"/>
        </w:rPr>
        <w:t>.</w:t>
      </w:r>
      <w:r>
        <w:rPr>
          <w:color w:val="FF0000"/>
          <w:sz w:val="24"/>
          <w:szCs w:val="24"/>
        </w:rPr>
        <w:t xml:space="preserve"> </w:t>
      </w:r>
      <w:r w:rsidRPr="00D565D6">
        <w:rPr>
          <w:color w:val="FF0000"/>
          <w:sz w:val="24"/>
          <w:szCs w:val="24"/>
        </w:rPr>
        <w:t>Время, за которое осуществляется разгрузка одного вагона, составляет 5 минут.</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Из разгрузочного устройства угол</w:t>
      </w:r>
      <w:r>
        <w:rPr>
          <w:color w:val="FF0000"/>
          <w:sz w:val="24"/>
          <w:szCs w:val="24"/>
        </w:rPr>
        <w:t>ь поступает в узел пересыпки,</w:t>
      </w:r>
      <w:r w:rsidRPr="00D565D6">
        <w:rPr>
          <w:color w:val="FF0000"/>
          <w:sz w:val="24"/>
          <w:szCs w:val="24"/>
        </w:rPr>
        <w:t xml:space="preserve"> откуда его можно направить или на склад, или в дробильный корпус. В дробильном корпусе устанавливаются молотковые дробилки, измельчающие уголь до кусков размеров 15–25 мм.</w:t>
      </w:r>
      <w:r>
        <w:rPr>
          <w:color w:val="FF0000"/>
          <w:sz w:val="24"/>
          <w:szCs w:val="24"/>
        </w:rPr>
        <w:t xml:space="preserve"> </w:t>
      </w:r>
      <w:r w:rsidRPr="00D565D6">
        <w:rPr>
          <w:color w:val="FF0000"/>
          <w:sz w:val="24"/>
          <w:szCs w:val="24"/>
        </w:rPr>
        <w:t>Перед дробилками устанавливаются грохоты, с помощью которых уголь, не требующий измельчения, пропускается мимо дробилок.</w:t>
      </w:r>
      <w:r>
        <w:rPr>
          <w:color w:val="FF0000"/>
          <w:sz w:val="24"/>
          <w:szCs w:val="24"/>
        </w:rPr>
        <w:t xml:space="preserve"> </w:t>
      </w:r>
      <w:r w:rsidRPr="00D565D6">
        <w:rPr>
          <w:color w:val="FF0000"/>
          <w:sz w:val="24"/>
          <w:szCs w:val="24"/>
        </w:rPr>
        <w:t>При движении по конвейеру к дробильному корпусу топливо освобождается от случайных металлических предметов с помощью подвесных и шкивных электромагнитов.</w:t>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Из дробильного корпуса уголь подается конвейером в главное здание на горизонтальный конвейер и с него ссыпается в бункера паровых котлов.</w:t>
      </w:r>
      <w:r>
        <w:rPr>
          <w:color w:val="FF0000"/>
          <w:sz w:val="24"/>
          <w:szCs w:val="24"/>
        </w:rPr>
        <w:t xml:space="preserve"> </w:t>
      </w:r>
      <w:r w:rsidRPr="00D565D6">
        <w:rPr>
          <w:color w:val="FF0000"/>
          <w:sz w:val="24"/>
          <w:szCs w:val="24"/>
        </w:rPr>
        <w:t xml:space="preserve">Запас топлива в бункерах котельной позволяет периодически </w:t>
      </w:r>
      <w:r>
        <w:rPr>
          <w:color w:val="FF0000"/>
          <w:sz w:val="24"/>
          <w:szCs w:val="24"/>
        </w:rPr>
        <w:t>о</w:t>
      </w:r>
      <w:r w:rsidRPr="00D565D6">
        <w:rPr>
          <w:color w:val="FF0000"/>
          <w:sz w:val="24"/>
          <w:szCs w:val="24"/>
        </w:rPr>
        <w:t>станавливать механизмы топливоподачи для ревизии, очистки и ремонта.</w:t>
      </w:r>
    </w:p>
    <w:p w:rsidR="00A967D9" w:rsidRDefault="00A967D9" w:rsidP="00A967D9">
      <w:pPr>
        <w:widowControl/>
        <w:autoSpaceDE/>
        <w:autoSpaceDN/>
        <w:adjustRightInd/>
        <w:ind w:right="150" w:firstLine="709"/>
        <w:jc w:val="both"/>
        <w:rPr>
          <w:color w:val="FF0000"/>
          <w:sz w:val="24"/>
          <w:szCs w:val="24"/>
        </w:rPr>
      </w:pPr>
    </w:p>
    <w:p w:rsidR="00A967D9" w:rsidRDefault="00A967D9" w:rsidP="00A967D9">
      <w:pPr>
        <w:widowControl/>
        <w:autoSpaceDE/>
        <w:autoSpaceDN/>
        <w:adjustRightInd/>
        <w:ind w:right="150"/>
        <w:jc w:val="center"/>
        <w:rPr>
          <w:color w:val="FF0000"/>
          <w:sz w:val="24"/>
          <w:szCs w:val="24"/>
        </w:rPr>
      </w:pPr>
      <w:r w:rsidRPr="00D2671C">
        <w:rPr>
          <w:noProof/>
          <w:color w:val="FF0000"/>
          <w:sz w:val="24"/>
          <w:szCs w:val="24"/>
        </w:rPr>
        <w:drawing>
          <wp:inline distT="0" distB="0" distL="0" distR="0" wp14:anchorId="7A9FD468" wp14:editId="60A4A60C">
            <wp:extent cx="5515610" cy="2221244"/>
            <wp:effectExtent l="0" t="0" r="889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2106" cy="2223860"/>
                    </a:xfrm>
                    <a:prstGeom prst="rect">
                      <a:avLst/>
                    </a:prstGeom>
                  </pic:spPr>
                </pic:pic>
              </a:graphicData>
            </a:graphic>
          </wp:inline>
        </w:drawing>
      </w:r>
    </w:p>
    <w:p w:rsidR="00A967D9" w:rsidRDefault="00A967D9" w:rsidP="00A967D9">
      <w:pPr>
        <w:widowControl/>
        <w:autoSpaceDE/>
        <w:autoSpaceDN/>
        <w:adjustRightInd/>
        <w:ind w:right="150"/>
        <w:jc w:val="center"/>
        <w:rPr>
          <w:color w:val="FF0000"/>
          <w:sz w:val="24"/>
          <w:szCs w:val="24"/>
        </w:rPr>
      </w:pPr>
      <w:r w:rsidRPr="00D2671C">
        <w:rPr>
          <w:b/>
          <w:i/>
          <w:color w:val="FF0000"/>
          <w:sz w:val="24"/>
          <w:szCs w:val="24"/>
        </w:rPr>
        <w:t>Рисунок 2</w:t>
      </w:r>
      <w:r>
        <w:rPr>
          <w:color w:val="FF0000"/>
          <w:sz w:val="24"/>
          <w:szCs w:val="24"/>
        </w:rPr>
        <w:t>. Стационарный роторный вагоноопрокидыватель ВРС-125:</w:t>
      </w:r>
    </w:p>
    <w:p w:rsidR="00A967D9" w:rsidRDefault="00A967D9" w:rsidP="00A967D9">
      <w:pPr>
        <w:widowControl/>
        <w:autoSpaceDE/>
        <w:autoSpaceDN/>
        <w:adjustRightInd/>
        <w:ind w:right="150"/>
        <w:jc w:val="center"/>
        <w:rPr>
          <w:color w:val="FF0000"/>
          <w:sz w:val="24"/>
          <w:szCs w:val="24"/>
        </w:rPr>
      </w:pPr>
      <w:r>
        <w:rPr>
          <w:color w:val="FF0000"/>
          <w:sz w:val="24"/>
          <w:szCs w:val="24"/>
        </w:rPr>
        <w:t>1-ротор, 2-вибраторы для рыхления, 3-верхние балки, 4-фермы, 5-роликовые балансирные опоры, 6-привод.</w:t>
      </w:r>
    </w:p>
    <w:p w:rsidR="00A967D9" w:rsidRDefault="00A967D9" w:rsidP="00A967D9">
      <w:pPr>
        <w:widowControl/>
        <w:autoSpaceDE/>
        <w:autoSpaceDN/>
        <w:adjustRightInd/>
        <w:ind w:right="150"/>
        <w:jc w:val="center"/>
        <w:rPr>
          <w:color w:val="FF0000"/>
          <w:sz w:val="24"/>
          <w:szCs w:val="24"/>
        </w:rPr>
      </w:pPr>
    </w:p>
    <w:p w:rsidR="00A967D9" w:rsidRPr="00D565D6" w:rsidRDefault="00A967D9" w:rsidP="00A967D9">
      <w:pPr>
        <w:widowControl/>
        <w:autoSpaceDE/>
        <w:autoSpaceDN/>
        <w:adjustRightInd/>
        <w:ind w:right="150"/>
        <w:jc w:val="center"/>
        <w:rPr>
          <w:color w:val="FF0000"/>
          <w:sz w:val="24"/>
          <w:szCs w:val="24"/>
        </w:rPr>
      </w:pPr>
      <w:r>
        <w:rPr>
          <w:noProof/>
        </w:rPr>
        <w:drawing>
          <wp:inline distT="0" distB="0" distL="0" distR="0" wp14:anchorId="278300F0" wp14:editId="67C7C436">
            <wp:extent cx="3543300" cy="2362200"/>
            <wp:effectExtent l="0" t="0" r="0" b="0"/>
            <wp:docPr id="60" name="Рисунок 60" descr="https://long.altapress.ru/altaj-koks/images/tild3063-3836-4534-b464-383332316239__no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ong.altapress.ru/altaj-koks/images/tild3063-3836-4534-b464-383332316239__noroo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666" cy="2362444"/>
                    </a:xfrm>
                    <a:prstGeom prst="rect">
                      <a:avLst/>
                    </a:prstGeom>
                    <a:noFill/>
                    <a:ln>
                      <a:noFill/>
                    </a:ln>
                  </pic:spPr>
                </pic:pic>
              </a:graphicData>
            </a:graphic>
          </wp:inline>
        </w:drawing>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 </w:t>
      </w:r>
    </w:p>
    <w:p w:rsidR="00A967D9" w:rsidRDefault="00A967D9" w:rsidP="00A967D9">
      <w:pPr>
        <w:widowControl/>
        <w:autoSpaceDE/>
        <w:autoSpaceDN/>
        <w:adjustRightInd/>
        <w:ind w:right="150" w:firstLine="709"/>
        <w:jc w:val="center"/>
        <w:rPr>
          <w:color w:val="FF0000"/>
          <w:sz w:val="24"/>
          <w:szCs w:val="24"/>
        </w:rPr>
      </w:pPr>
      <w:r w:rsidRPr="00D2671C">
        <w:rPr>
          <w:b/>
          <w:i/>
          <w:color w:val="FF0000"/>
          <w:sz w:val="24"/>
          <w:szCs w:val="24"/>
        </w:rPr>
        <w:t xml:space="preserve">Рисунок </w:t>
      </w:r>
      <w:r>
        <w:rPr>
          <w:b/>
          <w:i/>
          <w:color w:val="FF0000"/>
          <w:sz w:val="24"/>
          <w:szCs w:val="24"/>
        </w:rPr>
        <w:t>3</w:t>
      </w:r>
      <w:r>
        <w:rPr>
          <w:color w:val="FF0000"/>
          <w:sz w:val="24"/>
          <w:szCs w:val="24"/>
        </w:rPr>
        <w:t>. Фотография стационарного роторного вагоноопрокидывателя ВРС-125</w:t>
      </w:r>
    </w:p>
    <w:p w:rsidR="00A967D9" w:rsidRPr="00D565D6" w:rsidRDefault="00A967D9" w:rsidP="00A967D9">
      <w:pPr>
        <w:widowControl/>
        <w:autoSpaceDE/>
        <w:autoSpaceDN/>
        <w:adjustRightInd/>
        <w:ind w:right="150" w:firstLine="709"/>
        <w:jc w:val="both"/>
        <w:rPr>
          <w:color w:val="FF0000"/>
          <w:sz w:val="24"/>
          <w:szCs w:val="24"/>
        </w:rPr>
      </w:pP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lastRenderedPageBreak/>
        <w:t>Котельный цех</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Котельный цех</w:t>
      </w:r>
      <w:r>
        <w:rPr>
          <w:color w:val="FF0000"/>
          <w:sz w:val="24"/>
          <w:szCs w:val="24"/>
        </w:rPr>
        <w:t xml:space="preserve"> </w:t>
      </w:r>
      <w:r w:rsidRPr="00D565D6">
        <w:rPr>
          <w:color w:val="FF0000"/>
          <w:sz w:val="24"/>
          <w:szCs w:val="24"/>
        </w:rPr>
        <w:t>состоит из котла и вспомогательного оборудования. В состав котла входят: топка, пароперегреватель, экономайзер, воздухоподогреватель, каркас, обмуровка, тепловая изоляция, обшивка.</w:t>
      </w:r>
      <w:r>
        <w:rPr>
          <w:color w:val="FF0000"/>
          <w:sz w:val="24"/>
          <w:szCs w:val="24"/>
        </w:rPr>
        <w:t xml:space="preserve"> </w:t>
      </w:r>
      <w:r w:rsidRPr="00D565D6">
        <w:rPr>
          <w:color w:val="FF0000"/>
          <w:sz w:val="24"/>
          <w:szCs w:val="24"/>
        </w:rPr>
        <w:t>К вспомогательному оборудованию относят: тягодутьевые машины, устройства очистки поверхностей нагрева, устройства топливоприготовления и топливоподачи, оборудование шлако- и золоудаления, трубопроводы воды, пара и топлива, дымовая труба.</w:t>
      </w:r>
      <w:r>
        <w:rPr>
          <w:color w:val="FF0000"/>
          <w:sz w:val="24"/>
          <w:szCs w:val="24"/>
        </w:rPr>
        <w:t xml:space="preserve"> </w:t>
      </w:r>
      <w:r w:rsidRPr="00D565D6">
        <w:rPr>
          <w:color w:val="FF0000"/>
          <w:sz w:val="24"/>
          <w:szCs w:val="24"/>
        </w:rPr>
        <w:t>Комплекс устройств, включающих в себя котельный агрегат и вспомогательное оборудование, называют котельной установкой.</w:t>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На Ново-Иркутской ТЭЦ установлено 8 однобарабанных котлов с естественной циркуляцией. Котлы БКЗ-420-140 (№№</w:t>
      </w:r>
      <w:r>
        <w:rPr>
          <w:color w:val="FF0000"/>
          <w:sz w:val="24"/>
          <w:szCs w:val="24"/>
        </w:rPr>
        <w:t xml:space="preserve"> </w:t>
      </w:r>
      <w:r w:rsidRPr="00D565D6">
        <w:rPr>
          <w:color w:val="FF0000"/>
          <w:sz w:val="24"/>
          <w:szCs w:val="24"/>
        </w:rPr>
        <w:t>1–4)</w:t>
      </w:r>
      <w:r>
        <w:rPr>
          <w:color w:val="FF0000"/>
          <w:sz w:val="24"/>
          <w:szCs w:val="24"/>
        </w:rPr>
        <w:t xml:space="preserve"> (</w:t>
      </w:r>
      <w:r w:rsidRPr="007851BE">
        <w:rPr>
          <w:b/>
          <w:i/>
          <w:color w:val="FF0000"/>
          <w:sz w:val="24"/>
          <w:szCs w:val="24"/>
        </w:rPr>
        <w:t>рис.</w:t>
      </w:r>
      <w:r>
        <w:rPr>
          <w:b/>
          <w:i/>
          <w:color w:val="FF0000"/>
          <w:sz w:val="24"/>
          <w:szCs w:val="24"/>
        </w:rPr>
        <w:t xml:space="preserve"> </w:t>
      </w:r>
      <w:r w:rsidRPr="007851BE">
        <w:rPr>
          <w:b/>
          <w:i/>
          <w:color w:val="FF0000"/>
          <w:sz w:val="24"/>
          <w:szCs w:val="24"/>
        </w:rPr>
        <w:t>4</w:t>
      </w:r>
      <w:r>
        <w:rPr>
          <w:color w:val="FF0000"/>
          <w:sz w:val="24"/>
          <w:szCs w:val="24"/>
        </w:rPr>
        <w:t>)</w:t>
      </w:r>
      <w:r w:rsidRPr="00D565D6">
        <w:rPr>
          <w:color w:val="FF0000"/>
          <w:sz w:val="24"/>
          <w:szCs w:val="24"/>
        </w:rPr>
        <w:t xml:space="preserve"> и котлы БКЗ-500-140 </w:t>
      </w:r>
      <w:r>
        <w:rPr>
          <w:color w:val="FF0000"/>
          <w:sz w:val="24"/>
          <w:szCs w:val="24"/>
        </w:rPr>
        <w:t>(</w:t>
      </w:r>
      <w:r w:rsidRPr="00D565D6">
        <w:rPr>
          <w:color w:val="FF0000"/>
          <w:sz w:val="24"/>
          <w:szCs w:val="24"/>
        </w:rPr>
        <w:t>№№</w:t>
      </w:r>
      <w:r>
        <w:rPr>
          <w:color w:val="FF0000"/>
          <w:sz w:val="24"/>
          <w:szCs w:val="24"/>
        </w:rPr>
        <w:t xml:space="preserve"> </w:t>
      </w:r>
      <w:r w:rsidRPr="00D565D6">
        <w:rPr>
          <w:color w:val="FF0000"/>
          <w:sz w:val="24"/>
          <w:szCs w:val="24"/>
        </w:rPr>
        <w:t>5–7) имеют П-образную компоновку, котел БКЗ-820-140 (№ 8) – Т-образную. Также его особенность состоит в том, что он имеет кольцевую топку. Этот котел меньше котлов БКЗ-420 и БКЗ-500, но пара производит за час больше. Требует меньше затрат при строительстве, более экологичен, температура горения топлива в нем на 100–200 градусов ниже, чем в обычных. На данный момент котел БКЗ-820, изготовленный АО СибЭнергоМаш, не только самый крупный, но и пока единственный в России барабанный котел с кольцевой топкой для сжигания бурых углей.</w:t>
      </w:r>
    </w:p>
    <w:p w:rsidR="00A967D9" w:rsidRDefault="00A967D9" w:rsidP="00A967D9">
      <w:pPr>
        <w:widowControl/>
        <w:autoSpaceDE/>
        <w:autoSpaceDN/>
        <w:adjustRightInd/>
        <w:ind w:right="150" w:firstLine="709"/>
        <w:jc w:val="both"/>
        <w:rPr>
          <w:color w:val="FF0000"/>
          <w:sz w:val="24"/>
          <w:szCs w:val="24"/>
        </w:rPr>
      </w:pPr>
    </w:p>
    <w:p w:rsidR="00A967D9" w:rsidRDefault="00A967D9" w:rsidP="00A967D9">
      <w:pPr>
        <w:widowControl/>
        <w:autoSpaceDE/>
        <w:autoSpaceDN/>
        <w:adjustRightInd/>
        <w:ind w:right="150"/>
        <w:rPr>
          <w:color w:val="FF0000"/>
          <w:sz w:val="24"/>
          <w:szCs w:val="24"/>
        </w:rPr>
      </w:pPr>
      <w:r>
        <w:rPr>
          <w:noProof/>
        </w:rPr>
        <w:drawing>
          <wp:anchor distT="0" distB="0" distL="114300" distR="114300" simplePos="0" relativeHeight="251679744" behindDoc="0" locked="0" layoutInCell="1" allowOverlap="1" wp14:anchorId="75BF4154" wp14:editId="453A1B11">
            <wp:simplePos x="0" y="0"/>
            <wp:positionH relativeFrom="margin">
              <wp:posOffset>2985769</wp:posOffset>
            </wp:positionH>
            <wp:positionV relativeFrom="paragraph">
              <wp:posOffset>1887856</wp:posOffset>
            </wp:positionV>
            <wp:extent cx="3408181" cy="2266592"/>
            <wp:effectExtent l="0" t="0" r="1905" b="635"/>
            <wp:wrapNone/>
            <wp:docPr id="61" name="Рисунок 61" descr="https://img-fotki.yandex.ru/get/169883/20499901.33/0_36c1ec_c48de11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fotki.yandex.ru/get/169883/20499901.33/0_36c1ec_c48de112_or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2127" cy="22692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2D3636" wp14:editId="1E85AA0F">
            <wp:extent cx="3670300" cy="4484414"/>
            <wp:effectExtent l="0" t="0" r="6350" b="0"/>
            <wp:docPr id="62" name="Рисунок 62" descr="https://studwood.ru/imag_/43/193526/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wood.ru/imag_/43/193526/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430" cy="4535890"/>
                    </a:xfrm>
                    <a:prstGeom prst="rect">
                      <a:avLst/>
                    </a:prstGeom>
                    <a:noFill/>
                    <a:ln>
                      <a:noFill/>
                    </a:ln>
                  </pic:spPr>
                </pic:pic>
              </a:graphicData>
            </a:graphic>
          </wp:inline>
        </w:drawing>
      </w:r>
      <w:r w:rsidRPr="00126260">
        <w:t xml:space="preserve"> </w:t>
      </w:r>
    </w:p>
    <w:p w:rsidR="00A967D9" w:rsidRDefault="00A967D9" w:rsidP="00A967D9">
      <w:pPr>
        <w:widowControl/>
        <w:autoSpaceDE/>
        <w:autoSpaceDN/>
        <w:adjustRightInd/>
        <w:ind w:right="150"/>
        <w:rPr>
          <w:color w:val="FF0000"/>
          <w:sz w:val="24"/>
          <w:szCs w:val="24"/>
        </w:rPr>
      </w:pPr>
    </w:p>
    <w:p w:rsidR="00A967D9" w:rsidRDefault="00A967D9" w:rsidP="00A967D9">
      <w:pPr>
        <w:widowControl/>
        <w:autoSpaceDE/>
        <w:autoSpaceDN/>
        <w:adjustRightInd/>
        <w:ind w:right="150" w:firstLine="709"/>
        <w:jc w:val="center"/>
        <w:rPr>
          <w:color w:val="FF0000"/>
          <w:sz w:val="24"/>
          <w:szCs w:val="24"/>
        </w:rPr>
      </w:pPr>
      <w:r w:rsidRPr="00D2671C">
        <w:rPr>
          <w:b/>
          <w:i/>
          <w:color w:val="FF0000"/>
          <w:sz w:val="24"/>
          <w:szCs w:val="24"/>
        </w:rPr>
        <w:t xml:space="preserve">Рисунок </w:t>
      </w:r>
      <w:r>
        <w:rPr>
          <w:b/>
          <w:i/>
          <w:color w:val="FF0000"/>
          <w:sz w:val="24"/>
          <w:szCs w:val="24"/>
        </w:rPr>
        <w:t>4</w:t>
      </w:r>
      <w:r>
        <w:rPr>
          <w:color w:val="FF0000"/>
          <w:sz w:val="24"/>
          <w:szCs w:val="24"/>
        </w:rPr>
        <w:t>. Котлоагрегат БКЗ-420-140</w:t>
      </w:r>
    </w:p>
    <w:p w:rsidR="00A967D9" w:rsidRDefault="00A967D9" w:rsidP="00A967D9">
      <w:pPr>
        <w:widowControl/>
        <w:autoSpaceDE/>
        <w:autoSpaceDN/>
        <w:adjustRightInd/>
        <w:ind w:right="150" w:firstLine="709"/>
        <w:jc w:val="center"/>
        <w:rPr>
          <w:color w:val="FF0000"/>
          <w:sz w:val="24"/>
          <w:szCs w:val="24"/>
        </w:rPr>
      </w:pPr>
    </w:p>
    <w:p w:rsidR="00A967D9" w:rsidRPr="00D565D6" w:rsidRDefault="00A967D9" w:rsidP="00A967D9">
      <w:pPr>
        <w:widowControl/>
        <w:autoSpaceDE/>
        <w:autoSpaceDN/>
        <w:adjustRightInd/>
        <w:ind w:right="150" w:firstLine="709"/>
        <w:jc w:val="both"/>
        <w:rPr>
          <w:color w:val="FF0000"/>
          <w:sz w:val="24"/>
          <w:szCs w:val="24"/>
          <w:u w:val="single"/>
        </w:rPr>
      </w:pPr>
      <w:r w:rsidRPr="00D565D6">
        <w:rPr>
          <w:color w:val="FF0000"/>
          <w:sz w:val="24"/>
          <w:szCs w:val="24"/>
          <w:u w:val="single"/>
        </w:rPr>
        <w:t>Описание основных составляющих котла:</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Топка</w:t>
      </w:r>
      <w:r w:rsidRPr="00D565D6">
        <w:rPr>
          <w:color w:val="FF0000"/>
          <w:sz w:val="24"/>
          <w:szCs w:val="24"/>
        </w:rPr>
        <w:t xml:space="preserve"> – элемент котельной установки, в котором происходит сгорание топлива; образование дымовых газов, передающих свое тепло воде, находящейся в подъемных трубах. При этом возникает процесс кипения с образованием пароводяной смеси. Котлы БКЗ-420, </w:t>
      </w:r>
      <w:r w:rsidRPr="00D565D6">
        <w:rPr>
          <w:color w:val="FF0000"/>
          <w:sz w:val="24"/>
          <w:szCs w:val="24"/>
        </w:rPr>
        <w:lastRenderedPageBreak/>
        <w:t>БКЗ-500 и БКЗ-800 имеют камерные топки: бурый уголь доводят до угольной пыли и при помощи воздуха вдувают в большую топочную камеру, где он горит налету в виде факела.</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Пароперегреватель</w:t>
      </w:r>
      <w:r w:rsidRPr="00D565D6">
        <w:rPr>
          <w:color w:val="FF0000"/>
          <w:sz w:val="24"/>
          <w:szCs w:val="24"/>
        </w:rPr>
        <w:t xml:space="preserve"> – предназначен для повышения температуры пара, поступающего из испарительной системы котла. Радиационно-конвективный, пароперегреватель состоит из радиационного и конвективного пароперегревателей. Радиационные пароперегреватели при высоких параметрах пара размещают в топочной камере. Конвективные пароперегреватели располагаются в начале конвективной шахты.</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Пароохладители</w:t>
      </w:r>
      <w:r w:rsidRPr="00D565D6">
        <w:rPr>
          <w:color w:val="FF0000"/>
          <w:sz w:val="24"/>
          <w:szCs w:val="24"/>
        </w:rPr>
        <w:t xml:space="preserve"> – регулирующие устройства, поддерживающие температуру пара на постоянном уровне.</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Водяные экономайзеры</w:t>
      </w:r>
      <w:r w:rsidRPr="00D565D6">
        <w:rPr>
          <w:color w:val="FF0000"/>
          <w:sz w:val="24"/>
          <w:szCs w:val="24"/>
        </w:rPr>
        <w:t xml:space="preserve"> – предназначены для подогрева питательной воды перед её поступлением в испарительную часть котлоагрегата за счет использования теплоты уходящих газов.</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Тягодутьевые устройства</w:t>
      </w:r>
      <w:r>
        <w:rPr>
          <w:color w:val="FF0000"/>
          <w:sz w:val="24"/>
          <w:szCs w:val="24"/>
          <w:u w:val="single"/>
        </w:rPr>
        <w:t xml:space="preserve"> - д</w:t>
      </w:r>
      <w:r w:rsidRPr="00D565D6">
        <w:rPr>
          <w:color w:val="FF0000"/>
          <w:sz w:val="24"/>
          <w:szCs w:val="24"/>
        </w:rPr>
        <w:t>ля удаления из топки газообразных продуктов сгорания и обеспечения их прохождения через всю систему поверхностей нагрева котельного агрегата должна быть создана тяга. На НИ ТЭЦ используют схему с искусственной тягой, создаваемой дымососом, и принудительной подачи воздуха в топку дутьевым вентилятором. Дымовая труба ставится для вывода дымовых газов в более высокие слои атмосферы.</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Дымосос</w:t>
      </w:r>
      <w:r w:rsidRPr="00D565D6">
        <w:rPr>
          <w:color w:val="FF0000"/>
          <w:sz w:val="24"/>
          <w:szCs w:val="24"/>
        </w:rPr>
        <w:t xml:space="preserve"> – предназначен для создания разряжения в топке, организации движения дымовых газов по газоходам котла.</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Дутьевой насос</w:t>
      </w:r>
      <w:r w:rsidRPr="00D565D6">
        <w:rPr>
          <w:color w:val="FF0000"/>
          <w:sz w:val="24"/>
          <w:szCs w:val="24"/>
        </w:rPr>
        <w:t xml:space="preserve"> – подача воздуха в воздухоперегреватель.</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Высота дымовых труб: 180м и 250м.</w:t>
      </w:r>
    </w:p>
    <w:p w:rsidR="00A967D9" w:rsidRDefault="00A967D9" w:rsidP="00A967D9">
      <w:pPr>
        <w:widowControl/>
        <w:autoSpaceDE/>
        <w:autoSpaceDN/>
        <w:adjustRightInd/>
        <w:ind w:right="150" w:firstLine="709"/>
        <w:jc w:val="both"/>
        <w:rPr>
          <w:color w:val="FF0000"/>
          <w:sz w:val="24"/>
          <w:szCs w:val="24"/>
        </w:rPr>
      </w:pP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Для приготовления угольной пыли №№ 1–7 оборудованы четырьмя системами пылеприготовления с прямым вдуванием в топку. Система пылеприготовления включает в себя бункер сырого угля, питатель сырого угля, молотковую мельницу – для котлов №№ 1–4; мельницу вентилятор – для котлов №№ 5–8, кроме этого на котельных агрегатах №№ 1, 2 установлен вентилятор горячего дутья.</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Барабанный котельный агрегат состоит из топочной камеры газоходов, барабана, поверхностей нагрева, находящихся под давлением рабочей среды (воды, пароводяной смеси, пара), воздухоподогревателя, соединительных трубопроводов и воздуховодов. Поверхности нагрева, находящиеся под давлением, включают в себя: водяной экономайзер, испарительные элементы, оборудованные в основном экранами топки и фестоном, и пароперегреватель. Испарительный поверхности подключены к барабану и вместе с опускными трубами, соединяющими барабан с нижними коллекторами экранов, образуют циркуляционный контур. В барабане происходит разделение воды и пара, кроме того, большой запас воды в нем повышает надежность работы котла.</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Нижнюю трапециевидную часть топки котельного агрегата называют холодной воронкой – в ней охлаждается выпадающий из факела частично спекшийся зольный остаток, который в виде шлака проваливается в специальное приемной устройство. Газоход, в котором расположены водяной экономайзер и воздухоподогреватель, называют конвективным, в нем теплота передается по воде и воздуху в основном конвекцией. Поверхности нагрева, встроенный в этот газоход и называемые хвостовыми, позволяют снизить температуру продуктов сгорания от 500 – 700 </w:t>
      </w:r>
      <w:r w:rsidRPr="00D565D6">
        <w:rPr>
          <w:color w:val="FF0000"/>
          <w:sz w:val="24"/>
          <w:szCs w:val="24"/>
          <w:vertAlign w:val="superscript"/>
        </w:rPr>
        <w:t>0</w:t>
      </w:r>
      <w:r w:rsidRPr="00D565D6">
        <w:rPr>
          <w:color w:val="FF0000"/>
          <w:sz w:val="24"/>
          <w:szCs w:val="24"/>
        </w:rPr>
        <w:t>С после пароперегревателя почти до 100 </w:t>
      </w:r>
      <w:r w:rsidRPr="00D565D6">
        <w:rPr>
          <w:color w:val="FF0000"/>
          <w:sz w:val="24"/>
          <w:szCs w:val="24"/>
          <w:vertAlign w:val="superscript"/>
        </w:rPr>
        <w:t>0</w:t>
      </w:r>
      <w:r w:rsidRPr="00D565D6">
        <w:rPr>
          <w:color w:val="FF0000"/>
          <w:sz w:val="24"/>
          <w:szCs w:val="24"/>
        </w:rPr>
        <w:t>С, т.е. полнее использовать теплоту сжигаемого топлива.</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Топка и газоходы защищены от наружных теплопотерь обмуровкой – слоем огнеупорных и изоляционных материалов. С наружной стороны обмуровки стенки котла имеют газоплотную обшивку стальным листом в целях предотвращения присосов в топку избыточного воздуха и выбивания наружу запыленных горячих продуктов сгорания, содержащих токсичные компоненты.</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В котельных агрегатах есть система золоулавливающих установок, электрофильтров для очищения дымовых газов.</w:t>
      </w:r>
      <w:r>
        <w:rPr>
          <w:color w:val="FF0000"/>
          <w:sz w:val="24"/>
          <w:szCs w:val="24"/>
        </w:rPr>
        <w:t xml:space="preserve"> </w:t>
      </w:r>
      <w:r w:rsidRPr="00D565D6">
        <w:rPr>
          <w:color w:val="FF0000"/>
          <w:sz w:val="24"/>
          <w:szCs w:val="24"/>
        </w:rPr>
        <w:t>На Ново-Иркутской ТЭЦ очистка дымовых газов осуществляется:</w:t>
      </w:r>
    </w:p>
    <w:p w:rsidR="00A967D9" w:rsidRPr="00D565D6" w:rsidRDefault="00A967D9" w:rsidP="00A967D9">
      <w:pPr>
        <w:widowControl/>
        <w:autoSpaceDE/>
        <w:autoSpaceDN/>
        <w:adjustRightInd/>
        <w:ind w:left="426" w:right="150" w:hanging="142"/>
        <w:jc w:val="both"/>
        <w:rPr>
          <w:color w:val="FF0000"/>
          <w:sz w:val="24"/>
          <w:szCs w:val="24"/>
        </w:rPr>
      </w:pPr>
      <w:r>
        <w:rPr>
          <w:color w:val="FF0000"/>
          <w:sz w:val="24"/>
          <w:szCs w:val="24"/>
        </w:rPr>
        <w:lastRenderedPageBreak/>
        <w:t xml:space="preserve">- </w:t>
      </w:r>
      <w:r w:rsidRPr="00D565D6">
        <w:rPr>
          <w:color w:val="FF0000"/>
          <w:sz w:val="24"/>
          <w:szCs w:val="24"/>
        </w:rPr>
        <w:t>на котлах №№ 1, 2 – шестью золоулавливающими установками МВ УО ОРГРЭС с трубами Вентури;</w:t>
      </w:r>
    </w:p>
    <w:p w:rsidR="00A967D9" w:rsidRPr="00D565D6" w:rsidRDefault="00A967D9" w:rsidP="00A967D9">
      <w:pPr>
        <w:widowControl/>
        <w:autoSpaceDE/>
        <w:autoSpaceDN/>
        <w:adjustRightInd/>
        <w:ind w:left="426" w:right="150" w:hanging="142"/>
        <w:jc w:val="both"/>
        <w:rPr>
          <w:color w:val="FF0000"/>
          <w:sz w:val="24"/>
          <w:szCs w:val="24"/>
        </w:rPr>
      </w:pPr>
      <w:r>
        <w:rPr>
          <w:color w:val="FF0000"/>
          <w:sz w:val="24"/>
          <w:szCs w:val="24"/>
        </w:rPr>
        <w:t>-</w:t>
      </w:r>
      <w:r w:rsidRPr="00D565D6">
        <w:rPr>
          <w:color w:val="FF0000"/>
          <w:sz w:val="24"/>
          <w:szCs w:val="24"/>
        </w:rPr>
        <w:t xml:space="preserve"> на котлах №№ 3–6 – электрофильтрами по два на каждых котел;</w:t>
      </w:r>
    </w:p>
    <w:p w:rsidR="00A967D9" w:rsidRPr="00D565D6" w:rsidRDefault="00A967D9" w:rsidP="00A967D9">
      <w:pPr>
        <w:widowControl/>
        <w:autoSpaceDE/>
        <w:autoSpaceDN/>
        <w:adjustRightInd/>
        <w:ind w:left="426" w:right="150" w:hanging="142"/>
        <w:jc w:val="both"/>
        <w:rPr>
          <w:color w:val="FF0000"/>
          <w:sz w:val="24"/>
          <w:szCs w:val="24"/>
        </w:rPr>
      </w:pPr>
      <w:r>
        <w:rPr>
          <w:color w:val="FF0000"/>
          <w:sz w:val="24"/>
          <w:szCs w:val="24"/>
        </w:rPr>
        <w:t>-</w:t>
      </w:r>
      <w:r w:rsidRPr="00D565D6">
        <w:rPr>
          <w:color w:val="FF0000"/>
          <w:sz w:val="24"/>
          <w:szCs w:val="24"/>
        </w:rPr>
        <w:t xml:space="preserve"> на котлах №№ 7, 8 – электрофильтрами, состоящими из 2-х корпусов.</w:t>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Котельные агрегаты БКЗ-420 оборудованы мокрыми золоулавливающими установками (МЗУ). МЗУ состоит из мокрых золоуловителей с трубами Вентури.</w:t>
      </w:r>
      <w:r>
        <w:rPr>
          <w:color w:val="FF0000"/>
          <w:sz w:val="24"/>
          <w:szCs w:val="24"/>
        </w:rPr>
        <w:t xml:space="preserve"> </w:t>
      </w:r>
      <w:r w:rsidRPr="00D565D6">
        <w:rPr>
          <w:color w:val="FF0000"/>
          <w:sz w:val="24"/>
          <w:szCs w:val="24"/>
        </w:rPr>
        <w:t>Золоулавливающие установки предназначены для санитарной очистки дымовых газов пылеугольных котлов от золы с эффективностью 96–97,5 %. Золоулавливающие установки котла скомплектованы из шести ЗУ типа МВ, включенными параллельно по ходу дымовых газов и объединенных общей системой орошения, строительными конструкциями и контрольно-измерительными приборами.</w:t>
      </w:r>
      <w:r>
        <w:rPr>
          <w:color w:val="FF0000"/>
          <w:sz w:val="24"/>
          <w:szCs w:val="24"/>
        </w:rPr>
        <w:t xml:space="preserve"> </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Газы с котлов №№ 1–4 подаются на дымовую трубу высотой 180 м и внутренним диаметром на выходе газа 6 м.</w:t>
      </w:r>
      <w:r>
        <w:rPr>
          <w:color w:val="FF0000"/>
          <w:sz w:val="24"/>
          <w:szCs w:val="24"/>
        </w:rPr>
        <w:t xml:space="preserve"> </w:t>
      </w:r>
      <w:r w:rsidRPr="00D565D6">
        <w:rPr>
          <w:color w:val="FF0000"/>
          <w:sz w:val="24"/>
          <w:szCs w:val="24"/>
        </w:rPr>
        <w:t>Шлаки из-под котлов, и зола из-под золоуловителей поступают в систему золошлакоудаления, состоящую из внутристанционного (до насосных станций) и внешнего (после насосных станций) золошлакоудаления.</w:t>
      </w:r>
      <w:r>
        <w:rPr>
          <w:color w:val="FF0000"/>
          <w:sz w:val="24"/>
          <w:szCs w:val="24"/>
        </w:rPr>
        <w:t xml:space="preserve"> </w:t>
      </w:r>
      <w:r w:rsidRPr="00D565D6">
        <w:rPr>
          <w:color w:val="FF0000"/>
          <w:sz w:val="24"/>
          <w:szCs w:val="24"/>
        </w:rPr>
        <w:t>Применяют гидравлический способ. Смесь золошлаковых материалов с водой называют золошлаковой пульпой, насосы для подачи золовой пульпы – шламовыми, а для подачи шлаковой (шлакозоловой) пульпы – багерными. Помещение для этих насосов называют багерной насосной.</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u w:val="single"/>
        </w:rPr>
        <w:t>Основные операции в системах гидрозолошлакоудаления</w:t>
      </w:r>
      <w:r w:rsidRPr="00D565D6">
        <w:rPr>
          <w:color w:val="FF0000"/>
          <w:sz w:val="24"/>
          <w:szCs w:val="24"/>
        </w:rPr>
        <w:t>: удаление шлака из-под котлов и его дробление; удаление золы из-под золоуловителей; перемещение золошлакового материала в пределах котельного отделения по каналам до багерной насосной с помощью струй воды, подаваемой на установленных в каналах побудительных сопл; перекачка золошлаковой пульпы багерными насосами по напорным пульпопроводам до золоотвала; намыв золошлакового материала в золоотвал; осветление воды в отстойном пруду; перекачка осветленной воды на ТЭЦ для повторного использования.</w:t>
      </w: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t>Турбинный цех</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Назначение цеха – выработка электроэнергии, получаемой при расширении пара высокого давления в проточной части паровой турбины, а также отпуск тепла для теплоснабжения промышленных и коммунально-бытовых потребителей. На НИ ТЭЦ электроэнергия вырабатывается электрогенераторами, приводимыми во вращение паровыми турбинами типа Т и ПТ. Всего на НИ ТЭЦ 5 паровых турбин</w:t>
      </w:r>
      <w:r>
        <w:rPr>
          <w:color w:val="FF0000"/>
          <w:sz w:val="24"/>
          <w:szCs w:val="24"/>
        </w:rPr>
        <w:t xml:space="preserve"> – 2 турбины </w:t>
      </w:r>
      <w:r w:rsidRPr="00D565D6">
        <w:rPr>
          <w:color w:val="FF0000"/>
          <w:sz w:val="24"/>
          <w:szCs w:val="24"/>
        </w:rPr>
        <w:t>ПТ-60-130/13</w:t>
      </w:r>
      <w:r>
        <w:rPr>
          <w:color w:val="FF0000"/>
          <w:sz w:val="24"/>
          <w:szCs w:val="24"/>
        </w:rPr>
        <w:t xml:space="preserve"> ЛМЗ (</w:t>
      </w:r>
      <w:r w:rsidRPr="00DE5F43">
        <w:rPr>
          <w:b/>
          <w:i/>
          <w:color w:val="FF0000"/>
          <w:sz w:val="24"/>
          <w:szCs w:val="24"/>
        </w:rPr>
        <w:t>рис.5</w:t>
      </w:r>
      <w:r>
        <w:rPr>
          <w:color w:val="FF0000"/>
          <w:sz w:val="24"/>
          <w:szCs w:val="24"/>
        </w:rPr>
        <w:t>), 2 турбины Т-175/210-130 ТМЗ и одна турбина Т-185/220-130 ТМЗ.</w:t>
      </w:r>
    </w:p>
    <w:p w:rsidR="00A967D9" w:rsidRDefault="00A967D9" w:rsidP="00A967D9">
      <w:pPr>
        <w:widowControl/>
        <w:autoSpaceDE/>
        <w:autoSpaceDN/>
        <w:adjustRightInd/>
        <w:ind w:right="150" w:firstLine="709"/>
        <w:jc w:val="both"/>
        <w:rPr>
          <w:color w:val="FF0000"/>
          <w:sz w:val="24"/>
          <w:szCs w:val="24"/>
        </w:rPr>
      </w:pPr>
    </w:p>
    <w:p w:rsidR="00A967D9" w:rsidRDefault="00A967D9" w:rsidP="00A967D9">
      <w:pPr>
        <w:widowControl/>
        <w:autoSpaceDE/>
        <w:autoSpaceDN/>
        <w:adjustRightInd/>
        <w:ind w:left="-426" w:right="150"/>
        <w:jc w:val="both"/>
        <w:rPr>
          <w:color w:val="FF0000"/>
          <w:sz w:val="24"/>
          <w:szCs w:val="24"/>
        </w:rPr>
      </w:pPr>
      <w:r>
        <w:rPr>
          <w:noProof/>
        </w:rPr>
        <w:drawing>
          <wp:inline distT="0" distB="0" distL="0" distR="0" wp14:anchorId="08D9BF45" wp14:editId="248B67ED">
            <wp:extent cx="6638925" cy="2278545"/>
            <wp:effectExtent l="0" t="0" r="0" b="7620"/>
            <wp:docPr id="63" name="Рисунок 63" descr="https://library-full.nadzor-info.ru/media/lib-img/5f/06/5f06a0ce6eb63c252dc2d887615d1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ibrary-full.nadzor-info.ru/media/lib-img/5f/06/5f06a0ce6eb63c252dc2d887615d160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8218" cy="2285166"/>
                    </a:xfrm>
                    <a:prstGeom prst="rect">
                      <a:avLst/>
                    </a:prstGeom>
                    <a:noFill/>
                    <a:ln>
                      <a:noFill/>
                    </a:ln>
                  </pic:spPr>
                </pic:pic>
              </a:graphicData>
            </a:graphic>
          </wp:inline>
        </w:drawing>
      </w:r>
    </w:p>
    <w:p w:rsidR="00A967D9" w:rsidRDefault="00A967D9" w:rsidP="00A967D9">
      <w:pPr>
        <w:pStyle w:val="aa"/>
        <w:shd w:val="clear" w:color="auto" w:fill="FFFFFF"/>
        <w:spacing w:before="0" w:beforeAutospacing="0" w:after="0" w:afterAutospacing="0"/>
        <w:jc w:val="center"/>
        <w:rPr>
          <w:color w:val="FF0000"/>
        </w:rPr>
      </w:pPr>
      <w:r w:rsidRPr="00D2671C">
        <w:rPr>
          <w:b/>
          <w:i/>
          <w:color w:val="FF0000"/>
        </w:rPr>
        <w:t xml:space="preserve">Рисунок </w:t>
      </w:r>
      <w:r>
        <w:rPr>
          <w:b/>
          <w:i/>
          <w:color w:val="FF0000"/>
        </w:rPr>
        <w:t>5</w:t>
      </w:r>
      <w:r>
        <w:rPr>
          <w:color w:val="FF0000"/>
        </w:rPr>
        <w:t xml:space="preserve">. Продольный разрез. Турбина паровая ПТ-60/75-130,13 ЛМЗ. </w:t>
      </w:r>
    </w:p>
    <w:p w:rsidR="00A967D9" w:rsidRPr="00DE5F43" w:rsidRDefault="00A967D9" w:rsidP="00A967D9">
      <w:pPr>
        <w:pStyle w:val="aa"/>
        <w:shd w:val="clear" w:color="auto" w:fill="FFFFFF"/>
        <w:spacing w:before="0" w:beforeAutospacing="0" w:after="0" w:afterAutospacing="0"/>
        <w:jc w:val="center"/>
        <w:rPr>
          <w:color w:val="FF0000"/>
        </w:rPr>
      </w:pPr>
      <w:r w:rsidRPr="00DE5F43">
        <w:rPr>
          <w:color w:val="FF0000"/>
        </w:rPr>
        <w:t>Номинальная мощность</w:t>
      </w:r>
      <w:r>
        <w:rPr>
          <w:color w:val="FF0000"/>
        </w:rPr>
        <w:t xml:space="preserve"> –</w:t>
      </w:r>
      <w:r w:rsidRPr="00DE5F43">
        <w:rPr>
          <w:color w:val="FF0000"/>
        </w:rPr>
        <w:t xml:space="preserve"> </w:t>
      </w:r>
      <w:r>
        <w:rPr>
          <w:color w:val="FF0000"/>
        </w:rPr>
        <w:t xml:space="preserve">60 </w:t>
      </w:r>
      <w:r w:rsidRPr="00DE5F43">
        <w:rPr>
          <w:color w:val="FF0000"/>
        </w:rPr>
        <w:t>МВт</w:t>
      </w:r>
      <w:r>
        <w:rPr>
          <w:color w:val="FF0000"/>
        </w:rPr>
        <w:t xml:space="preserve">, </w:t>
      </w:r>
      <w:r w:rsidRPr="00DE5F43">
        <w:rPr>
          <w:color w:val="FF0000"/>
        </w:rPr>
        <w:t>число оборотов</w:t>
      </w:r>
      <w:r>
        <w:rPr>
          <w:color w:val="FF0000"/>
        </w:rPr>
        <w:t xml:space="preserve"> - 3000</w:t>
      </w:r>
      <w:r w:rsidRPr="00DE5F43">
        <w:rPr>
          <w:color w:val="FF0000"/>
        </w:rPr>
        <w:t xml:space="preserve"> об/мин</w:t>
      </w:r>
      <w:r>
        <w:rPr>
          <w:color w:val="FF0000"/>
        </w:rPr>
        <w:t>, д</w:t>
      </w:r>
      <w:r w:rsidRPr="00DE5F43">
        <w:rPr>
          <w:color w:val="FF0000"/>
        </w:rPr>
        <w:t>авление острого пара</w:t>
      </w:r>
      <w:r>
        <w:rPr>
          <w:color w:val="FF0000"/>
        </w:rPr>
        <w:t xml:space="preserve"> – 12,75</w:t>
      </w:r>
      <w:r w:rsidRPr="00DE5F43">
        <w:rPr>
          <w:color w:val="FF0000"/>
        </w:rPr>
        <w:t xml:space="preserve"> М</w:t>
      </w:r>
      <w:r>
        <w:rPr>
          <w:color w:val="FF0000"/>
        </w:rPr>
        <w:t>П</w:t>
      </w:r>
      <w:r w:rsidRPr="00DE5F43">
        <w:rPr>
          <w:color w:val="FF0000"/>
        </w:rPr>
        <w:t>а</w:t>
      </w:r>
      <w:r>
        <w:rPr>
          <w:color w:val="FF0000"/>
        </w:rPr>
        <w:t>, т</w:t>
      </w:r>
      <w:r w:rsidRPr="00DE5F43">
        <w:rPr>
          <w:color w:val="FF0000"/>
        </w:rPr>
        <w:t>емпература острого пара</w:t>
      </w:r>
      <w:r>
        <w:rPr>
          <w:color w:val="FF0000"/>
        </w:rPr>
        <w:t xml:space="preserve"> - 565</w:t>
      </w:r>
      <w:r w:rsidRPr="00DE5F43">
        <w:rPr>
          <w:color w:val="FF0000"/>
        </w:rPr>
        <w:t xml:space="preserve"> °С</w:t>
      </w:r>
      <w:r>
        <w:rPr>
          <w:color w:val="FF0000"/>
        </w:rPr>
        <w:t>, д</w:t>
      </w:r>
      <w:r w:rsidRPr="00DE5F43">
        <w:rPr>
          <w:color w:val="FF0000"/>
        </w:rPr>
        <w:t>авление производственного отбора</w:t>
      </w:r>
      <w:r>
        <w:rPr>
          <w:color w:val="FF0000"/>
        </w:rPr>
        <w:t xml:space="preserve"> - 1,27</w:t>
      </w:r>
      <w:r w:rsidRPr="00DE5F43">
        <w:rPr>
          <w:color w:val="FF0000"/>
        </w:rPr>
        <w:t>М</w:t>
      </w:r>
      <w:r>
        <w:rPr>
          <w:color w:val="FF0000"/>
        </w:rPr>
        <w:t>П</w:t>
      </w:r>
      <w:r w:rsidRPr="00DE5F43">
        <w:rPr>
          <w:color w:val="FF0000"/>
        </w:rPr>
        <w:t>а</w:t>
      </w:r>
      <w:r>
        <w:rPr>
          <w:color w:val="FF0000"/>
        </w:rPr>
        <w:t>,</w:t>
      </w:r>
      <w:r w:rsidRPr="00DE5F43">
        <w:rPr>
          <w:color w:val="FF0000"/>
        </w:rPr>
        <w:t xml:space="preserve"> </w:t>
      </w:r>
      <w:r>
        <w:rPr>
          <w:color w:val="FF0000"/>
        </w:rPr>
        <w:t>м</w:t>
      </w:r>
      <w:r w:rsidRPr="00DE5F43">
        <w:rPr>
          <w:color w:val="FF0000"/>
        </w:rPr>
        <w:t>аксимальный расход пара при номинальных параметрах</w:t>
      </w:r>
      <w:r>
        <w:rPr>
          <w:color w:val="FF0000"/>
        </w:rPr>
        <w:t xml:space="preserve"> 387</w:t>
      </w:r>
      <w:r w:rsidRPr="00DE5F43">
        <w:rPr>
          <w:color w:val="FF0000"/>
        </w:rPr>
        <w:t xml:space="preserve"> т/ч</w:t>
      </w:r>
      <w:r>
        <w:rPr>
          <w:color w:val="FF0000"/>
        </w:rPr>
        <w:t>, д</w:t>
      </w:r>
      <w:r w:rsidRPr="00DE5F43">
        <w:rPr>
          <w:color w:val="FF0000"/>
        </w:rPr>
        <w:t>авление теплофикационного отбора</w:t>
      </w:r>
      <w:r>
        <w:rPr>
          <w:color w:val="FF0000"/>
        </w:rPr>
        <w:t xml:space="preserve"> 0,24</w:t>
      </w:r>
      <w:r w:rsidRPr="00DE5F43">
        <w:rPr>
          <w:color w:val="FF0000"/>
        </w:rPr>
        <w:t xml:space="preserve"> МПа</w:t>
      </w:r>
      <w:r>
        <w:rPr>
          <w:color w:val="FF0000"/>
        </w:rPr>
        <w:t>.</w:t>
      </w:r>
    </w:p>
    <w:p w:rsidR="00A967D9" w:rsidRDefault="00A967D9" w:rsidP="00A967D9">
      <w:pPr>
        <w:widowControl/>
        <w:autoSpaceDE/>
        <w:autoSpaceDN/>
        <w:adjustRightInd/>
        <w:ind w:right="150"/>
        <w:jc w:val="center"/>
        <w:rPr>
          <w:color w:val="FF0000"/>
          <w:sz w:val="24"/>
          <w:szCs w:val="24"/>
        </w:rPr>
      </w:pP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lastRenderedPageBreak/>
        <w:t>Химический цех</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Назначение цеха – обеспечение качества технической воды, исходной воды, забираемой из водостоков, для подготовки растворов и использования их в системе очистки котлов и поверхностей нагрева, для обеспечения очистки сточных вод от взвешенных веществ и качества очистки стоков на выпусках в открытые водяные объекты.</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 xml:space="preserve">В качестве исходной воды для электростанций используется вода из водозабора </w:t>
      </w:r>
      <w:r>
        <w:rPr>
          <w:color w:val="FF0000"/>
          <w:sz w:val="24"/>
          <w:szCs w:val="24"/>
        </w:rPr>
        <w:t>И</w:t>
      </w:r>
      <w:r w:rsidRPr="00D565D6">
        <w:rPr>
          <w:color w:val="FF0000"/>
          <w:sz w:val="24"/>
          <w:szCs w:val="24"/>
        </w:rPr>
        <w:t>ркутской ГЭС.</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Добавочная вода, подаваемая в пароводяной цикл электростанций, должна быть освобождена от примесей, оказывающих вредное влияние на внутрикотловые физико-химические процессы, качество вырабатываемого парогенераторами пара, состояние проточных частей паровых турбин и теплообменников.</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В ведении цеха находятся:</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Оборудование химводоочистки</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Хозяйство химических реагентов</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Баковое хозяйство</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Блочная обессоливающая установка</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Оборудование и приборы химической Лаборатории и экспресс-лаборатории</w:t>
      </w:r>
    </w:p>
    <w:p w:rsidR="00A967D9" w:rsidRPr="00D00029" w:rsidRDefault="00A967D9" w:rsidP="00A967D9">
      <w:pPr>
        <w:widowControl/>
        <w:autoSpaceDE/>
        <w:autoSpaceDN/>
        <w:adjustRightInd/>
        <w:ind w:right="150" w:firstLine="284"/>
        <w:jc w:val="both"/>
        <w:rPr>
          <w:color w:val="FF0000"/>
          <w:sz w:val="24"/>
          <w:szCs w:val="24"/>
        </w:rPr>
      </w:pPr>
      <w:r>
        <w:rPr>
          <w:color w:val="FF0000"/>
          <w:sz w:val="24"/>
          <w:szCs w:val="24"/>
        </w:rPr>
        <w:t xml:space="preserve">- </w:t>
      </w:r>
      <w:r w:rsidRPr="00D00029">
        <w:rPr>
          <w:color w:val="FF0000"/>
          <w:sz w:val="24"/>
          <w:szCs w:val="24"/>
        </w:rPr>
        <w:t>Оборудование по очистке и нейтрализации обмывочных, сбросных и сточных вод.</w:t>
      </w: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t>Цех автоматики</w:t>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Цех автоматики – осуществляет автоматический контроль и регистрацию параметров работы основного оборудования</w:t>
      </w:r>
      <w:r>
        <w:rPr>
          <w:color w:val="FF0000"/>
          <w:sz w:val="24"/>
          <w:szCs w:val="24"/>
        </w:rPr>
        <w:t xml:space="preserve"> (</w:t>
      </w:r>
      <w:r w:rsidRPr="00EA4322">
        <w:rPr>
          <w:b/>
          <w:i/>
          <w:color w:val="FF0000"/>
          <w:sz w:val="24"/>
          <w:szCs w:val="24"/>
        </w:rPr>
        <w:t>рис.6</w:t>
      </w:r>
      <w:r>
        <w:rPr>
          <w:color w:val="FF0000"/>
          <w:sz w:val="24"/>
          <w:szCs w:val="24"/>
        </w:rPr>
        <w:t>)</w:t>
      </w:r>
      <w:r w:rsidRPr="00D565D6">
        <w:rPr>
          <w:color w:val="FF0000"/>
          <w:sz w:val="24"/>
          <w:szCs w:val="24"/>
        </w:rPr>
        <w:t>. Раньше на НИ ТЭЦ основными приборами контроля являлись потенциометры (с помощью диаграммной бумаги), но сейчас на теплоэлектроцентрали автоматизировано (оцифровано) регулирование всех основных параметров энергетического оборудования основных и вспомогательных технологических процессов и защита оборудования при аварийном отключении. Предусмотрены предупредительная и аварийная сигнализации при нарушении нормальной работы оборудования и хода технологических процессов.</w:t>
      </w:r>
    </w:p>
    <w:p w:rsidR="00A967D9" w:rsidRPr="00D565D6" w:rsidRDefault="00A967D9" w:rsidP="00A967D9">
      <w:pPr>
        <w:widowControl/>
        <w:autoSpaceDE/>
        <w:autoSpaceDN/>
        <w:adjustRightInd/>
        <w:ind w:right="150" w:firstLine="709"/>
        <w:jc w:val="both"/>
        <w:rPr>
          <w:color w:val="FF0000"/>
          <w:sz w:val="24"/>
          <w:szCs w:val="24"/>
        </w:rPr>
      </w:pPr>
    </w:p>
    <w:p w:rsidR="00A967D9" w:rsidRPr="00D565D6" w:rsidRDefault="00A967D9" w:rsidP="00A967D9">
      <w:pPr>
        <w:widowControl/>
        <w:autoSpaceDE/>
        <w:autoSpaceDN/>
        <w:adjustRightInd/>
        <w:ind w:right="150"/>
        <w:jc w:val="both"/>
        <w:rPr>
          <w:color w:val="FF0000"/>
          <w:sz w:val="24"/>
          <w:szCs w:val="24"/>
        </w:rPr>
      </w:pPr>
      <w:r w:rsidRPr="00D565D6">
        <w:rPr>
          <w:noProof/>
          <w:color w:val="FF0000"/>
          <w:sz w:val="24"/>
          <w:szCs w:val="24"/>
        </w:rPr>
        <w:drawing>
          <wp:inline distT="0" distB="0" distL="0" distR="0" wp14:anchorId="131EA8DF" wp14:editId="1A412837">
            <wp:extent cx="6103816" cy="2562225"/>
            <wp:effectExtent l="19050" t="19050" r="11430" b="9525"/>
            <wp:docPr id="64" name="Рисунок 64" descr="https://konspekta.net/megapredmetru/baza2/3553484448922.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predmetru/baza2/3553484448922.files/image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0061" cy="2573242"/>
                    </a:xfrm>
                    <a:prstGeom prst="rect">
                      <a:avLst/>
                    </a:prstGeom>
                    <a:noFill/>
                    <a:ln>
                      <a:solidFill>
                        <a:sysClr val="windowText" lastClr="000000"/>
                      </a:solidFill>
                    </a:ln>
                  </pic:spPr>
                </pic:pic>
              </a:graphicData>
            </a:graphic>
          </wp:inline>
        </w:drawing>
      </w:r>
    </w:p>
    <w:p w:rsidR="00A967D9" w:rsidRPr="00EA4322" w:rsidRDefault="00A967D9" w:rsidP="00A967D9">
      <w:pPr>
        <w:widowControl/>
        <w:autoSpaceDE/>
        <w:autoSpaceDN/>
        <w:adjustRightInd/>
        <w:ind w:right="150"/>
        <w:jc w:val="center"/>
        <w:rPr>
          <w:color w:val="FF0000"/>
          <w:sz w:val="24"/>
          <w:szCs w:val="24"/>
        </w:rPr>
      </w:pPr>
      <w:r w:rsidRPr="00EA4322">
        <w:rPr>
          <w:b/>
          <w:i/>
          <w:color w:val="FF0000"/>
          <w:sz w:val="24"/>
          <w:szCs w:val="24"/>
        </w:rPr>
        <w:t xml:space="preserve">Рисунок </w:t>
      </w:r>
      <w:r>
        <w:rPr>
          <w:b/>
          <w:i/>
          <w:color w:val="FF0000"/>
          <w:sz w:val="24"/>
          <w:szCs w:val="24"/>
        </w:rPr>
        <w:t>6</w:t>
      </w:r>
      <w:r w:rsidRPr="00EA4322">
        <w:rPr>
          <w:color w:val="FF0000"/>
          <w:sz w:val="24"/>
          <w:szCs w:val="24"/>
        </w:rPr>
        <w:t xml:space="preserve">. </w:t>
      </w:r>
      <w:r>
        <w:rPr>
          <w:color w:val="FF0000"/>
          <w:sz w:val="24"/>
          <w:szCs w:val="24"/>
        </w:rPr>
        <w:t>Схема автоматического контроля</w:t>
      </w:r>
      <w:r w:rsidRPr="00EA4322">
        <w:rPr>
          <w:color w:val="FF0000"/>
          <w:sz w:val="24"/>
          <w:szCs w:val="24"/>
        </w:rPr>
        <w:t>.</w:t>
      </w:r>
    </w:p>
    <w:p w:rsidR="00A967D9" w:rsidRDefault="00A967D9" w:rsidP="00A967D9">
      <w:pPr>
        <w:widowControl/>
        <w:autoSpaceDE/>
        <w:autoSpaceDN/>
        <w:adjustRightInd/>
        <w:ind w:right="150" w:firstLine="709"/>
        <w:jc w:val="both"/>
        <w:rPr>
          <w:b/>
          <w:bCs/>
          <w:color w:val="FF0000"/>
          <w:sz w:val="24"/>
          <w:szCs w:val="24"/>
        </w:rPr>
      </w:pPr>
    </w:p>
    <w:p w:rsidR="00A967D9" w:rsidRPr="00D565D6" w:rsidRDefault="00A967D9" w:rsidP="00A967D9">
      <w:pPr>
        <w:widowControl/>
        <w:autoSpaceDE/>
        <w:autoSpaceDN/>
        <w:adjustRightInd/>
        <w:ind w:right="150" w:firstLine="709"/>
        <w:jc w:val="both"/>
        <w:rPr>
          <w:color w:val="FF0000"/>
          <w:sz w:val="24"/>
          <w:szCs w:val="24"/>
        </w:rPr>
      </w:pPr>
      <w:r w:rsidRPr="00D565D6">
        <w:rPr>
          <w:b/>
          <w:bCs/>
          <w:color w:val="FF0000"/>
          <w:sz w:val="24"/>
          <w:szCs w:val="24"/>
        </w:rPr>
        <w:t>Электрический цех</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Назначение цеха - обеспечение электроснабжения основных и вспомогательных цехов и распределение электроэнергии между потребителями.</w:t>
      </w:r>
      <w:r>
        <w:rPr>
          <w:color w:val="FF0000"/>
          <w:sz w:val="24"/>
          <w:szCs w:val="24"/>
        </w:rPr>
        <w:t xml:space="preserve"> </w:t>
      </w:r>
      <w:r w:rsidRPr="00D565D6">
        <w:rPr>
          <w:color w:val="FF0000"/>
          <w:sz w:val="24"/>
          <w:szCs w:val="24"/>
        </w:rPr>
        <w:t>Основная деятельность цеха:</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Капитальный, средний и текущий ремонт турбогенераторов мощностью до 1200 МВт;</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Модернизация, реконструкция и ремонт турбогенераторов с полной или частичной перемоткой обмоток статора и ротора;</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Модернизация и ремонт с полной заменой обмоток статора и ротора гидрогенераторов;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lastRenderedPageBreak/>
        <w:t>– Тепловые и электрические испытания турбо и гидрогенераторов, синхронных компенсаторов, крупных электрических машин, а также сердечников трансформаторов всех мощностей и напряжений;</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Ремонт масляных и сухих трансформаторов всех типов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Ремонт электролизерновых установок;</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Ремонт и поставка аккумуляторов кислотных в стационарном исполнении отечественного и импортного производства всех типов напряжением от 12 до 220В;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гильз роторного паза;</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сегментов подбандажной изоляции;</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токоведущих болтов со стеклянной изоляцией роторов турбогенераторов;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эжекторных клиньев статора;</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новых и переизолировка старых контактных колец;</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новых и перезаливка старых вкладышей масляных уплотнителей всех типов;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обмоток для сухих и масляных трансформаторов до 80000 кВА и напряжением до 110 кВ включительно;</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обмоток ВН для сварочных трансформаторов;</w:t>
      </w:r>
    </w:p>
    <w:p w:rsidR="00A967D9" w:rsidRPr="00D565D6" w:rsidRDefault="00A967D9" w:rsidP="00A967D9">
      <w:pPr>
        <w:widowControl/>
        <w:autoSpaceDE/>
        <w:autoSpaceDN/>
        <w:adjustRightInd/>
        <w:ind w:left="567" w:right="150" w:hanging="283"/>
        <w:rPr>
          <w:color w:val="FF0000"/>
          <w:sz w:val="24"/>
          <w:szCs w:val="24"/>
        </w:rPr>
      </w:pPr>
      <w:r w:rsidRPr="00D565D6">
        <w:rPr>
          <w:color w:val="FF0000"/>
          <w:sz w:val="24"/>
          <w:szCs w:val="24"/>
        </w:rPr>
        <w:t>– Изготовление комплектов ярмовой и уравнительной изоляции трансформаторов.</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Цех принимает и временно хранит поступающие и отработанные люминесцентные лампы (трубчатые - типа ЛБ и для наружного освещения - типа ДРЛ).</w:t>
      </w:r>
      <w:r>
        <w:rPr>
          <w:color w:val="FF0000"/>
          <w:sz w:val="24"/>
          <w:szCs w:val="24"/>
        </w:rPr>
        <w:t xml:space="preserve"> </w:t>
      </w:r>
      <w:r w:rsidRPr="00D565D6">
        <w:rPr>
          <w:color w:val="FF0000"/>
          <w:sz w:val="24"/>
          <w:szCs w:val="24"/>
        </w:rPr>
        <w:t>Для водородного охлаждения генераторов в некоторых цехах устанавливают электролизеры.</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Периодически цех проводит работы по проверке изоляции кабелей (подземных и наружных), их замене и ремонту.</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Образование отходов в цехе обусловлено применением трансформаторных масел, аккумуляторов (с электролитами), люминесцентных ламп и повреждением кабелей. Основными отходами являются: отработанное трансформаторное масло, отработанные аккумуляторы и электролиты, обрезки кабеля, отработанные люминесцентные лампы, отработанные щелочные растворы из электролизеров.</w:t>
      </w:r>
    </w:p>
    <w:p w:rsidR="00A967D9" w:rsidRPr="00D565D6" w:rsidRDefault="00A967D9" w:rsidP="00A967D9">
      <w:pPr>
        <w:widowControl/>
        <w:autoSpaceDE/>
        <w:autoSpaceDN/>
        <w:adjustRightInd/>
        <w:ind w:right="150" w:firstLine="709"/>
        <w:jc w:val="both"/>
        <w:rPr>
          <w:color w:val="FF0000"/>
          <w:sz w:val="24"/>
          <w:szCs w:val="24"/>
        </w:rPr>
      </w:pPr>
      <w:r w:rsidRPr="00D565D6">
        <w:rPr>
          <w:color w:val="FF0000"/>
          <w:sz w:val="24"/>
          <w:szCs w:val="24"/>
        </w:rPr>
        <w:t>Основной структурной единицей цеха является трансформаторная станция. На подстанции НИ ТЭЦ установлены линейные трансформаторы типа ТД, ТДЦ, ТМП, ТМ и др., а также масляные выключатели марок ВМТ, МГ, ВМП и др. Для заливки трансформаторов и выключателей используют масло марки ГК с присадкой ионола (2,6-дитретичный бутил).</w:t>
      </w:r>
    </w:p>
    <w:p w:rsidR="00A967D9" w:rsidRDefault="00A967D9" w:rsidP="00A967D9">
      <w:pPr>
        <w:widowControl/>
        <w:autoSpaceDE/>
        <w:autoSpaceDN/>
        <w:adjustRightInd/>
        <w:ind w:right="150" w:firstLine="709"/>
        <w:jc w:val="both"/>
        <w:rPr>
          <w:color w:val="FF0000"/>
          <w:sz w:val="24"/>
          <w:szCs w:val="24"/>
        </w:rPr>
      </w:pPr>
      <w:r w:rsidRPr="00D565D6">
        <w:rPr>
          <w:color w:val="FF0000"/>
          <w:sz w:val="24"/>
          <w:szCs w:val="24"/>
        </w:rPr>
        <w:t>Координация работы энергоблоков и управление оборудованием подстанции и линией электропередачи осуществляются с главного щита управления.</w:t>
      </w:r>
    </w:p>
    <w:p w:rsidR="00A967D9" w:rsidRDefault="00A967D9" w:rsidP="00A967D9">
      <w:pPr>
        <w:pStyle w:val="aa"/>
        <w:shd w:val="clear" w:color="auto" w:fill="FFFFFF"/>
        <w:spacing w:before="0" w:beforeAutospacing="0" w:after="0" w:afterAutospacing="0"/>
        <w:ind w:firstLine="709"/>
        <w:jc w:val="both"/>
        <w:rPr>
          <w:b/>
          <w:color w:val="FF0000"/>
        </w:rPr>
      </w:pPr>
    </w:p>
    <w:p w:rsidR="00A967D9" w:rsidRPr="00294C88" w:rsidRDefault="00A967D9" w:rsidP="00A967D9">
      <w:pPr>
        <w:pStyle w:val="aa"/>
        <w:shd w:val="clear" w:color="auto" w:fill="FFFFFF"/>
        <w:spacing w:before="0" w:beforeAutospacing="0" w:after="0" w:afterAutospacing="0"/>
        <w:ind w:firstLine="709"/>
        <w:jc w:val="both"/>
        <w:rPr>
          <w:b/>
          <w:color w:val="FF0000"/>
        </w:rPr>
      </w:pPr>
      <w:r>
        <w:rPr>
          <w:b/>
          <w:color w:val="FF0000"/>
        </w:rPr>
        <w:t>История и а</w:t>
      </w:r>
      <w:r w:rsidRPr="00294C88">
        <w:rPr>
          <w:b/>
          <w:color w:val="FF0000"/>
        </w:rPr>
        <w:t>нализ текущей ситуации</w:t>
      </w:r>
    </w:p>
    <w:p w:rsidR="00A967D9" w:rsidRPr="00D23B74" w:rsidRDefault="00A967D9" w:rsidP="00A967D9">
      <w:pPr>
        <w:pStyle w:val="aa"/>
        <w:shd w:val="clear" w:color="auto" w:fill="FFFFFF"/>
        <w:spacing w:before="0" w:beforeAutospacing="0" w:after="0" w:afterAutospacing="0"/>
        <w:ind w:firstLine="709"/>
        <w:jc w:val="both"/>
        <w:rPr>
          <w:color w:val="FF0000"/>
        </w:rPr>
      </w:pPr>
      <w:r w:rsidRPr="00D23B74">
        <w:rPr>
          <w:color w:val="FF0000"/>
        </w:rPr>
        <w:t>Предприятию Иркутские тепловые сети в 2005 году исполнилось 95 лет. Его история начинается с 1910 года строительством небольшой электростанции (В настоящее время РК «Кировская»). С 1950 года началось развитие теплофикации г. Иркутска. В этот же период в Иркутске усиленно велось жилищное строительство, возникали новые микрорайоны, которым требовалось большое количество тепловой энергии. С 1954 года началось бурное строительство тепловых сетей города. В связи с переводом станции, главным образом, на снабжения жителей города теплом изменилось и название предприятия -- Иркутская ЦЭС была переименована в Иркутскую ТЭЦ-2. В 1986 году Иркутская ТЭЦ-2 перестала вырабатывать электрическую энергию в связи с демонтажом изношенного генерирующего оборудования и полностью перешла на отпуск и распределения тепловой энергии. С изменением профиля работы в 1988 году станция получила новое наименование – Иркутские тепловые сети (ИТС) (приказ Минэнерго СССР от 27.08.1987г. №443).</w:t>
      </w:r>
    </w:p>
    <w:p w:rsidR="00A967D9" w:rsidRPr="00D23B74" w:rsidRDefault="00A967D9" w:rsidP="00A967D9">
      <w:pPr>
        <w:widowControl/>
        <w:shd w:val="clear" w:color="auto" w:fill="FFFFFF"/>
        <w:autoSpaceDE/>
        <w:autoSpaceDN/>
        <w:adjustRightInd/>
        <w:ind w:firstLine="709"/>
        <w:jc w:val="both"/>
        <w:rPr>
          <w:color w:val="FF0000"/>
          <w:sz w:val="24"/>
          <w:szCs w:val="24"/>
        </w:rPr>
      </w:pPr>
      <w:r w:rsidRPr="00D23B74">
        <w:rPr>
          <w:color w:val="FF0000"/>
          <w:sz w:val="24"/>
          <w:szCs w:val="24"/>
        </w:rPr>
        <w:t>С 20 апреля 2005 филиал Иркутские тепловые сети прекратил свое самостоятельное существование и вошёл в состав Ново-Иркутской ТЭЦ как Участок тепловых сетей Ново-Иркутской ТЭЦ.</w:t>
      </w:r>
    </w:p>
    <w:p w:rsidR="00A967D9" w:rsidRPr="00D23B74" w:rsidRDefault="00A967D9" w:rsidP="00A967D9">
      <w:pPr>
        <w:widowControl/>
        <w:shd w:val="clear" w:color="auto" w:fill="FFFFFF"/>
        <w:autoSpaceDE/>
        <w:autoSpaceDN/>
        <w:adjustRightInd/>
        <w:ind w:firstLine="709"/>
        <w:jc w:val="both"/>
        <w:rPr>
          <w:color w:val="FF0000"/>
          <w:sz w:val="24"/>
          <w:szCs w:val="24"/>
        </w:rPr>
      </w:pPr>
      <w:r w:rsidRPr="00D23B74">
        <w:rPr>
          <w:color w:val="FF0000"/>
          <w:sz w:val="24"/>
          <w:szCs w:val="24"/>
        </w:rPr>
        <w:t>В составе Участка тепловых сетей Ново-Иркутской ТЭЦ находятся:</w:t>
      </w:r>
    </w:p>
    <w:p w:rsidR="00A967D9" w:rsidRPr="00D23B74" w:rsidRDefault="00A967D9" w:rsidP="00A967D9">
      <w:pPr>
        <w:widowControl/>
        <w:numPr>
          <w:ilvl w:val="0"/>
          <w:numId w:val="9"/>
        </w:numPr>
        <w:shd w:val="clear" w:color="auto" w:fill="FFFFFF"/>
        <w:autoSpaceDE/>
        <w:autoSpaceDN/>
        <w:adjustRightInd/>
        <w:ind w:left="567" w:hanging="283"/>
        <w:jc w:val="both"/>
        <w:rPr>
          <w:color w:val="FF0000"/>
          <w:sz w:val="24"/>
          <w:szCs w:val="24"/>
        </w:rPr>
      </w:pPr>
      <w:r w:rsidRPr="00D23B74">
        <w:rPr>
          <w:color w:val="FF0000"/>
          <w:sz w:val="24"/>
          <w:szCs w:val="24"/>
        </w:rPr>
        <w:lastRenderedPageBreak/>
        <w:t xml:space="preserve">Районные котельные «Кировская», «Свердловская» </w:t>
      </w:r>
      <w:r>
        <w:rPr>
          <w:color w:val="FF0000"/>
          <w:sz w:val="24"/>
          <w:szCs w:val="24"/>
        </w:rPr>
        <w:t xml:space="preserve">- </w:t>
      </w:r>
      <w:r w:rsidRPr="00D23B74">
        <w:rPr>
          <w:color w:val="FF0000"/>
          <w:sz w:val="24"/>
          <w:szCs w:val="24"/>
        </w:rPr>
        <w:t>суммарной мощностью 290 Гкал/ч;</w:t>
      </w:r>
    </w:p>
    <w:p w:rsidR="00A967D9" w:rsidRPr="00D23B74" w:rsidRDefault="00A967D9" w:rsidP="00A967D9">
      <w:pPr>
        <w:widowControl/>
        <w:numPr>
          <w:ilvl w:val="0"/>
          <w:numId w:val="9"/>
        </w:numPr>
        <w:shd w:val="clear" w:color="auto" w:fill="FFFFFF"/>
        <w:autoSpaceDE/>
        <w:autoSpaceDN/>
        <w:adjustRightInd/>
        <w:ind w:left="567" w:hanging="283"/>
        <w:jc w:val="both"/>
        <w:rPr>
          <w:color w:val="FF0000"/>
          <w:sz w:val="24"/>
          <w:szCs w:val="24"/>
        </w:rPr>
      </w:pPr>
      <w:r w:rsidRPr="00D23B74">
        <w:rPr>
          <w:color w:val="FF0000"/>
          <w:sz w:val="24"/>
          <w:szCs w:val="24"/>
        </w:rPr>
        <w:t xml:space="preserve">Электрокотельные: «Лисиха», «Байкальская», «Релейная», «Ново-Ленино», «Бытовая», «Южная», «Байкал». Суммарная установленная мощность электрокотельных </w:t>
      </w:r>
      <w:r>
        <w:rPr>
          <w:color w:val="FF0000"/>
          <w:sz w:val="24"/>
          <w:szCs w:val="24"/>
        </w:rPr>
        <w:t>-</w:t>
      </w:r>
      <w:r w:rsidRPr="00D23B74">
        <w:rPr>
          <w:color w:val="FF0000"/>
          <w:sz w:val="24"/>
          <w:szCs w:val="24"/>
        </w:rPr>
        <w:t xml:space="preserve"> 942,6 Гкал/ч;</w:t>
      </w:r>
    </w:p>
    <w:p w:rsidR="00A967D9" w:rsidRPr="00D23B74" w:rsidRDefault="00A967D9" w:rsidP="00A967D9">
      <w:pPr>
        <w:widowControl/>
        <w:numPr>
          <w:ilvl w:val="0"/>
          <w:numId w:val="9"/>
        </w:numPr>
        <w:shd w:val="clear" w:color="auto" w:fill="FFFFFF"/>
        <w:autoSpaceDE/>
        <w:autoSpaceDN/>
        <w:adjustRightInd/>
        <w:ind w:left="567" w:hanging="283"/>
        <w:jc w:val="both"/>
        <w:rPr>
          <w:color w:val="FF0000"/>
          <w:sz w:val="24"/>
          <w:szCs w:val="24"/>
        </w:rPr>
      </w:pPr>
      <w:r w:rsidRPr="00D23B74">
        <w:rPr>
          <w:color w:val="FF0000"/>
          <w:sz w:val="24"/>
          <w:szCs w:val="24"/>
        </w:rPr>
        <w:t>Протяженность тепловых сетей 413,398 км, из них арендованных — 283,313 км;</w:t>
      </w:r>
    </w:p>
    <w:p w:rsidR="00A967D9" w:rsidRPr="00D23B74" w:rsidRDefault="00A967D9" w:rsidP="00A967D9">
      <w:pPr>
        <w:widowControl/>
        <w:numPr>
          <w:ilvl w:val="0"/>
          <w:numId w:val="9"/>
        </w:numPr>
        <w:shd w:val="clear" w:color="auto" w:fill="FFFFFF"/>
        <w:autoSpaceDE/>
        <w:autoSpaceDN/>
        <w:adjustRightInd/>
        <w:ind w:left="567" w:hanging="283"/>
        <w:jc w:val="both"/>
        <w:rPr>
          <w:color w:val="FF0000"/>
          <w:sz w:val="24"/>
          <w:szCs w:val="24"/>
        </w:rPr>
      </w:pPr>
      <w:r w:rsidRPr="00D23B74">
        <w:rPr>
          <w:color w:val="FF0000"/>
          <w:sz w:val="24"/>
          <w:szCs w:val="24"/>
        </w:rPr>
        <w:t>Подкачивающие насосные станции — 8 единиц.</w:t>
      </w:r>
    </w:p>
    <w:p w:rsidR="00A967D9" w:rsidRPr="00D23B74" w:rsidRDefault="00A967D9" w:rsidP="00A967D9">
      <w:pPr>
        <w:widowControl/>
        <w:shd w:val="clear" w:color="auto" w:fill="FFFFFF"/>
        <w:autoSpaceDE/>
        <w:autoSpaceDN/>
        <w:adjustRightInd/>
        <w:ind w:firstLine="709"/>
        <w:jc w:val="both"/>
        <w:rPr>
          <w:color w:val="FF0000"/>
          <w:sz w:val="24"/>
          <w:szCs w:val="24"/>
        </w:rPr>
      </w:pPr>
      <w:r w:rsidRPr="00BA48F3">
        <w:rPr>
          <w:color w:val="FF0000"/>
          <w:sz w:val="24"/>
          <w:szCs w:val="24"/>
        </w:rPr>
        <w:t xml:space="preserve">Годовой отпуск тепловой энергии от источников ОАО «Иркутскэнерго» в  </w:t>
      </w:r>
      <w:hyperlink r:id="rId20" w:tgtFrame="_blank" w:history="1">
        <w:r w:rsidRPr="00BA48F3">
          <w:rPr>
            <w:color w:val="FF0000"/>
            <w:sz w:val="24"/>
            <w:szCs w:val="24"/>
          </w:rPr>
          <w:t>Иркутске</w:t>
        </w:r>
      </w:hyperlink>
      <w:r w:rsidRPr="00BA48F3">
        <w:rPr>
          <w:color w:val="FF0000"/>
          <w:sz w:val="24"/>
          <w:szCs w:val="24"/>
        </w:rPr>
        <w:t xml:space="preserve"> составляет около 6 млн Гкал. </w:t>
      </w:r>
      <w:r w:rsidRPr="00D23B74">
        <w:rPr>
          <w:color w:val="FF0000"/>
          <w:sz w:val="24"/>
          <w:szCs w:val="24"/>
        </w:rPr>
        <w:t>На Участке тепловых сетей Н</w:t>
      </w:r>
      <w:r w:rsidRPr="00BA48F3">
        <w:rPr>
          <w:color w:val="FF0000"/>
          <w:sz w:val="24"/>
          <w:szCs w:val="24"/>
        </w:rPr>
        <w:t>ово</w:t>
      </w:r>
      <w:r w:rsidRPr="00D23B74">
        <w:rPr>
          <w:color w:val="FF0000"/>
          <w:sz w:val="24"/>
          <w:szCs w:val="24"/>
        </w:rPr>
        <w:t>-И</w:t>
      </w:r>
      <w:r w:rsidRPr="00BA48F3">
        <w:rPr>
          <w:color w:val="FF0000"/>
          <w:sz w:val="24"/>
          <w:szCs w:val="24"/>
        </w:rPr>
        <w:t>ркутской</w:t>
      </w:r>
      <w:r w:rsidRPr="00D23B74">
        <w:rPr>
          <w:color w:val="FF0000"/>
          <w:sz w:val="24"/>
          <w:szCs w:val="24"/>
        </w:rPr>
        <w:t xml:space="preserve"> ТЭЦ работает 389 человек.</w:t>
      </w:r>
    </w:p>
    <w:p w:rsidR="00A967D9" w:rsidRDefault="00A967D9" w:rsidP="00A967D9">
      <w:pPr>
        <w:ind w:firstLine="709"/>
        <w:rPr>
          <w:b/>
          <w:color w:val="FF0000"/>
          <w:sz w:val="24"/>
          <w:szCs w:val="24"/>
        </w:rPr>
      </w:pPr>
    </w:p>
    <w:p w:rsidR="00A967D9" w:rsidRDefault="00A967D9" w:rsidP="00A967D9">
      <w:pPr>
        <w:ind w:firstLine="709"/>
        <w:rPr>
          <w:color w:val="FF0000"/>
          <w:sz w:val="24"/>
          <w:szCs w:val="24"/>
        </w:rPr>
      </w:pPr>
      <w:r w:rsidRPr="0095157E">
        <w:rPr>
          <w:b/>
          <w:color w:val="FF0000"/>
          <w:sz w:val="24"/>
          <w:szCs w:val="24"/>
        </w:rPr>
        <w:t>Стационарный режим эксплуатации энергоблоков</w:t>
      </w:r>
      <w:r w:rsidRPr="0095157E">
        <w:rPr>
          <w:color w:val="FF0000"/>
          <w:sz w:val="24"/>
          <w:szCs w:val="24"/>
        </w:rPr>
        <w:t xml:space="preserve"> </w:t>
      </w:r>
    </w:p>
    <w:p w:rsidR="00A967D9" w:rsidRDefault="00A967D9" w:rsidP="00A967D9">
      <w:pPr>
        <w:ind w:firstLine="709"/>
        <w:jc w:val="both"/>
        <w:rPr>
          <w:color w:val="FF0000"/>
          <w:sz w:val="24"/>
          <w:szCs w:val="24"/>
          <w:shd w:val="clear" w:color="auto" w:fill="FFFFFF"/>
        </w:rPr>
      </w:pPr>
      <w:r>
        <w:rPr>
          <w:color w:val="FF0000"/>
          <w:sz w:val="24"/>
          <w:szCs w:val="24"/>
          <w:shd w:val="clear" w:color="auto" w:fill="FFFFFF"/>
        </w:rPr>
        <w:t xml:space="preserve">Это режим, </w:t>
      </w:r>
      <w:r w:rsidRPr="00B75D7B">
        <w:rPr>
          <w:color w:val="FF0000"/>
          <w:sz w:val="24"/>
          <w:szCs w:val="24"/>
          <w:shd w:val="clear" w:color="auto" w:fill="FFFFFF"/>
        </w:rPr>
        <w:t>когда нагрузка энергетической установки остается постоянной и параметры установки, определяющие </w:t>
      </w:r>
      <w:r w:rsidRPr="00B75D7B">
        <w:rPr>
          <w:bCs/>
          <w:color w:val="FF0000"/>
          <w:sz w:val="24"/>
          <w:szCs w:val="24"/>
          <w:shd w:val="clear" w:color="auto" w:fill="FFFFFF"/>
        </w:rPr>
        <w:t>режим</w:t>
      </w:r>
      <w:r w:rsidRPr="00B75D7B">
        <w:rPr>
          <w:color w:val="FF0000"/>
          <w:sz w:val="24"/>
          <w:szCs w:val="24"/>
          <w:shd w:val="clear" w:color="auto" w:fill="FFFFFF"/>
        </w:rPr>
        <w:t> работы, не меняются в течение длительного времени или характеризуются очень медленно меняющимися значениями нагрузки при допустимых колебаниях параметров пара, вакуума, и других величин, определяющих экономичную и надежную работу установки.</w:t>
      </w:r>
    </w:p>
    <w:p w:rsidR="00A967D9" w:rsidRDefault="00A967D9" w:rsidP="00A967D9">
      <w:pPr>
        <w:ind w:firstLine="709"/>
        <w:jc w:val="both"/>
        <w:rPr>
          <w:color w:val="FF0000"/>
          <w:sz w:val="24"/>
          <w:szCs w:val="24"/>
          <w:shd w:val="clear" w:color="auto" w:fill="FFFFFF"/>
        </w:rPr>
      </w:pPr>
      <w:r>
        <w:rPr>
          <w:color w:val="FF0000"/>
          <w:sz w:val="24"/>
          <w:szCs w:val="24"/>
          <w:shd w:val="clear" w:color="auto" w:fill="FFFFFF"/>
        </w:rPr>
        <w:t xml:space="preserve">На ТЭЦ стационарный режим энергоблока определяется </w:t>
      </w:r>
      <w:r w:rsidRPr="00E92225">
        <w:rPr>
          <w:i/>
          <w:color w:val="FF0000"/>
          <w:sz w:val="24"/>
          <w:szCs w:val="24"/>
          <w:shd w:val="clear" w:color="auto" w:fill="FFFFFF"/>
        </w:rPr>
        <w:t>Типовым руководством по эксплуатации паровых котлов высоко и сверхкритического давления ТЭС:</w:t>
      </w:r>
    </w:p>
    <w:p w:rsidR="00A967D9" w:rsidRDefault="00A967D9" w:rsidP="00A967D9">
      <w:pPr>
        <w:pStyle w:val="a5"/>
        <w:numPr>
          <w:ilvl w:val="0"/>
          <w:numId w:val="10"/>
        </w:numPr>
        <w:shd w:val="clear" w:color="auto" w:fill="FFFFFF"/>
        <w:tabs>
          <w:tab w:val="left" w:pos="709"/>
        </w:tabs>
        <w:ind w:left="709" w:hanging="425"/>
        <w:jc w:val="both"/>
        <w:rPr>
          <w:color w:val="FF0000"/>
          <w:sz w:val="24"/>
          <w:szCs w:val="24"/>
        </w:rPr>
      </w:pPr>
      <w:r w:rsidRPr="00E92225">
        <w:rPr>
          <w:color w:val="FF0000"/>
          <w:sz w:val="24"/>
          <w:szCs w:val="24"/>
        </w:rPr>
        <w:t>Задача персонала, обслуживающего котел, заключается в поддержании паропроизводительности по заданному графику, нормальных параметров и чистоты пара, ведении процессов методами, дающими минимальные энергетические потери при соблюдении допустимых значений критериев тепломеханического состояния во всех режимах работы.</w:t>
      </w:r>
    </w:p>
    <w:p w:rsidR="00A967D9" w:rsidRPr="00E92225" w:rsidRDefault="00A967D9" w:rsidP="00A967D9">
      <w:pPr>
        <w:pStyle w:val="a5"/>
        <w:numPr>
          <w:ilvl w:val="0"/>
          <w:numId w:val="10"/>
        </w:numPr>
        <w:shd w:val="clear" w:color="auto" w:fill="FFFFFF"/>
        <w:tabs>
          <w:tab w:val="left" w:pos="709"/>
        </w:tabs>
        <w:ind w:left="709" w:hanging="425"/>
        <w:jc w:val="both"/>
        <w:rPr>
          <w:color w:val="FF0000"/>
          <w:sz w:val="24"/>
          <w:szCs w:val="24"/>
        </w:rPr>
      </w:pPr>
      <w:r w:rsidRPr="00E92225">
        <w:rPr>
          <w:color w:val="FF0000"/>
          <w:sz w:val="24"/>
          <w:szCs w:val="24"/>
        </w:rPr>
        <w:t>Режим работы котла должен вестись в соответствии с режимной картой, разработанной по результатам испытаний котла, и в соответствии с инструкцией по эксплуатации котла с тем, чтобы обеспечить:</w:t>
      </w:r>
    </w:p>
    <w:p w:rsidR="00A967D9" w:rsidRPr="00B75D7B" w:rsidRDefault="00A967D9" w:rsidP="00A967D9">
      <w:pPr>
        <w:pStyle w:val="aa"/>
        <w:shd w:val="clear" w:color="auto" w:fill="FFFFFF"/>
        <w:tabs>
          <w:tab w:val="left" w:pos="709"/>
        </w:tabs>
        <w:spacing w:before="0" w:beforeAutospacing="0" w:after="0" w:afterAutospacing="0"/>
        <w:ind w:firstLine="567"/>
        <w:rPr>
          <w:color w:val="FF0000"/>
        </w:rPr>
      </w:pPr>
      <w:r w:rsidRPr="00B75D7B">
        <w:rPr>
          <w:color w:val="FF0000"/>
        </w:rPr>
        <w:t>- поддержание номинального давления, перегретого пара на выходе из котла;</w:t>
      </w:r>
    </w:p>
    <w:p w:rsidR="00A967D9" w:rsidRPr="00B75D7B" w:rsidRDefault="00A967D9" w:rsidP="00A967D9">
      <w:pPr>
        <w:pStyle w:val="aa"/>
        <w:shd w:val="clear" w:color="auto" w:fill="FFFFFF"/>
        <w:tabs>
          <w:tab w:val="left" w:pos="709"/>
        </w:tabs>
        <w:spacing w:before="0" w:beforeAutospacing="0" w:after="0" w:afterAutospacing="0"/>
        <w:ind w:left="709" w:hanging="142"/>
        <w:rPr>
          <w:color w:val="FF0000"/>
        </w:rPr>
      </w:pPr>
      <w:r w:rsidRPr="00B75D7B">
        <w:rPr>
          <w:color w:val="FF0000"/>
        </w:rPr>
        <w:t>- поддержание температуры пара на выходе из котла с допусками +5-10 °С от номинального значения.</w:t>
      </w:r>
    </w:p>
    <w:p w:rsidR="00A967D9" w:rsidRDefault="00A967D9" w:rsidP="00A967D9">
      <w:pPr>
        <w:pStyle w:val="aa"/>
        <w:shd w:val="clear" w:color="auto" w:fill="FFFFFF"/>
        <w:spacing w:before="0" w:beforeAutospacing="0" w:after="0" w:afterAutospacing="0"/>
        <w:ind w:left="709"/>
        <w:jc w:val="both"/>
        <w:rPr>
          <w:color w:val="FF0000"/>
        </w:rPr>
      </w:pPr>
      <w:r w:rsidRPr="00B75D7B">
        <w:rPr>
          <w:color w:val="FF0000"/>
        </w:rPr>
        <w:t xml:space="preserve">При этом температура металла змеевиков </w:t>
      </w:r>
      <w:r>
        <w:rPr>
          <w:color w:val="FF0000"/>
        </w:rPr>
        <w:t xml:space="preserve">пароперегревателя, замеренная в </w:t>
      </w:r>
      <w:r w:rsidRPr="00B75D7B">
        <w:rPr>
          <w:color w:val="FF0000"/>
        </w:rPr>
        <w:t>необогреваемой зоне, не должна превышать допустимых величин.</w:t>
      </w:r>
    </w:p>
    <w:p w:rsidR="00A967D9" w:rsidRDefault="00A967D9" w:rsidP="00A967D9">
      <w:pPr>
        <w:pStyle w:val="aa"/>
        <w:numPr>
          <w:ilvl w:val="0"/>
          <w:numId w:val="10"/>
        </w:numPr>
        <w:shd w:val="clear" w:color="auto" w:fill="FFFFFF"/>
        <w:spacing w:before="0" w:beforeAutospacing="0" w:after="0" w:afterAutospacing="0"/>
        <w:ind w:left="709"/>
        <w:jc w:val="both"/>
        <w:rPr>
          <w:color w:val="FF0000"/>
        </w:rPr>
      </w:pPr>
      <w:r w:rsidRPr="00B75D7B">
        <w:rPr>
          <w:color w:val="FF0000"/>
        </w:rPr>
        <w:t>Режимы эксплуатации паровых котельных установок различаются в зависимости от типа котла (барабанный или прямоточный).</w:t>
      </w:r>
    </w:p>
    <w:p w:rsidR="00A967D9" w:rsidRPr="00E92225" w:rsidRDefault="00A967D9" w:rsidP="00A967D9">
      <w:pPr>
        <w:pStyle w:val="aa"/>
        <w:numPr>
          <w:ilvl w:val="0"/>
          <w:numId w:val="10"/>
        </w:numPr>
        <w:shd w:val="clear" w:color="auto" w:fill="FFFFFF"/>
        <w:spacing w:before="0" w:beforeAutospacing="0" w:after="0" w:afterAutospacing="0"/>
        <w:ind w:left="709"/>
        <w:jc w:val="both"/>
        <w:rPr>
          <w:color w:val="FF0000"/>
        </w:rPr>
      </w:pPr>
      <w:r w:rsidRPr="00E92225">
        <w:rPr>
          <w:color w:val="FF0000"/>
        </w:rPr>
        <w:t>Для улучшения качества ведения режимов паровых котлов рекомендуется проведение следующих мероприятий:</w:t>
      </w:r>
    </w:p>
    <w:p w:rsidR="00A967D9" w:rsidRPr="00B75D7B" w:rsidRDefault="00A967D9" w:rsidP="00A967D9">
      <w:pPr>
        <w:pStyle w:val="aa"/>
        <w:shd w:val="clear" w:color="auto" w:fill="FFFFFF"/>
        <w:spacing w:before="0" w:beforeAutospacing="0" w:after="0" w:afterAutospacing="0"/>
        <w:ind w:left="851" w:hanging="284"/>
        <w:rPr>
          <w:color w:val="FF0000"/>
        </w:rPr>
      </w:pPr>
      <w:r w:rsidRPr="00B75D7B">
        <w:rPr>
          <w:color w:val="FF0000"/>
        </w:rPr>
        <w:t xml:space="preserve">- </w:t>
      </w:r>
      <w:r>
        <w:rPr>
          <w:color w:val="FF0000"/>
        </w:rPr>
        <w:t xml:space="preserve"> </w:t>
      </w:r>
      <w:r w:rsidRPr="00B75D7B">
        <w:rPr>
          <w:color w:val="FF0000"/>
        </w:rPr>
        <w:t>контроль геометрического положения светящегося факела в топке с помощью телевизионных установок;</w:t>
      </w:r>
    </w:p>
    <w:p w:rsidR="00A967D9" w:rsidRPr="00B75D7B" w:rsidRDefault="00A967D9" w:rsidP="00A967D9">
      <w:pPr>
        <w:pStyle w:val="aa"/>
        <w:shd w:val="clear" w:color="auto" w:fill="FFFFFF"/>
        <w:spacing w:before="0" w:beforeAutospacing="0" w:after="0" w:afterAutospacing="0"/>
        <w:ind w:left="851" w:hanging="284"/>
        <w:rPr>
          <w:color w:val="FF0000"/>
        </w:rPr>
      </w:pPr>
      <w:r w:rsidRPr="00B75D7B">
        <w:rPr>
          <w:color w:val="FF0000"/>
        </w:rPr>
        <w:t xml:space="preserve">- </w:t>
      </w:r>
      <w:r>
        <w:rPr>
          <w:color w:val="FF0000"/>
        </w:rPr>
        <w:t xml:space="preserve"> </w:t>
      </w:r>
      <w:r w:rsidRPr="00B75D7B">
        <w:rPr>
          <w:color w:val="FF0000"/>
        </w:rPr>
        <w:t>техническая диагностика с использованием информационно-вычислительных комплексов;</w:t>
      </w:r>
    </w:p>
    <w:p w:rsidR="00A967D9" w:rsidRPr="00B75D7B" w:rsidRDefault="00A967D9" w:rsidP="00A967D9">
      <w:pPr>
        <w:pStyle w:val="aa"/>
        <w:shd w:val="clear" w:color="auto" w:fill="FFFFFF"/>
        <w:spacing w:before="0" w:beforeAutospacing="0" w:after="0" w:afterAutospacing="0"/>
        <w:ind w:left="851" w:hanging="284"/>
        <w:rPr>
          <w:color w:val="FF0000"/>
        </w:rPr>
      </w:pPr>
      <w:r w:rsidRPr="00B75D7B">
        <w:rPr>
          <w:color w:val="FF0000"/>
        </w:rPr>
        <w:t xml:space="preserve">- </w:t>
      </w:r>
      <w:r>
        <w:rPr>
          <w:color w:val="FF0000"/>
        </w:rPr>
        <w:t xml:space="preserve">  </w:t>
      </w:r>
      <w:r w:rsidRPr="00B75D7B">
        <w:rPr>
          <w:color w:val="FF0000"/>
        </w:rPr>
        <w:t>на котлах для сжигания газа и мазута с газоплотными панелями топочных экранов работа под наддувом после проведения соответствующих испытаний и обоснований.</w:t>
      </w:r>
    </w:p>
    <w:p w:rsidR="00A967D9" w:rsidRPr="00B75D7B" w:rsidRDefault="00A967D9" w:rsidP="00A967D9">
      <w:pPr>
        <w:pStyle w:val="aa"/>
        <w:numPr>
          <w:ilvl w:val="0"/>
          <w:numId w:val="10"/>
        </w:numPr>
        <w:shd w:val="clear" w:color="auto" w:fill="FFFFFF"/>
        <w:spacing w:before="0" w:beforeAutospacing="0" w:after="0" w:afterAutospacing="0"/>
        <w:ind w:left="709"/>
        <w:jc w:val="both"/>
        <w:rPr>
          <w:color w:val="FF0000"/>
        </w:rPr>
      </w:pPr>
      <w:r w:rsidRPr="00B75D7B">
        <w:rPr>
          <w:color w:val="FF0000"/>
        </w:rPr>
        <w:t>Для улучшения экологических характеристик работы котла рекомендуется установка устройств сероочистки.</w:t>
      </w:r>
    </w:p>
    <w:p w:rsidR="00A967D9" w:rsidRDefault="00A967D9" w:rsidP="00A967D9">
      <w:pPr>
        <w:pStyle w:val="aa"/>
        <w:shd w:val="clear" w:color="auto" w:fill="FFFFFF"/>
        <w:spacing w:before="0" w:beforeAutospacing="0" w:after="0" w:afterAutospacing="0"/>
        <w:jc w:val="both"/>
        <w:rPr>
          <w:bCs/>
          <w:color w:val="FF0000"/>
        </w:rPr>
      </w:pPr>
      <w:r>
        <w:rPr>
          <w:bCs/>
          <w:color w:val="FF0000"/>
        </w:rPr>
        <w:t xml:space="preserve">      </w:t>
      </w:r>
    </w:p>
    <w:p w:rsidR="00A967D9" w:rsidRPr="00B21F09" w:rsidRDefault="00A967D9" w:rsidP="00A967D9">
      <w:pPr>
        <w:pStyle w:val="aa"/>
        <w:shd w:val="clear" w:color="auto" w:fill="FFFFFF"/>
        <w:spacing w:before="0" w:beforeAutospacing="0" w:after="0" w:afterAutospacing="0"/>
        <w:jc w:val="both"/>
        <w:rPr>
          <w:color w:val="FF0000"/>
          <w:u w:val="single"/>
        </w:rPr>
      </w:pPr>
      <w:r w:rsidRPr="00B21F09">
        <w:rPr>
          <w:bCs/>
          <w:color w:val="FF0000"/>
          <w:u w:val="single"/>
        </w:rPr>
        <w:t>Режимная карта паровых котлов.</w:t>
      </w:r>
    </w:p>
    <w:p w:rsidR="00A967D9" w:rsidRPr="00B75D7B" w:rsidRDefault="00A967D9" w:rsidP="00A967D9">
      <w:pPr>
        <w:pStyle w:val="aa"/>
        <w:numPr>
          <w:ilvl w:val="0"/>
          <w:numId w:val="11"/>
        </w:numPr>
        <w:shd w:val="clear" w:color="auto" w:fill="FFFFFF"/>
        <w:spacing w:before="0" w:beforeAutospacing="0" w:after="0" w:afterAutospacing="0"/>
        <w:ind w:left="709"/>
        <w:jc w:val="both"/>
        <w:rPr>
          <w:color w:val="FF0000"/>
        </w:rPr>
      </w:pPr>
      <w:r w:rsidRPr="00B75D7B">
        <w:rPr>
          <w:color w:val="FF0000"/>
        </w:rPr>
        <w:t xml:space="preserve">Режим работы котла должен строго соответствовать режимной карте, составленной на основе испытания оборудования и инструкции по эксплуатации. В случае реконструкции котла и изменения марки и качества топлива режимная карта должна быть скорректирована. Пересмотр режимных карт на газовых котлах должен осуществляться с периодичностью не реже одного раза в 2 года, а также после капитального ремонта котла, замены газогорелочных устройств. Образец режимной карты работы котла представлен </w:t>
      </w:r>
      <w:r>
        <w:rPr>
          <w:color w:val="FF0000"/>
        </w:rPr>
        <w:t xml:space="preserve">на </w:t>
      </w:r>
      <w:r w:rsidRPr="00EB0304">
        <w:rPr>
          <w:b/>
          <w:i/>
          <w:color w:val="FF0000"/>
        </w:rPr>
        <w:t xml:space="preserve">Рисунке </w:t>
      </w:r>
      <w:r>
        <w:rPr>
          <w:b/>
          <w:i/>
          <w:color w:val="FF0000"/>
        </w:rPr>
        <w:t>7</w:t>
      </w:r>
      <w:r w:rsidRPr="00B75D7B">
        <w:rPr>
          <w:color w:val="FF0000"/>
        </w:rPr>
        <w:t>.</w:t>
      </w:r>
    </w:p>
    <w:p w:rsidR="00A967D9" w:rsidRDefault="00A967D9" w:rsidP="00A967D9">
      <w:pPr>
        <w:pStyle w:val="aa"/>
        <w:shd w:val="clear" w:color="auto" w:fill="FFFFFF"/>
        <w:spacing w:before="0" w:beforeAutospacing="0" w:after="0" w:afterAutospacing="0"/>
        <w:jc w:val="center"/>
        <w:rPr>
          <w:color w:val="FF0000"/>
        </w:rPr>
      </w:pPr>
      <w:r>
        <w:rPr>
          <w:noProof/>
        </w:rPr>
        <w:lastRenderedPageBreak/>
        <w:drawing>
          <wp:inline distT="0" distB="0" distL="0" distR="0" wp14:anchorId="50B0781B" wp14:editId="1CFC9182">
            <wp:extent cx="5715000" cy="8572500"/>
            <wp:effectExtent l="19050" t="19050" r="19050" b="19050"/>
            <wp:docPr id="65" name="Рисунок 65" descr="https://gradusplus.com/wp-content/uploads/2019/09/Obrazec-rezhimnoj-karty-gazovogo-vodogrejnogo-kot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radusplus.com/wp-content/uploads/2019/09/Obrazec-rezhimnoj-karty-gazovogo-vodogrejnogo-kot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solidFill>
                        <a:sysClr val="windowText" lastClr="000000"/>
                      </a:solidFill>
                      <a:miter lim="800000"/>
                    </a:ln>
                  </pic:spPr>
                </pic:pic>
              </a:graphicData>
            </a:graphic>
          </wp:inline>
        </w:drawing>
      </w:r>
    </w:p>
    <w:p w:rsidR="00A967D9" w:rsidRDefault="00A967D9" w:rsidP="00A967D9">
      <w:pPr>
        <w:pStyle w:val="aa"/>
        <w:shd w:val="clear" w:color="auto" w:fill="FFFFFF"/>
        <w:spacing w:before="0" w:beforeAutospacing="0" w:after="0" w:afterAutospacing="0"/>
        <w:jc w:val="center"/>
        <w:rPr>
          <w:color w:val="FF0000"/>
        </w:rPr>
      </w:pPr>
    </w:p>
    <w:p w:rsidR="00A967D9" w:rsidRDefault="00A967D9" w:rsidP="00A967D9">
      <w:pPr>
        <w:pStyle w:val="aa"/>
        <w:shd w:val="clear" w:color="auto" w:fill="FFFFFF"/>
        <w:spacing w:before="0" w:beforeAutospacing="0" w:after="0" w:afterAutospacing="0"/>
        <w:jc w:val="center"/>
        <w:rPr>
          <w:color w:val="FF0000"/>
        </w:rPr>
      </w:pPr>
      <w:r w:rsidRPr="00D2671C">
        <w:rPr>
          <w:b/>
          <w:i/>
          <w:color w:val="FF0000"/>
        </w:rPr>
        <w:t xml:space="preserve">Рисунок </w:t>
      </w:r>
      <w:r>
        <w:rPr>
          <w:b/>
          <w:i/>
          <w:color w:val="FF0000"/>
        </w:rPr>
        <w:t>7</w:t>
      </w:r>
      <w:r>
        <w:rPr>
          <w:color w:val="FF0000"/>
        </w:rPr>
        <w:t>. Пример режимной карты.</w:t>
      </w:r>
    </w:p>
    <w:p w:rsidR="00A967D9" w:rsidRPr="006B51F2" w:rsidRDefault="00A967D9" w:rsidP="00A967D9">
      <w:pPr>
        <w:pStyle w:val="aa"/>
        <w:numPr>
          <w:ilvl w:val="0"/>
          <w:numId w:val="11"/>
        </w:numPr>
        <w:shd w:val="clear" w:color="auto" w:fill="FFFFFF"/>
        <w:spacing w:before="0" w:beforeAutospacing="0" w:after="0" w:afterAutospacing="0"/>
        <w:ind w:left="709"/>
        <w:jc w:val="both"/>
        <w:rPr>
          <w:color w:val="FF0000"/>
        </w:rPr>
      </w:pPr>
      <w:r w:rsidRPr="006B51F2">
        <w:rPr>
          <w:color w:val="FF0000"/>
        </w:rPr>
        <w:lastRenderedPageBreak/>
        <w:t>Режимная карта должна составляться на основании результатов режимно-наладочных или балансовых испытаний котла. При наличии на электростанции нескольких однотипных котлов, работающих на одинаковом топливе, испытания в полном объеме могут быть проведены на одном из этих котлов. Для остальных котлов этой серии по результатам нескольких опытов в режимную карту должны быть внесены необходимые уточнения. Режимно-наладочные испытания вновь введенного в эксплуатацию котла должны выполняться сразу же после окончания первичной наладки режима. На период первичной наладки обслуживающему персоналу должны выдаваться временные режимные указания.</w:t>
      </w:r>
    </w:p>
    <w:p w:rsidR="00A967D9" w:rsidRPr="00B75D7B" w:rsidRDefault="00A967D9" w:rsidP="00A967D9">
      <w:pPr>
        <w:pStyle w:val="aa"/>
        <w:numPr>
          <w:ilvl w:val="0"/>
          <w:numId w:val="11"/>
        </w:numPr>
        <w:shd w:val="clear" w:color="auto" w:fill="FFFFFF"/>
        <w:spacing w:before="0" w:beforeAutospacing="0" w:after="0" w:afterAutospacing="0"/>
        <w:ind w:left="709"/>
        <w:jc w:val="both"/>
        <w:rPr>
          <w:color w:val="FF0000"/>
        </w:rPr>
      </w:pPr>
      <w:r w:rsidRPr="00B75D7B">
        <w:rPr>
          <w:color w:val="FF0000"/>
        </w:rPr>
        <w:t>В режимной карте для каждой нагрузки котла должно быть указано значение содержания кислорода или углекислого газа в дымовых газах за пароперегревателем. Кроме того, в режимной карте должны быть даны указания о количестве и режиме работы горелок или форсунок, расходе топлива (на газомазутных котлах), количестве и загрузке включенных в работу тягодутьевых машин. Рекомендуется включать в режимную карту некоторые показатели, облегчающие поддержание оптимального режима, как например, температуру газов в поворотной камере, давление воздуха за воздухоподогревателем, сопротивление воздухоподогревателя, расход воздуха на мельницы и др.</w:t>
      </w:r>
    </w:p>
    <w:p w:rsidR="00A967D9" w:rsidRDefault="00A967D9" w:rsidP="00A967D9">
      <w:pPr>
        <w:rPr>
          <w:color w:val="FF0000"/>
          <w:sz w:val="24"/>
          <w:szCs w:val="24"/>
        </w:rPr>
      </w:pPr>
    </w:p>
    <w:p w:rsidR="00A967D9" w:rsidRPr="006C6DE6" w:rsidRDefault="00A967D9" w:rsidP="00A967D9">
      <w:pPr>
        <w:widowControl/>
        <w:autoSpaceDE/>
        <w:autoSpaceDN/>
        <w:adjustRightInd/>
        <w:ind w:firstLine="448"/>
        <w:jc w:val="both"/>
        <w:textAlignment w:val="baseline"/>
        <w:rPr>
          <w:color w:val="FF0000"/>
          <w:sz w:val="24"/>
          <w:szCs w:val="24"/>
        </w:rPr>
      </w:pPr>
      <w:r w:rsidRPr="006C6DE6">
        <w:rPr>
          <w:b/>
          <w:bCs/>
          <w:color w:val="FF0000"/>
          <w:sz w:val="24"/>
          <w:szCs w:val="24"/>
          <w:bdr w:val="none" w:sz="0" w:space="0" w:color="auto" w:frame="1"/>
        </w:rPr>
        <w:t>Система планово-предупредительного ремонта инженерного оборудования</w:t>
      </w:r>
      <w:r w:rsidRPr="006C6DE6">
        <w:rPr>
          <w:color w:val="FF0000"/>
          <w:sz w:val="24"/>
          <w:szCs w:val="24"/>
        </w:rPr>
        <w:t xml:space="preserve"> здания </w:t>
      </w:r>
      <w:r>
        <w:rPr>
          <w:color w:val="FF0000"/>
          <w:sz w:val="24"/>
          <w:szCs w:val="24"/>
        </w:rPr>
        <w:t>–</w:t>
      </w:r>
      <w:r w:rsidRPr="006C6DE6">
        <w:rPr>
          <w:color w:val="FF0000"/>
          <w:sz w:val="24"/>
          <w:szCs w:val="24"/>
        </w:rPr>
        <w:t xml:space="preserve"> это специфический набор мероприятий по эксплуатации и обслуживанию инженерных систем (уход, своевременная замена деталей, профилактическая чистка и т.п. меры). Цель </w:t>
      </w:r>
      <w:r>
        <w:rPr>
          <w:color w:val="FF0000"/>
          <w:sz w:val="24"/>
          <w:szCs w:val="24"/>
        </w:rPr>
        <w:t>–</w:t>
      </w:r>
      <w:r w:rsidRPr="006C6DE6">
        <w:rPr>
          <w:color w:val="FF0000"/>
          <w:sz w:val="24"/>
          <w:szCs w:val="24"/>
        </w:rPr>
        <w:t xml:space="preserve"> исключить досрочный выход из строя деталей и механических узлов.</w:t>
      </w:r>
      <w:r>
        <w:rPr>
          <w:color w:val="FF0000"/>
          <w:sz w:val="24"/>
          <w:szCs w:val="24"/>
        </w:rPr>
        <w:t xml:space="preserve"> </w:t>
      </w:r>
    </w:p>
    <w:p w:rsidR="00A967D9" w:rsidRPr="006C6DE6" w:rsidRDefault="00A967D9" w:rsidP="00A967D9">
      <w:pPr>
        <w:widowControl/>
        <w:autoSpaceDE/>
        <w:autoSpaceDN/>
        <w:adjustRightInd/>
        <w:ind w:firstLine="450"/>
        <w:jc w:val="both"/>
        <w:textAlignment w:val="baseline"/>
        <w:rPr>
          <w:color w:val="FF0000"/>
          <w:spacing w:val="8"/>
          <w:sz w:val="24"/>
          <w:szCs w:val="24"/>
        </w:rPr>
      </w:pPr>
      <w:r w:rsidRPr="006C6DE6">
        <w:rPr>
          <w:color w:val="FF0000"/>
          <w:sz w:val="24"/>
          <w:szCs w:val="24"/>
        </w:rPr>
        <w:t>Систему планово-предупредительных ремонтов </w:t>
      </w:r>
      <w:r w:rsidRPr="006C6DE6">
        <w:rPr>
          <w:bCs/>
          <w:color w:val="FF0000"/>
          <w:sz w:val="24"/>
          <w:szCs w:val="24"/>
          <w:bdr w:val="none" w:sz="0" w:space="0" w:color="auto" w:frame="1"/>
        </w:rPr>
        <w:t>принято разделять на два вида</w:t>
      </w:r>
      <w:r w:rsidRPr="006C6DE6">
        <w:rPr>
          <w:color w:val="FF0000"/>
          <w:sz w:val="24"/>
          <w:szCs w:val="24"/>
        </w:rPr>
        <w:t>:</w:t>
      </w:r>
      <w:r>
        <w:rPr>
          <w:color w:val="FF0000"/>
          <w:sz w:val="24"/>
          <w:szCs w:val="24"/>
        </w:rPr>
        <w:t xml:space="preserve"> р</w:t>
      </w:r>
      <w:r w:rsidRPr="006C6DE6">
        <w:rPr>
          <w:color w:val="FF0000"/>
          <w:spacing w:val="8"/>
          <w:sz w:val="24"/>
          <w:szCs w:val="24"/>
        </w:rPr>
        <w:t>егламентированный ППР</w:t>
      </w:r>
      <w:r>
        <w:rPr>
          <w:color w:val="FF0000"/>
          <w:spacing w:val="8"/>
          <w:sz w:val="24"/>
          <w:szCs w:val="24"/>
        </w:rPr>
        <w:t xml:space="preserve"> и по </w:t>
      </w:r>
      <w:r w:rsidRPr="006C6DE6">
        <w:rPr>
          <w:color w:val="FF0000"/>
          <w:spacing w:val="8"/>
          <w:sz w:val="24"/>
          <w:szCs w:val="24"/>
        </w:rPr>
        <w:t>состоянию</w:t>
      </w:r>
      <w:r>
        <w:rPr>
          <w:color w:val="FF0000"/>
          <w:spacing w:val="8"/>
          <w:sz w:val="24"/>
          <w:szCs w:val="24"/>
        </w:rPr>
        <w:t>.</w:t>
      </w:r>
    </w:p>
    <w:p w:rsidR="00A967D9" w:rsidRPr="006C6DE6" w:rsidRDefault="00A967D9" w:rsidP="00A967D9">
      <w:pPr>
        <w:widowControl/>
        <w:autoSpaceDE/>
        <w:autoSpaceDN/>
        <w:adjustRightInd/>
        <w:ind w:firstLine="450"/>
        <w:jc w:val="both"/>
        <w:textAlignment w:val="baseline"/>
        <w:rPr>
          <w:color w:val="FF0000"/>
          <w:sz w:val="24"/>
          <w:szCs w:val="24"/>
        </w:rPr>
      </w:pPr>
      <w:r w:rsidRPr="006C6DE6">
        <w:rPr>
          <w:color w:val="FF0000"/>
          <w:sz w:val="24"/>
          <w:szCs w:val="24"/>
        </w:rPr>
        <w:t>В реальной ситуации гораздо чаще применяется регламентированный п</w:t>
      </w:r>
      <w:r>
        <w:rPr>
          <w:color w:val="FF0000"/>
          <w:sz w:val="24"/>
          <w:szCs w:val="24"/>
        </w:rPr>
        <w:t>ланово-предупредительный ремонт</w:t>
      </w:r>
      <w:r w:rsidRPr="006C6DE6">
        <w:rPr>
          <w:color w:val="FF0000"/>
          <w:sz w:val="24"/>
          <w:szCs w:val="24"/>
        </w:rPr>
        <w:t>. Это объясняется большей простотой и меньшими затратами, по сравнению с системой ППР по состоянию.</w:t>
      </w:r>
    </w:p>
    <w:p w:rsidR="00A967D9" w:rsidRPr="006C6DE6" w:rsidRDefault="00A967D9" w:rsidP="00A967D9">
      <w:pPr>
        <w:widowControl/>
        <w:autoSpaceDE/>
        <w:autoSpaceDN/>
        <w:adjustRightInd/>
        <w:ind w:firstLine="450"/>
        <w:jc w:val="both"/>
        <w:textAlignment w:val="baseline"/>
        <w:rPr>
          <w:color w:val="FF0000"/>
          <w:sz w:val="24"/>
          <w:szCs w:val="24"/>
        </w:rPr>
      </w:pPr>
      <w:r w:rsidRPr="006C6DE6">
        <w:rPr>
          <w:color w:val="FF0000"/>
          <w:sz w:val="24"/>
          <w:szCs w:val="24"/>
        </w:rPr>
        <w:t>В регламентированном ППР всё завязано на даты и упрощенно принимается, что оборудование работает в течении всей смены без остановок.</w:t>
      </w:r>
    </w:p>
    <w:p w:rsidR="00A967D9" w:rsidRPr="006C6DE6" w:rsidRDefault="00A967D9" w:rsidP="00A967D9">
      <w:pPr>
        <w:widowControl/>
        <w:autoSpaceDE/>
        <w:autoSpaceDN/>
        <w:adjustRightInd/>
        <w:ind w:firstLine="450"/>
        <w:jc w:val="both"/>
        <w:textAlignment w:val="baseline"/>
        <w:rPr>
          <w:color w:val="FF0000"/>
          <w:sz w:val="24"/>
          <w:szCs w:val="24"/>
          <w:u w:val="single"/>
        </w:rPr>
      </w:pPr>
      <w:r w:rsidRPr="00201D5C">
        <w:rPr>
          <w:bCs/>
          <w:color w:val="FF0000"/>
          <w:sz w:val="24"/>
          <w:szCs w:val="24"/>
          <w:u w:val="single"/>
          <w:bdr w:val="none" w:sz="0" w:space="0" w:color="auto" w:frame="1"/>
        </w:rPr>
        <w:t>Состав регламентированного ППР:</w:t>
      </w:r>
    </w:p>
    <w:p w:rsidR="00A967D9" w:rsidRPr="006C6DE6" w:rsidRDefault="00A967D9" w:rsidP="00A967D9">
      <w:pPr>
        <w:widowControl/>
        <w:numPr>
          <w:ilvl w:val="0"/>
          <w:numId w:val="33"/>
        </w:numPr>
        <w:tabs>
          <w:tab w:val="clear" w:pos="720"/>
          <w:tab w:val="num" w:pos="567"/>
        </w:tabs>
        <w:autoSpaceDE/>
        <w:autoSpaceDN/>
        <w:adjustRightInd/>
        <w:ind w:left="567" w:right="450"/>
        <w:jc w:val="both"/>
        <w:textAlignment w:val="baseline"/>
        <w:rPr>
          <w:color w:val="FF0000"/>
          <w:spacing w:val="8"/>
          <w:sz w:val="24"/>
          <w:szCs w:val="24"/>
        </w:rPr>
      </w:pPr>
      <w:r w:rsidRPr="00201D5C">
        <w:rPr>
          <w:bCs/>
          <w:i/>
          <w:color w:val="FF0000"/>
          <w:spacing w:val="8"/>
          <w:sz w:val="24"/>
          <w:szCs w:val="24"/>
          <w:bdr w:val="none" w:sz="0" w:space="0" w:color="auto" w:frame="1"/>
        </w:rPr>
        <w:t>ППР по календарным периодам</w:t>
      </w:r>
      <w:r w:rsidRPr="006C6DE6">
        <w:rPr>
          <w:color w:val="FF0000"/>
          <w:spacing w:val="8"/>
          <w:sz w:val="24"/>
          <w:szCs w:val="24"/>
        </w:rPr>
        <w:t> — календарный план является главным по значимости документом в составе ППР.</w:t>
      </w:r>
    </w:p>
    <w:p w:rsidR="00A967D9" w:rsidRPr="006C6DE6" w:rsidRDefault="00A967D9" w:rsidP="00A967D9">
      <w:pPr>
        <w:widowControl/>
        <w:numPr>
          <w:ilvl w:val="0"/>
          <w:numId w:val="33"/>
        </w:numPr>
        <w:tabs>
          <w:tab w:val="clear" w:pos="720"/>
          <w:tab w:val="num" w:pos="567"/>
        </w:tabs>
        <w:autoSpaceDE/>
        <w:autoSpaceDN/>
        <w:adjustRightInd/>
        <w:ind w:left="567" w:right="450"/>
        <w:jc w:val="both"/>
        <w:textAlignment w:val="baseline"/>
        <w:rPr>
          <w:color w:val="FF0000"/>
          <w:spacing w:val="8"/>
          <w:sz w:val="24"/>
          <w:szCs w:val="24"/>
        </w:rPr>
      </w:pPr>
      <w:r w:rsidRPr="00201D5C">
        <w:rPr>
          <w:bCs/>
          <w:i/>
          <w:color w:val="FF0000"/>
          <w:spacing w:val="8"/>
          <w:sz w:val="24"/>
          <w:szCs w:val="24"/>
          <w:bdr w:val="none" w:sz="0" w:space="0" w:color="auto" w:frame="1"/>
        </w:rPr>
        <w:t>ППР с регламентированным контролем</w:t>
      </w:r>
      <w:r w:rsidRPr="006C6DE6">
        <w:rPr>
          <w:color w:val="FF0000"/>
          <w:spacing w:val="8"/>
          <w:sz w:val="24"/>
          <w:szCs w:val="24"/>
        </w:rPr>
        <w:t> — работы по техническому обслуживанию, текущему и капитальному ремонту инженерного оборудования проводятся по регламенту завода-изготовителя.</w:t>
      </w:r>
    </w:p>
    <w:p w:rsidR="00A967D9" w:rsidRPr="006C6DE6" w:rsidRDefault="00A967D9" w:rsidP="00A967D9">
      <w:pPr>
        <w:widowControl/>
        <w:numPr>
          <w:ilvl w:val="0"/>
          <w:numId w:val="33"/>
        </w:numPr>
        <w:tabs>
          <w:tab w:val="clear" w:pos="720"/>
          <w:tab w:val="num" w:pos="567"/>
        </w:tabs>
        <w:autoSpaceDE/>
        <w:autoSpaceDN/>
        <w:adjustRightInd/>
        <w:ind w:left="567" w:right="450"/>
        <w:jc w:val="both"/>
        <w:textAlignment w:val="baseline"/>
        <w:rPr>
          <w:color w:val="FF0000"/>
          <w:spacing w:val="8"/>
          <w:sz w:val="24"/>
          <w:szCs w:val="24"/>
        </w:rPr>
      </w:pPr>
      <w:r w:rsidRPr="00201D5C">
        <w:rPr>
          <w:bCs/>
          <w:i/>
          <w:color w:val="FF0000"/>
          <w:spacing w:val="8"/>
          <w:sz w:val="24"/>
          <w:szCs w:val="24"/>
          <w:bdr w:val="none" w:sz="0" w:space="0" w:color="auto" w:frame="1"/>
        </w:rPr>
        <w:t>ППР по режимам работы</w:t>
      </w:r>
      <w:r w:rsidRPr="006C6DE6">
        <w:rPr>
          <w:color w:val="FF0000"/>
          <w:spacing w:val="8"/>
          <w:sz w:val="24"/>
          <w:szCs w:val="24"/>
        </w:rPr>
        <w:t> — контроль параметров и режима работы оборудования, осуществляемый через установленные соответствующим графиком интервалы времени.</w:t>
      </w:r>
    </w:p>
    <w:p w:rsidR="00A967D9" w:rsidRPr="006C6DE6" w:rsidRDefault="00A967D9" w:rsidP="00A967D9">
      <w:pPr>
        <w:widowControl/>
        <w:numPr>
          <w:ilvl w:val="0"/>
          <w:numId w:val="33"/>
        </w:numPr>
        <w:tabs>
          <w:tab w:val="clear" w:pos="720"/>
          <w:tab w:val="num" w:pos="567"/>
        </w:tabs>
        <w:autoSpaceDE/>
        <w:autoSpaceDN/>
        <w:adjustRightInd/>
        <w:ind w:left="567" w:right="450"/>
        <w:jc w:val="both"/>
        <w:textAlignment w:val="baseline"/>
        <w:rPr>
          <w:color w:val="FF0000"/>
          <w:spacing w:val="8"/>
          <w:sz w:val="24"/>
          <w:szCs w:val="24"/>
        </w:rPr>
      </w:pPr>
      <w:r w:rsidRPr="00201D5C">
        <w:rPr>
          <w:bCs/>
          <w:i/>
          <w:color w:val="FF0000"/>
          <w:spacing w:val="8"/>
          <w:sz w:val="24"/>
          <w:szCs w:val="24"/>
          <w:bdr w:val="none" w:sz="0" w:space="0" w:color="auto" w:frame="1"/>
        </w:rPr>
        <w:t>ППР по наработке</w:t>
      </w:r>
      <w:r w:rsidRPr="006C6DE6">
        <w:rPr>
          <w:color w:val="FF0000"/>
          <w:spacing w:val="8"/>
          <w:sz w:val="24"/>
          <w:szCs w:val="24"/>
        </w:rPr>
        <w:t> — проведение технического обслуживания, текущего и капитального ремонта инженерного оборудования по наработке часов.</w:t>
      </w:r>
    </w:p>
    <w:p w:rsidR="00A967D9" w:rsidRDefault="00A967D9" w:rsidP="00A967D9">
      <w:pPr>
        <w:pStyle w:val="aa"/>
        <w:spacing w:before="0" w:beforeAutospacing="0" w:after="0" w:afterAutospacing="0"/>
        <w:ind w:firstLine="450"/>
        <w:jc w:val="both"/>
        <w:textAlignment w:val="baseline"/>
        <w:rPr>
          <w:b/>
          <w:i/>
          <w:color w:val="FF0000"/>
        </w:rPr>
      </w:pPr>
    </w:p>
    <w:p w:rsidR="00A967D9" w:rsidRPr="00201D5C" w:rsidRDefault="00A967D9" w:rsidP="00A967D9">
      <w:pPr>
        <w:pStyle w:val="aa"/>
        <w:spacing w:before="0" w:beforeAutospacing="0" w:after="0" w:afterAutospacing="0"/>
        <w:ind w:firstLine="450"/>
        <w:jc w:val="both"/>
        <w:textAlignment w:val="baseline"/>
        <w:rPr>
          <w:color w:val="FF0000"/>
        </w:rPr>
      </w:pPr>
      <w:r w:rsidRPr="00201D5C">
        <w:rPr>
          <w:b/>
          <w:i/>
          <w:color w:val="FF0000"/>
        </w:rPr>
        <w:t xml:space="preserve">Рисунок </w:t>
      </w:r>
      <w:r>
        <w:rPr>
          <w:b/>
          <w:i/>
          <w:color w:val="FF0000"/>
        </w:rPr>
        <w:t>8</w:t>
      </w:r>
      <w:r>
        <w:rPr>
          <w:color w:val="FF0000"/>
        </w:rPr>
        <w:t xml:space="preserve"> демонстрирует схему состава планово-предупредительных работ. </w:t>
      </w:r>
      <w:r w:rsidRPr="00201D5C">
        <w:rPr>
          <w:color w:val="FF0000"/>
        </w:rPr>
        <w:t>К</w:t>
      </w:r>
      <w:r w:rsidRPr="00201D5C">
        <w:rPr>
          <w:b/>
          <w:bCs/>
          <w:color w:val="FF0000"/>
          <w:bdr w:val="none" w:sz="0" w:space="0" w:color="auto" w:frame="1"/>
        </w:rPr>
        <w:t> </w:t>
      </w:r>
      <w:r w:rsidRPr="00201D5C">
        <w:rPr>
          <w:bCs/>
          <w:i/>
          <w:color w:val="FF0000"/>
          <w:bdr w:val="none" w:sz="0" w:space="0" w:color="auto" w:frame="1"/>
        </w:rPr>
        <w:t>ежедневным работам</w:t>
      </w:r>
      <w:r w:rsidRPr="00201D5C">
        <w:rPr>
          <w:color w:val="FF0000"/>
        </w:rPr>
        <w:t> относятся работы, связанные с наблюдением за работой оборудования, содержание оборудования в надлежащем виде (очистка оборудования).</w:t>
      </w:r>
      <w:r>
        <w:rPr>
          <w:color w:val="FF0000"/>
        </w:rPr>
        <w:t xml:space="preserve"> </w:t>
      </w:r>
      <w:r w:rsidRPr="00201D5C">
        <w:rPr>
          <w:color w:val="FF0000"/>
        </w:rPr>
        <w:t>К </w:t>
      </w:r>
      <w:r w:rsidRPr="00201D5C">
        <w:rPr>
          <w:bCs/>
          <w:i/>
          <w:color w:val="FF0000"/>
          <w:bdr w:val="none" w:sz="0" w:space="0" w:color="auto" w:frame="1"/>
        </w:rPr>
        <w:t>периодическим работам</w:t>
      </w:r>
      <w:r w:rsidRPr="00201D5C">
        <w:rPr>
          <w:color w:val="FF0000"/>
        </w:rPr>
        <w:t> относятся работы, выполняемые по рекомендациям и требованиям заводов-изготовителей и нормативно-техническим документам.</w:t>
      </w:r>
      <w:r>
        <w:rPr>
          <w:color w:val="FF0000"/>
        </w:rPr>
        <w:t xml:space="preserve"> </w:t>
      </w:r>
      <w:r w:rsidRPr="00201D5C">
        <w:rPr>
          <w:bCs/>
          <w:i/>
          <w:color w:val="FF0000"/>
          <w:bdr w:val="none" w:sz="0" w:space="0" w:color="auto" w:frame="1"/>
        </w:rPr>
        <w:t>В состав работ межремонтного этапа входят следующие работы</w:t>
      </w:r>
      <w:r w:rsidRPr="00201D5C">
        <w:rPr>
          <w:b/>
          <w:bCs/>
          <w:color w:val="FF0000"/>
          <w:bdr w:val="none" w:sz="0" w:space="0" w:color="auto" w:frame="1"/>
        </w:rPr>
        <w:t>:</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Систематическая очистка оборудования от загрязнения.</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Систематическая смазка оборудования.</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Систематический осмотр оборудования.</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Систематические регулировки работы оборудования.</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Смена деталей с малым сроком эксплуатации (до 1 года).</w:t>
      </w:r>
    </w:p>
    <w:p w:rsidR="00A967D9" w:rsidRDefault="00A967D9" w:rsidP="00A967D9">
      <w:pPr>
        <w:widowControl/>
        <w:tabs>
          <w:tab w:val="num" w:pos="567"/>
        </w:tabs>
        <w:autoSpaceDE/>
        <w:autoSpaceDN/>
        <w:adjustRightInd/>
        <w:ind w:firstLine="709"/>
        <w:jc w:val="both"/>
        <w:textAlignment w:val="baseline"/>
        <w:rPr>
          <w:color w:val="FF0000"/>
          <w:sz w:val="24"/>
          <w:szCs w:val="24"/>
          <w:u w:val="single"/>
        </w:rPr>
      </w:pPr>
    </w:p>
    <w:p w:rsidR="00A967D9" w:rsidRPr="00201D5C" w:rsidRDefault="00A967D9" w:rsidP="00A967D9">
      <w:pPr>
        <w:widowControl/>
        <w:tabs>
          <w:tab w:val="num" w:pos="567"/>
        </w:tabs>
        <w:autoSpaceDE/>
        <w:autoSpaceDN/>
        <w:adjustRightInd/>
        <w:ind w:firstLine="709"/>
        <w:jc w:val="both"/>
        <w:textAlignment w:val="baseline"/>
        <w:rPr>
          <w:color w:val="FF0000"/>
          <w:sz w:val="24"/>
          <w:szCs w:val="24"/>
          <w:u w:val="single"/>
        </w:rPr>
      </w:pPr>
      <w:r w:rsidRPr="00201D5C">
        <w:rPr>
          <w:color w:val="FF0000"/>
          <w:sz w:val="24"/>
          <w:szCs w:val="24"/>
          <w:u w:val="single"/>
        </w:rPr>
        <w:t>Цель проведения работ по ТО межремонтного периода это:</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Сохранить отличное качество работы оборудования с установленными параметрами.</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Кардинально продлить период работы оборудования.</w:t>
      </w:r>
    </w:p>
    <w:p w:rsidR="00A967D9" w:rsidRPr="00201D5C" w:rsidRDefault="00A967D9" w:rsidP="00A967D9">
      <w:pPr>
        <w:widowControl/>
        <w:numPr>
          <w:ilvl w:val="0"/>
          <w:numId w:val="34"/>
        </w:numPr>
        <w:autoSpaceDE/>
        <w:autoSpaceDN/>
        <w:adjustRightInd/>
        <w:ind w:right="450"/>
        <w:jc w:val="both"/>
        <w:textAlignment w:val="baseline"/>
        <w:rPr>
          <w:color w:val="FF0000"/>
          <w:spacing w:val="8"/>
          <w:sz w:val="24"/>
          <w:szCs w:val="24"/>
        </w:rPr>
      </w:pPr>
      <w:r w:rsidRPr="00201D5C">
        <w:rPr>
          <w:color w:val="FF0000"/>
          <w:spacing w:val="8"/>
          <w:sz w:val="24"/>
          <w:szCs w:val="24"/>
        </w:rPr>
        <w:t>Сократить затраты, связанные с текущим ремонтом.</w:t>
      </w:r>
    </w:p>
    <w:p w:rsidR="00A967D9" w:rsidRDefault="00A967D9" w:rsidP="00A967D9">
      <w:pPr>
        <w:pStyle w:val="formattext"/>
        <w:shd w:val="clear" w:color="auto" w:fill="FFFFFF"/>
        <w:spacing w:before="0" w:beforeAutospacing="0" w:after="0" w:afterAutospacing="0"/>
        <w:jc w:val="center"/>
        <w:textAlignment w:val="baseline"/>
        <w:rPr>
          <w:color w:val="FF0000"/>
        </w:rPr>
      </w:pPr>
      <w:r>
        <w:rPr>
          <w:noProof/>
        </w:rPr>
        <w:drawing>
          <wp:inline distT="0" distB="0" distL="0" distR="0" wp14:anchorId="2066D8B5" wp14:editId="24945F3D">
            <wp:extent cx="5972804" cy="3039837"/>
            <wp:effectExtent l="0" t="0" r="9525" b="8255"/>
            <wp:docPr id="66" name="Рисунок 66" descr="https://itbconsult.ru/wp-content/uploads/2019/04/657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bconsult.ru/wp-content/uploads/2019/04/657475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360" cy="3047754"/>
                    </a:xfrm>
                    <a:prstGeom prst="rect">
                      <a:avLst/>
                    </a:prstGeom>
                    <a:noFill/>
                    <a:ln>
                      <a:noFill/>
                    </a:ln>
                  </pic:spPr>
                </pic:pic>
              </a:graphicData>
            </a:graphic>
          </wp:inline>
        </w:drawing>
      </w:r>
    </w:p>
    <w:p w:rsidR="00A967D9" w:rsidRDefault="00A967D9" w:rsidP="00A967D9">
      <w:pPr>
        <w:pStyle w:val="formattext"/>
        <w:shd w:val="clear" w:color="auto" w:fill="FFFFFF"/>
        <w:spacing w:before="0" w:beforeAutospacing="0" w:after="0" w:afterAutospacing="0"/>
        <w:jc w:val="center"/>
        <w:textAlignment w:val="baseline"/>
        <w:rPr>
          <w:color w:val="FF0000"/>
        </w:rPr>
      </w:pPr>
      <w:r w:rsidRPr="00201D5C">
        <w:rPr>
          <w:b/>
          <w:i/>
          <w:color w:val="FF0000"/>
        </w:rPr>
        <w:t xml:space="preserve">Рисунок </w:t>
      </w:r>
      <w:r>
        <w:rPr>
          <w:b/>
          <w:i/>
          <w:color w:val="FF0000"/>
        </w:rPr>
        <w:t>8.</w:t>
      </w:r>
      <w:r>
        <w:rPr>
          <w:color w:val="FF0000"/>
        </w:rPr>
        <w:t xml:space="preserve"> Схема состава планово-предупредительных работ.</w:t>
      </w:r>
    </w:p>
    <w:p w:rsidR="00A967D9" w:rsidRPr="006C6DE6" w:rsidRDefault="00A967D9" w:rsidP="00A967D9">
      <w:pPr>
        <w:pStyle w:val="formattext"/>
        <w:shd w:val="clear" w:color="auto" w:fill="FFFFFF"/>
        <w:spacing w:before="0" w:beforeAutospacing="0" w:after="0" w:afterAutospacing="0"/>
        <w:jc w:val="center"/>
        <w:textAlignment w:val="baseline"/>
        <w:rPr>
          <w:color w:val="FF0000"/>
        </w:rPr>
      </w:pPr>
    </w:p>
    <w:p w:rsidR="00A967D9" w:rsidRPr="00C63C6B" w:rsidRDefault="00A967D9" w:rsidP="00A967D9">
      <w:pPr>
        <w:pStyle w:val="aa"/>
        <w:spacing w:before="0" w:beforeAutospacing="0" w:after="0" w:afterAutospacing="0"/>
        <w:ind w:firstLine="567"/>
        <w:jc w:val="both"/>
        <w:textAlignment w:val="baseline"/>
        <w:rPr>
          <w:color w:val="FF0000"/>
        </w:rPr>
      </w:pPr>
      <w:r w:rsidRPr="00C63C6B">
        <w:rPr>
          <w:color w:val="FF0000"/>
        </w:rPr>
        <w:t>На основании регламента периодичности составляется годовой план-график планово</w:t>
      </w:r>
      <w:r w:rsidRPr="00C63C6B">
        <w:rPr>
          <w:color w:val="FF0000"/>
        </w:rPr>
        <w:softHyphen/>
        <w:t xml:space="preserve">-предупредительных ремонтов оборудования </w:t>
      </w:r>
      <w:r>
        <w:rPr>
          <w:color w:val="FF0000"/>
        </w:rPr>
        <w:t>ТЭЦ</w:t>
      </w:r>
      <w:r w:rsidRPr="00C63C6B">
        <w:rPr>
          <w:color w:val="FF0000"/>
        </w:rPr>
        <w:t>. Мероприятия по системе ППР отражаются в соответствующей документации, при строгом учете наличия оборудования, его состояния и движения.</w:t>
      </w:r>
    </w:p>
    <w:p w:rsidR="00A967D9" w:rsidRPr="00C63C6B" w:rsidRDefault="00A967D9" w:rsidP="00A967D9">
      <w:pPr>
        <w:widowControl/>
        <w:autoSpaceDE/>
        <w:autoSpaceDN/>
        <w:adjustRightInd/>
        <w:ind w:firstLine="567"/>
        <w:jc w:val="both"/>
        <w:textAlignment w:val="baseline"/>
        <w:rPr>
          <w:color w:val="FF0000"/>
          <w:sz w:val="24"/>
          <w:szCs w:val="24"/>
        </w:rPr>
      </w:pPr>
      <w:r w:rsidRPr="00C63C6B">
        <w:rPr>
          <w:color w:val="FF0000"/>
          <w:sz w:val="24"/>
          <w:szCs w:val="24"/>
        </w:rPr>
        <w:t>В перечень документов входят:</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учетно-контрольная карта инженерного оборудования;</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годовой план-график эксплуатации и ремонта инженерного оборудования</w:t>
      </w:r>
      <w:r>
        <w:rPr>
          <w:color w:val="FF0000"/>
          <w:spacing w:val="8"/>
          <w:sz w:val="24"/>
          <w:szCs w:val="24"/>
        </w:rPr>
        <w:t xml:space="preserve"> (</w:t>
      </w:r>
      <w:r w:rsidRPr="00C63C6B">
        <w:rPr>
          <w:b/>
          <w:i/>
          <w:color w:val="FF0000"/>
          <w:spacing w:val="8"/>
          <w:sz w:val="24"/>
          <w:szCs w:val="24"/>
        </w:rPr>
        <w:t>рис.</w:t>
      </w:r>
      <w:r>
        <w:rPr>
          <w:b/>
          <w:i/>
          <w:color w:val="FF0000"/>
          <w:spacing w:val="8"/>
          <w:sz w:val="24"/>
          <w:szCs w:val="24"/>
        </w:rPr>
        <w:t>9</w:t>
      </w:r>
      <w:r>
        <w:rPr>
          <w:color w:val="FF0000"/>
          <w:spacing w:val="8"/>
          <w:sz w:val="24"/>
          <w:szCs w:val="24"/>
        </w:rPr>
        <w:t>)</w:t>
      </w:r>
      <w:r w:rsidRPr="00C63C6B">
        <w:rPr>
          <w:color w:val="FF0000"/>
          <w:spacing w:val="8"/>
          <w:sz w:val="24"/>
          <w:szCs w:val="24"/>
        </w:rPr>
        <w:t>;</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месячный отчет по эксплуатации и ремонту инженерного оборудования;</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приемо-сдаточный акт на проведение текущего и капитального ремонта (при наличии текущих и капитальных ремонтов);</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сменный журнал нарушений работы инженерного оборудования (журнал дефектов);</w:t>
      </w:r>
    </w:p>
    <w:p w:rsidR="00A967D9" w:rsidRPr="00C63C6B" w:rsidRDefault="00A967D9" w:rsidP="00A967D9">
      <w:pPr>
        <w:widowControl/>
        <w:numPr>
          <w:ilvl w:val="0"/>
          <w:numId w:val="36"/>
        </w:numPr>
        <w:tabs>
          <w:tab w:val="clear" w:pos="720"/>
          <w:tab w:val="num" w:pos="567"/>
        </w:tabs>
        <w:autoSpaceDE/>
        <w:autoSpaceDN/>
        <w:adjustRightInd/>
        <w:ind w:left="567" w:right="450" w:hanging="425"/>
        <w:jc w:val="both"/>
        <w:textAlignment w:val="baseline"/>
        <w:rPr>
          <w:color w:val="FF0000"/>
          <w:spacing w:val="8"/>
          <w:sz w:val="24"/>
          <w:szCs w:val="24"/>
        </w:rPr>
      </w:pPr>
      <w:r w:rsidRPr="00C63C6B">
        <w:rPr>
          <w:color w:val="FF0000"/>
          <w:spacing w:val="8"/>
          <w:sz w:val="24"/>
          <w:szCs w:val="24"/>
        </w:rPr>
        <w:t>другие документы (при дополнительных требованиях законодательства);</w:t>
      </w:r>
    </w:p>
    <w:p w:rsidR="00A967D9" w:rsidRDefault="00A967D9" w:rsidP="00A967D9">
      <w:pPr>
        <w:pStyle w:val="formattext"/>
        <w:shd w:val="clear" w:color="auto" w:fill="FFFFFF"/>
        <w:spacing w:before="0" w:beforeAutospacing="0" w:after="0" w:afterAutospacing="0"/>
        <w:ind w:firstLine="480"/>
        <w:jc w:val="both"/>
        <w:textAlignment w:val="baseline"/>
        <w:rPr>
          <w:color w:val="FF0000"/>
        </w:rPr>
      </w:pPr>
    </w:p>
    <w:p w:rsidR="00A967D9" w:rsidRDefault="00A967D9" w:rsidP="00A967D9">
      <w:pPr>
        <w:pStyle w:val="formattext"/>
        <w:shd w:val="clear" w:color="auto" w:fill="FFFFFF"/>
        <w:spacing w:before="0" w:beforeAutospacing="0" w:after="0" w:afterAutospacing="0"/>
        <w:ind w:firstLine="480"/>
        <w:jc w:val="both"/>
        <w:textAlignment w:val="baseline"/>
        <w:rPr>
          <w:bCs/>
          <w:color w:val="FF0000"/>
        </w:rPr>
      </w:pPr>
      <w:r>
        <w:rPr>
          <w:color w:val="FF0000"/>
        </w:rPr>
        <w:t xml:space="preserve">Вывод основного и вспомогательного оборудования в ремонт производится согласно действующим стандартам - </w:t>
      </w:r>
      <w:r w:rsidRPr="005C7ED9">
        <w:rPr>
          <w:bCs/>
          <w:i/>
          <w:color w:val="FF0000"/>
        </w:rPr>
        <w:t xml:space="preserve">СТАНДАРТ ОРГАНИЗАЦИИ НП "ИНВЭЛ". Тепловые электростанции. Ремонт и техническое обслуживание оборудования, зданий и сооружений. Организация производственных процессов. Нормы и требования. </w:t>
      </w:r>
      <w:r>
        <w:rPr>
          <w:bCs/>
          <w:color w:val="FF0000"/>
        </w:rPr>
        <w:t>(</w:t>
      </w:r>
      <w:r w:rsidRPr="005C7ED9">
        <w:rPr>
          <w:color w:val="FF0000"/>
          <w:shd w:val="clear" w:color="auto" w:fill="FFFFFF"/>
        </w:rPr>
        <w:t>СТО 70238424.27.100.017-2009</w:t>
      </w:r>
      <w:r>
        <w:rPr>
          <w:bCs/>
          <w:color w:val="FF0000"/>
        </w:rPr>
        <w:t xml:space="preserve">), в которых регламентированы </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требования к перспективному и годовому планированию ремонтов;</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требования к организационно-технической подготовке и производству ремонта и технического обслуживания;</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требования к приемке из ремонта и оценке качества;</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требования к нормативной и технической ремонтной документации;</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требования к анализу технико-экономических показателей ремонтной деятельности;</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lastRenderedPageBreak/>
        <w:t>нормы и требования к номенклатуре и регламентированному объему работ при капитальном ремонте оборудования электростанций;</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нормы и требования к ремонтным циклам, видам и продолжительности ремонтов энергоблоков тепловых электростанций;</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нормы периодичности и продолжительности ремонтов оборудования тепловых электростанций с поперечными связями;</w:t>
      </w:r>
    </w:p>
    <w:p w:rsidR="00A967D9"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5C7ED9">
        <w:rPr>
          <w:color w:val="FF0000"/>
        </w:rPr>
        <w:t>нормы и требования к планированию, номенклатуре и регламентированному объему работ при ремонтах зданий и сооружений тепловых электростанций;</w:t>
      </w:r>
    </w:p>
    <w:p w:rsidR="00A967D9" w:rsidRPr="006C6DE6" w:rsidRDefault="00A967D9" w:rsidP="00A967D9">
      <w:pPr>
        <w:pStyle w:val="formattext"/>
        <w:numPr>
          <w:ilvl w:val="0"/>
          <w:numId w:val="28"/>
        </w:numPr>
        <w:shd w:val="clear" w:color="auto" w:fill="FFFFFF"/>
        <w:spacing w:before="0" w:beforeAutospacing="0" w:after="0" w:afterAutospacing="0"/>
        <w:ind w:left="426"/>
        <w:jc w:val="both"/>
        <w:textAlignment w:val="baseline"/>
        <w:rPr>
          <w:color w:val="FF0000"/>
        </w:rPr>
      </w:pPr>
      <w:r w:rsidRPr="006C6DE6">
        <w:rPr>
          <w:color w:val="FF0000"/>
          <w:shd w:val="clear" w:color="auto" w:fill="FFFFFF"/>
        </w:rPr>
        <w:t>требования к формам и порядку составления отчетных документов, применяемых при организации производственных процессов ремонта.</w:t>
      </w:r>
    </w:p>
    <w:p w:rsidR="00A967D9" w:rsidRDefault="00A967D9" w:rsidP="00A967D9">
      <w:pPr>
        <w:ind w:firstLine="709"/>
        <w:jc w:val="both"/>
        <w:rPr>
          <w:color w:val="FF0000"/>
          <w:sz w:val="24"/>
          <w:szCs w:val="24"/>
        </w:rPr>
      </w:pPr>
    </w:p>
    <w:p w:rsidR="00A967D9" w:rsidRDefault="00A967D9" w:rsidP="00A967D9">
      <w:pPr>
        <w:jc w:val="both"/>
        <w:rPr>
          <w:color w:val="FF0000"/>
          <w:sz w:val="24"/>
          <w:szCs w:val="24"/>
        </w:rPr>
      </w:pPr>
      <w:r>
        <w:rPr>
          <w:noProof/>
        </w:rPr>
        <w:drawing>
          <wp:inline distT="0" distB="0" distL="0" distR="0" wp14:anchorId="6B166593" wp14:editId="55439E01">
            <wp:extent cx="6210935" cy="3347902"/>
            <wp:effectExtent l="19050" t="19050" r="18415" b="24130"/>
            <wp:docPr id="67" name="Рисунок 67" descr="https://eam.su/wp-content/uploads/pi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am.su/wp-content/uploads/pic-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3347902"/>
                    </a:xfrm>
                    <a:prstGeom prst="rect">
                      <a:avLst/>
                    </a:prstGeom>
                    <a:noFill/>
                    <a:ln>
                      <a:solidFill>
                        <a:sysClr val="windowText" lastClr="000000"/>
                      </a:solidFill>
                    </a:ln>
                  </pic:spPr>
                </pic:pic>
              </a:graphicData>
            </a:graphic>
          </wp:inline>
        </w:drawing>
      </w:r>
    </w:p>
    <w:p w:rsidR="00A967D9" w:rsidRDefault="00A967D9" w:rsidP="00A967D9">
      <w:pPr>
        <w:jc w:val="both"/>
        <w:rPr>
          <w:color w:val="FF0000"/>
          <w:sz w:val="24"/>
          <w:szCs w:val="24"/>
        </w:rPr>
      </w:pPr>
    </w:p>
    <w:p w:rsidR="00A967D9" w:rsidRDefault="00A967D9" w:rsidP="00A967D9">
      <w:pPr>
        <w:pStyle w:val="formattext"/>
        <w:shd w:val="clear" w:color="auto" w:fill="FFFFFF"/>
        <w:spacing w:before="0" w:beforeAutospacing="0" w:after="0" w:afterAutospacing="0"/>
        <w:jc w:val="center"/>
        <w:textAlignment w:val="baseline"/>
        <w:rPr>
          <w:color w:val="FF0000"/>
        </w:rPr>
      </w:pPr>
      <w:r w:rsidRPr="00201D5C">
        <w:rPr>
          <w:b/>
          <w:i/>
          <w:color w:val="FF0000"/>
        </w:rPr>
        <w:t xml:space="preserve">Рисунок </w:t>
      </w:r>
      <w:r>
        <w:rPr>
          <w:b/>
          <w:i/>
          <w:color w:val="FF0000"/>
        </w:rPr>
        <w:t>9.</w:t>
      </w:r>
      <w:r>
        <w:rPr>
          <w:color w:val="FF0000"/>
        </w:rPr>
        <w:t xml:space="preserve"> Форма годового плана-графика технического обслуживания и ремонтов оборудования.</w:t>
      </w:r>
    </w:p>
    <w:p w:rsidR="00A967D9" w:rsidRPr="005C7ED9" w:rsidRDefault="00A967D9" w:rsidP="00A967D9">
      <w:pPr>
        <w:jc w:val="both"/>
        <w:rPr>
          <w:color w:val="FF0000"/>
          <w:sz w:val="24"/>
          <w:szCs w:val="24"/>
        </w:rPr>
      </w:pPr>
    </w:p>
    <w:p w:rsidR="00A967D9" w:rsidRDefault="00A967D9" w:rsidP="00A967D9">
      <w:pPr>
        <w:widowControl/>
        <w:autoSpaceDE/>
        <w:autoSpaceDN/>
        <w:adjustRightInd/>
        <w:ind w:right="150" w:firstLine="709"/>
        <w:jc w:val="both"/>
        <w:rPr>
          <w:b/>
          <w:color w:val="FF0000"/>
          <w:sz w:val="24"/>
          <w:szCs w:val="24"/>
        </w:rPr>
      </w:pPr>
      <w:r w:rsidRPr="00395D1A">
        <w:rPr>
          <w:b/>
          <w:color w:val="FF0000"/>
          <w:sz w:val="24"/>
          <w:szCs w:val="24"/>
        </w:rPr>
        <w:t>Эксплуатацию энергоблок</w:t>
      </w:r>
      <w:r>
        <w:rPr>
          <w:b/>
          <w:color w:val="FF0000"/>
          <w:sz w:val="24"/>
          <w:szCs w:val="24"/>
        </w:rPr>
        <w:t>ов</w:t>
      </w:r>
      <w:r w:rsidRPr="00395D1A">
        <w:rPr>
          <w:b/>
          <w:color w:val="FF0000"/>
          <w:sz w:val="24"/>
          <w:szCs w:val="24"/>
        </w:rPr>
        <w:t xml:space="preserve"> при переменной нагрузке</w:t>
      </w:r>
      <w:r>
        <w:rPr>
          <w:b/>
          <w:color w:val="FF0000"/>
          <w:sz w:val="24"/>
          <w:szCs w:val="24"/>
        </w:rPr>
        <w:t xml:space="preserve"> </w:t>
      </w:r>
    </w:p>
    <w:p w:rsidR="00A967D9" w:rsidRDefault="00A967D9" w:rsidP="00A967D9">
      <w:pPr>
        <w:ind w:firstLine="709"/>
        <w:jc w:val="both"/>
        <w:rPr>
          <w:color w:val="FF0000"/>
          <w:sz w:val="24"/>
          <w:szCs w:val="24"/>
          <w:shd w:val="clear" w:color="auto" w:fill="FFFFFF"/>
        </w:rPr>
      </w:pPr>
      <w:r w:rsidRPr="00C82FF4">
        <w:rPr>
          <w:color w:val="FF0000"/>
          <w:sz w:val="24"/>
          <w:szCs w:val="24"/>
          <w:shd w:val="clear" w:color="auto" w:fill="FFFFFF"/>
        </w:rPr>
        <w:t>Перевод котлов на режим частичных нагруз</w:t>
      </w:r>
      <w:r>
        <w:rPr>
          <w:color w:val="FF0000"/>
          <w:sz w:val="24"/>
          <w:szCs w:val="24"/>
          <w:shd w:val="clear" w:color="auto" w:fill="FFFFFF"/>
        </w:rPr>
        <w:t>о</w:t>
      </w:r>
      <w:r w:rsidRPr="00C82FF4">
        <w:rPr>
          <w:color w:val="FF0000"/>
          <w:sz w:val="24"/>
          <w:szCs w:val="24"/>
          <w:shd w:val="clear" w:color="auto" w:fill="FFFFFF"/>
        </w:rPr>
        <w:t>к, нагрузок собственных нужд и холостого хода должен производиться действиями эксплуатационного персонала или средствами защит и автоматики, если их комплектность обеспечивает возможность проведения такого рода операций. Надзор за остановленным котлом должен быть организован до полного понижения в нем давления и снятия напряжения с электродвигателей; контроль температур газа и воздуха в районе воздухоподогревателя и уходящих газов может быть прекращен не ранее чем через 24 часа после останова.</w:t>
      </w:r>
      <w:r>
        <w:rPr>
          <w:color w:val="FF0000"/>
          <w:sz w:val="24"/>
          <w:szCs w:val="24"/>
          <w:shd w:val="clear" w:color="auto" w:fill="FFFFFF"/>
        </w:rPr>
        <w:t xml:space="preserve"> На ТЭЦ эксплуатация энергоблоков при переменной нагрузке определяется </w:t>
      </w:r>
      <w:r w:rsidRPr="00E92225">
        <w:rPr>
          <w:i/>
          <w:color w:val="FF0000"/>
          <w:sz w:val="24"/>
          <w:szCs w:val="24"/>
          <w:shd w:val="clear" w:color="auto" w:fill="FFFFFF"/>
        </w:rPr>
        <w:t>Типовым руководством по эксплуатации паровых котлов высоко и сверхкритического давления ТЭС:</w:t>
      </w:r>
    </w:p>
    <w:p w:rsidR="00A967D9" w:rsidRPr="00C82FF4" w:rsidRDefault="00A967D9" w:rsidP="00A967D9">
      <w:pPr>
        <w:widowControl/>
        <w:shd w:val="clear" w:color="auto" w:fill="FFFFFF"/>
        <w:autoSpaceDE/>
        <w:autoSpaceDN/>
        <w:adjustRightInd/>
        <w:rPr>
          <w:color w:val="FF0000"/>
          <w:sz w:val="24"/>
          <w:szCs w:val="24"/>
          <w:u w:val="single"/>
        </w:rPr>
      </w:pPr>
      <w:r w:rsidRPr="00C82FF4">
        <w:rPr>
          <w:bCs/>
          <w:color w:val="FF0000"/>
          <w:sz w:val="24"/>
          <w:szCs w:val="24"/>
          <w:u w:val="single"/>
        </w:rPr>
        <w:t>Основные принципы организации режимов пуска и останова барабанных котлов.</w:t>
      </w:r>
    </w:p>
    <w:p w:rsidR="00A967D9" w:rsidRPr="00C82FF4" w:rsidRDefault="00A967D9" w:rsidP="00A967D9">
      <w:pPr>
        <w:pStyle w:val="a5"/>
        <w:widowControl/>
        <w:numPr>
          <w:ilvl w:val="0"/>
          <w:numId w:val="12"/>
        </w:numPr>
        <w:shd w:val="clear" w:color="auto" w:fill="FFFFFF"/>
        <w:autoSpaceDE/>
        <w:autoSpaceDN/>
        <w:adjustRightInd/>
        <w:ind w:left="709" w:hanging="502"/>
        <w:jc w:val="both"/>
        <w:rPr>
          <w:color w:val="FF0000"/>
          <w:sz w:val="24"/>
          <w:szCs w:val="24"/>
        </w:rPr>
      </w:pPr>
      <w:r w:rsidRPr="00C82FF4">
        <w:rPr>
          <w:color w:val="FF0000"/>
          <w:sz w:val="24"/>
          <w:szCs w:val="24"/>
        </w:rPr>
        <w:t>В зависимости от теплового состояния котла режимы пуска подразделяются на основные группы: из холодного, неостывшего и горячего состояния.</w:t>
      </w:r>
      <w:r>
        <w:rPr>
          <w:color w:val="FF0000"/>
          <w:sz w:val="24"/>
          <w:szCs w:val="24"/>
        </w:rPr>
        <w:t xml:space="preserve"> </w:t>
      </w:r>
      <w:r w:rsidRPr="00C82FF4">
        <w:rPr>
          <w:color w:val="FF0000"/>
          <w:sz w:val="24"/>
          <w:szCs w:val="24"/>
        </w:rPr>
        <w:t>Для котлов в схемах с поперечными связями:</w:t>
      </w:r>
    </w:p>
    <w:p w:rsidR="00A967D9" w:rsidRPr="00C82FF4" w:rsidRDefault="00A967D9" w:rsidP="00A967D9">
      <w:pPr>
        <w:widowControl/>
        <w:shd w:val="clear" w:color="auto" w:fill="FFFFFF"/>
        <w:autoSpaceDE/>
        <w:autoSpaceDN/>
        <w:adjustRightInd/>
        <w:ind w:left="709" w:hanging="283"/>
        <w:jc w:val="both"/>
        <w:rPr>
          <w:color w:val="FF0000"/>
          <w:sz w:val="24"/>
          <w:szCs w:val="24"/>
        </w:rPr>
      </w:pPr>
      <w:r w:rsidRPr="00C82FF4">
        <w:rPr>
          <w:color w:val="FF0000"/>
          <w:sz w:val="24"/>
          <w:szCs w:val="24"/>
        </w:rPr>
        <w:t>- из холодного состояния при полностью остывшем котле и паропроводах;</w:t>
      </w:r>
    </w:p>
    <w:p w:rsidR="00A967D9" w:rsidRPr="00C82FF4" w:rsidRDefault="00A967D9" w:rsidP="00A967D9">
      <w:pPr>
        <w:widowControl/>
        <w:shd w:val="clear" w:color="auto" w:fill="FFFFFF"/>
        <w:autoSpaceDE/>
        <w:autoSpaceDN/>
        <w:adjustRightInd/>
        <w:ind w:left="709" w:hanging="283"/>
        <w:jc w:val="both"/>
        <w:rPr>
          <w:color w:val="FF0000"/>
          <w:sz w:val="24"/>
          <w:szCs w:val="24"/>
        </w:rPr>
      </w:pPr>
      <w:r w:rsidRPr="00C82FF4">
        <w:rPr>
          <w:color w:val="FF0000"/>
          <w:sz w:val="24"/>
          <w:szCs w:val="24"/>
        </w:rPr>
        <w:t>- из неостывшего состояния при сохранившемся избыточном давлении в барабане выше 0;</w:t>
      </w:r>
    </w:p>
    <w:p w:rsidR="00A967D9" w:rsidRPr="00C82FF4" w:rsidRDefault="00A967D9" w:rsidP="00A967D9">
      <w:pPr>
        <w:widowControl/>
        <w:shd w:val="clear" w:color="auto" w:fill="FFFFFF"/>
        <w:autoSpaceDE/>
        <w:autoSpaceDN/>
        <w:adjustRightInd/>
        <w:ind w:left="709" w:hanging="283"/>
        <w:jc w:val="both"/>
        <w:rPr>
          <w:color w:val="FF0000"/>
          <w:sz w:val="24"/>
          <w:szCs w:val="24"/>
        </w:rPr>
      </w:pPr>
      <w:r w:rsidRPr="00C82FF4">
        <w:rPr>
          <w:color w:val="FF0000"/>
          <w:sz w:val="24"/>
          <w:szCs w:val="24"/>
        </w:rPr>
        <w:t>- из горячего состояния при сохранившемся давлении в барабане более 1,3 МПа.</w:t>
      </w:r>
    </w:p>
    <w:p w:rsidR="00A967D9" w:rsidRPr="00C82FF4" w:rsidRDefault="00A967D9" w:rsidP="00A967D9">
      <w:pPr>
        <w:widowControl/>
        <w:shd w:val="clear" w:color="auto" w:fill="FFFFFF"/>
        <w:autoSpaceDE/>
        <w:autoSpaceDN/>
        <w:adjustRightInd/>
        <w:ind w:left="709"/>
        <w:jc w:val="both"/>
        <w:rPr>
          <w:color w:val="FF0000"/>
          <w:sz w:val="24"/>
          <w:szCs w:val="24"/>
        </w:rPr>
      </w:pPr>
      <w:r w:rsidRPr="00C82FF4">
        <w:rPr>
          <w:color w:val="FF0000"/>
          <w:sz w:val="24"/>
          <w:szCs w:val="24"/>
        </w:rPr>
        <w:lastRenderedPageBreak/>
        <w:t>Для барабанных котлов блочной компоновки тепловое состояние определяется с учетом особенностей конкретного оборудования, условиями остывания основных элементов блока, требований типовых инструкций по пуску оборудования и иных действующих нормативных документов.</w:t>
      </w:r>
    </w:p>
    <w:p w:rsidR="00A967D9" w:rsidRPr="00C82FF4" w:rsidRDefault="00A967D9" w:rsidP="00A967D9">
      <w:pPr>
        <w:pStyle w:val="a5"/>
        <w:widowControl/>
        <w:numPr>
          <w:ilvl w:val="0"/>
          <w:numId w:val="12"/>
        </w:numPr>
        <w:shd w:val="clear" w:color="auto" w:fill="FFFFFF"/>
        <w:autoSpaceDE/>
        <w:autoSpaceDN/>
        <w:adjustRightInd/>
        <w:jc w:val="both"/>
        <w:rPr>
          <w:color w:val="FF0000"/>
          <w:sz w:val="24"/>
          <w:szCs w:val="24"/>
        </w:rPr>
      </w:pPr>
      <w:r w:rsidRPr="00C82FF4">
        <w:rPr>
          <w:color w:val="FF0000"/>
          <w:sz w:val="24"/>
          <w:szCs w:val="24"/>
        </w:rPr>
        <w:t>Перед пуском котла в работу должна быть проведена проверка готовности всех вспомогательных систем. Котел должен быть заполнен водой. Должна быть проведена вентиляция топки при всех включенных тягодутьевых механизмах. Розжиг котла может быть проведен при готовности топливного тракта, включении калориферов, сборке всех схем согласно действующим инструкциям. При пусках из холодного и близкого к нему состояний должны быть открыты задвижки на продувочных трубопроводах, дренажи пароперегревателя и ПСБУ. После розжига котла при сохранившемся избыточном давлении в барабане исходное давление следует поддерживать вначале за счет постепенного открытия ПСБУ вплоть до полного, а последующий рост давления должен происходить при полностью открытом ПСБУ. При тепловых состояниях, где требуется прогрев системы промперегрева, при повышении температуры пара перед ГПЗ, равной температуре выхлопа ЦВД, следует открыть пусковую РОУ. Следует установить расход топлива для выхода котла на толчковые параметры. При пуске котла из холодного состояния начальный расход топлива должен быть на уровне 10% номинального.</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C82FF4">
        <w:rPr>
          <w:color w:val="FF0000"/>
          <w:sz w:val="24"/>
          <w:szCs w:val="24"/>
        </w:rPr>
        <w:t>При достижении давления в барабане 0,5-1,5 МПа и 5,0-7,0 МПа следует провести продувку нижних точек экранов. Коррекционную обработку воды рекомендуется начинать: питательной - одновременно с началом постоянной подачи в котел, котловой - после достижения номинальных параметров пара.</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C82FF4">
        <w:rPr>
          <w:color w:val="FF0000"/>
          <w:sz w:val="24"/>
          <w:szCs w:val="24"/>
        </w:rPr>
        <w:t>При блочном пуске котла после стабилизации режима на нем, при устойчивом поддержании параметров и качества пара, следует произвести подачу пара в турбину. При двухкорпусной компоновке следует начинать растопку второго корпуса котла. Последующее нагружение котла должно производиться после взятия турбиной начальной электрической нагрузки.</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C82FF4">
        <w:rPr>
          <w:color w:val="FF0000"/>
          <w:sz w:val="24"/>
          <w:szCs w:val="24"/>
        </w:rPr>
        <w:t>При пуске котла, включенного в схему с поперечными связями, при рН котловой воды ниже 8,5 должна производиться подача щелочи в барабан котла. Подключение котла к общему паропроводу может быть произведено при кремнесодержании пара менее 50 мкг/дм</w:t>
      </w:r>
      <w:r w:rsidRPr="00C82FF4">
        <w:rPr>
          <w:rFonts w:ascii="Yu Gothic UI Semilight" w:eastAsia="Yu Gothic UI Semilight" w:hAnsi="Yu Gothic UI Semilight" w:hint="eastAsia"/>
          <w:noProof/>
          <w:color w:val="FF0000"/>
        </w:rPr>
        <w:t>³</w:t>
      </w:r>
      <w:r w:rsidRPr="00C82FF4">
        <w:rPr>
          <w:color w:val="FF0000"/>
          <w:sz w:val="24"/>
          <w:szCs w:val="24"/>
        </w:rPr>
        <w:t> и при достижении необходимых параметров. Перед подключением к общему паропроводу должна быть обеспечена такая величина давления пара за котлом, при которой исключается снижение его расхода через трубы перегревателя.</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C82FF4">
        <w:rPr>
          <w:color w:val="FF0000"/>
          <w:sz w:val="24"/>
          <w:szCs w:val="24"/>
        </w:rPr>
        <w:t>Нагружение котла по топливу при пусках из холодного, неостывшего и горячего состояний от начальной форсировки до включения котла в магистраль (толчка турбины) рекомендуется вести по следующему регламенту:</w:t>
      </w:r>
    </w:p>
    <w:p w:rsidR="00A967D9" w:rsidRPr="00C82FF4" w:rsidRDefault="00A967D9" w:rsidP="00A967D9">
      <w:pPr>
        <w:pStyle w:val="a5"/>
        <w:widowControl/>
        <w:shd w:val="clear" w:color="auto" w:fill="FFFFFF"/>
        <w:autoSpaceDE/>
        <w:autoSpaceDN/>
        <w:adjustRightInd/>
        <w:jc w:val="both"/>
        <w:rPr>
          <w:color w:val="FF0000"/>
          <w:sz w:val="24"/>
          <w:szCs w:val="24"/>
        </w:rPr>
      </w:pPr>
    </w:p>
    <w:p w:rsidR="00A967D9" w:rsidRPr="00C82FF4" w:rsidRDefault="00A967D9" w:rsidP="00A967D9">
      <w:pPr>
        <w:widowControl/>
        <w:shd w:val="clear" w:color="auto" w:fill="FFFFFF"/>
        <w:autoSpaceDE/>
        <w:autoSpaceDN/>
        <w:adjustRightInd/>
        <w:jc w:val="right"/>
        <w:rPr>
          <w:b/>
          <w:i/>
          <w:color w:val="FF0000"/>
          <w:sz w:val="24"/>
          <w:szCs w:val="24"/>
        </w:rPr>
      </w:pPr>
      <w:r w:rsidRPr="00C82FF4">
        <w:rPr>
          <w:b/>
          <w:i/>
          <w:color w:val="FF0000"/>
          <w:sz w:val="24"/>
          <w:szCs w:val="24"/>
        </w:rPr>
        <w:t xml:space="preserve">Таблица </w:t>
      </w:r>
      <w:r>
        <w:rPr>
          <w:b/>
          <w:i/>
          <w:color w:val="FF0000"/>
          <w:sz w:val="24"/>
          <w:szCs w:val="24"/>
        </w:rPr>
        <w:t>1</w:t>
      </w:r>
    </w:p>
    <w:tbl>
      <w:tblPr>
        <w:tblW w:w="9781" w:type="dxa"/>
        <w:tblInd w:w="-8" w:type="dxa"/>
        <w:tblCellMar>
          <w:top w:w="15" w:type="dxa"/>
          <w:left w:w="15" w:type="dxa"/>
          <w:bottom w:w="15" w:type="dxa"/>
          <w:right w:w="15" w:type="dxa"/>
        </w:tblCellMar>
        <w:tblLook w:val="04A0" w:firstRow="1" w:lastRow="0" w:firstColumn="1" w:lastColumn="0" w:noHBand="0" w:noVBand="1"/>
      </w:tblPr>
      <w:tblGrid>
        <w:gridCol w:w="5147"/>
        <w:gridCol w:w="913"/>
        <w:gridCol w:w="913"/>
        <w:gridCol w:w="913"/>
        <w:gridCol w:w="946"/>
        <w:gridCol w:w="913"/>
        <w:gridCol w:w="36"/>
      </w:tblGrid>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Вид пуска</w:t>
            </w:r>
          </w:p>
        </w:tc>
        <w:tc>
          <w:tcPr>
            <w:tcW w:w="0" w:type="auto"/>
            <w:gridSpan w:val="5"/>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center"/>
              <w:rPr>
                <w:color w:val="FF0000"/>
                <w:sz w:val="24"/>
                <w:szCs w:val="24"/>
              </w:rPr>
            </w:pPr>
            <w:r w:rsidRPr="00C82FF4">
              <w:rPr>
                <w:color w:val="FF0000"/>
                <w:sz w:val="24"/>
                <w:szCs w:val="24"/>
              </w:rPr>
              <w:t>Расход топлива в процентах Последовательность шагов</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IV</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V</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Из холодного состояния</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Из неостывшего состояния</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Из горячего состояния (в зависимости от исходного давления пара).</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Pr>
          <w:p w:rsidR="00A967D9" w:rsidRPr="00C82FF4" w:rsidRDefault="00A967D9" w:rsidP="00B71110">
            <w:pPr>
              <w:widowControl/>
              <w:autoSpaceDE/>
              <w:autoSpaceDN/>
              <w:adjustRightInd/>
              <w:jc w:val="both"/>
              <w:rPr>
                <w:color w:val="FF0000"/>
                <w:sz w:val="24"/>
                <w:szCs w:val="24"/>
              </w:rPr>
            </w:pPr>
          </w:p>
        </w:tc>
      </w:tr>
    </w:tbl>
    <w:p w:rsidR="00A967D9" w:rsidRPr="00C82FF4" w:rsidRDefault="00A967D9" w:rsidP="00A967D9">
      <w:pPr>
        <w:widowControl/>
        <w:shd w:val="clear" w:color="auto" w:fill="FFFFFF"/>
        <w:autoSpaceDE/>
        <w:autoSpaceDN/>
        <w:adjustRightInd/>
        <w:jc w:val="both"/>
        <w:rPr>
          <w:color w:val="FF0000"/>
          <w:sz w:val="24"/>
          <w:szCs w:val="24"/>
        </w:rPr>
      </w:pPr>
      <w:r w:rsidRPr="00C82FF4">
        <w:rPr>
          <w:color w:val="FF0000"/>
          <w:sz w:val="24"/>
          <w:szCs w:val="24"/>
        </w:rPr>
        <w:lastRenderedPageBreak/>
        <w:t>Если гарантировано отсутствие недопустимых термических напряжений в барабане и иных толстостенных элементах котла, то рекомендуемый хронометраж шагов при этом равен:</w:t>
      </w:r>
    </w:p>
    <w:p w:rsidR="00A967D9" w:rsidRDefault="00A967D9" w:rsidP="00A967D9">
      <w:pPr>
        <w:widowControl/>
        <w:shd w:val="clear" w:color="auto" w:fill="FFFFFF"/>
        <w:autoSpaceDE/>
        <w:autoSpaceDN/>
        <w:adjustRightInd/>
        <w:jc w:val="both"/>
        <w:rPr>
          <w:color w:val="FF0000"/>
          <w:sz w:val="24"/>
          <w:szCs w:val="24"/>
        </w:rPr>
      </w:pPr>
    </w:p>
    <w:p w:rsidR="00A967D9" w:rsidRPr="00250753" w:rsidRDefault="00A967D9" w:rsidP="00A967D9">
      <w:pPr>
        <w:widowControl/>
        <w:shd w:val="clear" w:color="auto" w:fill="FFFFFF"/>
        <w:autoSpaceDE/>
        <w:autoSpaceDN/>
        <w:adjustRightInd/>
        <w:jc w:val="right"/>
        <w:rPr>
          <w:b/>
          <w:i/>
          <w:color w:val="FF0000"/>
          <w:sz w:val="24"/>
          <w:szCs w:val="24"/>
        </w:rPr>
      </w:pPr>
      <w:r w:rsidRPr="00250753">
        <w:rPr>
          <w:b/>
          <w:i/>
          <w:color w:val="FF0000"/>
          <w:sz w:val="24"/>
          <w:szCs w:val="24"/>
        </w:rPr>
        <w:t xml:space="preserve">Таблица </w:t>
      </w:r>
      <w:r>
        <w:rPr>
          <w:b/>
          <w:i/>
          <w:color w:val="FF0000"/>
          <w:sz w:val="24"/>
          <w:szCs w:val="24"/>
        </w:rPr>
        <w:t>2</w:t>
      </w:r>
    </w:p>
    <w:tbl>
      <w:tblPr>
        <w:tblW w:w="9781" w:type="dxa"/>
        <w:tblInd w:w="-8" w:type="dxa"/>
        <w:tblCellMar>
          <w:top w:w="15" w:type="dxa"/>
          <w:left w:w="15" w:type="dxa"/>
          <w:bottom w:w="15" w:type="dxa"/>
          <w:right w:w="15" w:type="dxa"/>
        </w:tblCellMar>
        <w:tblLook w:val="04A0" w:firstRow="1" w:lastRow="0" w:firstColumn="1" w:lastColumn="0" w:noHBand="0" w:noVBand="1"/>
      </w:tblPr>
      <w:tblGrid>
        <w:gridCol w:w="2528"/>
        <w:gridCol w:w="2383"/>
        <w:gridCol w:w="3160"/>
        <w:gridCol w:w="1710"/>
      </w:tblGrid>
      <w:tr w:rsidR="00A967D9" w:rsidRPr="00C82FF4" w:rsidTr="00B71110">
        <w:trPr>
          <w:tblHeader/>
        </w:trPr>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center"/>
              <w:rPr>
                <w:color w:val="FF0000"/>
                <w:sz w:val="24"/>
                <w:szCs w:val="24"/>
              </w:rPr>
            </w:pPr>
            <w:r w:rsidRPr="00C82FF4">
              <w:rPr>
                <w:color w:val="FF0000"/>
                <w:sz w:val="24"/>
                <w:szCs w:val="24"/>
              </w:rPr>
              <w:t>Последовательность шагов</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center"/>
              <w:rPr>
                <w:color w:val="FF0000"/>
                <w:sz w:val="24"/>
                <w:szCs w:val="24"/>
              </w:rPr>
            </w:pPr>
            <w:r w:rsidRPr="00C82FF4">
              <w:rPr>
                <w:color w:val="FF0000"/>
                <w:sz w:val="24"/>
                <w:szCs w:val="24"/>
              </w:rPr>
              <w:t>Хронометраж каждого шага, мин</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center"/>
              <w:rPr>
                <w:color w:val="FF0000"/>
                <w:sz w:val="24"/>
                <w:szCs w:val="24"/>
              </w:rPr>
            </w:pPr>
            <w:r w:rsidRPr="00C82FF4">
              <w:rPr>
                <w:color w:val="FF0000"/>
                <w:sz w:val="24"/>
                <w:szCs w:val="24"/>
              </w:rPr>
              <w:t>Продолжительность по нарастающей, мин</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center"/>
              <w:rPr>
                <w:color w:val="FF0000"/>
                <w:sz w:val="24"/>
                <w:szCs w:val="24"/>
              </w:rPr>
            </w:pPr>
            <w:r w:rsidRPr="00C82FF4">
              <w:rPr>
                <w:color w:val="FF0000"/>
                <w:sz w:val="24"/>
                <w:szCs w:val="24"/>
              </w:rPr>
              <w:t>Нагрузка по топливу, %</w:t>
            </w:r>
          </w:p>
        </w:tc>
      </w:tr>
      <w:tr w:rsidR="00A967D9" w:rsidRPr="00C82FF4" w:rsidTr="00B71110">
        <w:tc>
          <w:tcPr>
            <w:tcW w:w="0" w:type="auto"/>
            <w:gridSpan w:val="4"/>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Пуск из холодного состояния</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40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40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10</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75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105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IV</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130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V</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r>
      <w:tr w:rsidR="00A967D9" w:rsidRPr="00C82FF4" w:rsidTr="00B71110">
        <w:tc>
          <w:tcPr>
            <w:tcW w:w="0" w:type="auto"/>
            <w:gridSpan w:val="4"/>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Пуск из неостывшего состояния</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55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III</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75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25</w:t>
            </w:r>
          </w:p>
        </w:tc>
      </w:tr>
      <w:tr w:rsidR="00A967D9" w:rsidRPr="00C82FF4" w:rsidTr="00B71110">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IV</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15</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90</w:t>
            </w:r>
          </w:p>
        </w:tc>
        <w:tc>
          <w:tcPr>
            <w:tcW w:w="0" w:type="auto"/>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hideMark/>
          </w:tcPr>
          <w:p w:rsidR="00A967D9" w:rsidRPr="00C82FF4" w:rsidRDefault="00A967D9" w:rsidP="00B71110">
            <w:pPr>
              <w:widowControl/>
              <w:autoSpaceDE/>
              <w:autoSpaceDN/>
              <w:adjustRightInd/>
              <w:jc w:val="both"/>
              <w:rPr>
                <w:color w:val="FF0000"/>
                <w:sz w:val="24"/>
                <w:szCs w:val="24"/>
              </w:rPr>
            </w:pPr>
            <w:r w:rsidRPr="00C82FF4">
              <w:rPr>
                <w:color w:val="FF0000"/>
                <w:sz w:val="24"/>
                <w:szCs w:val="24"/>
              </w:rPr>
              <w:t>30</w:t>
            </w:r>
          </w:p>
        </w:tc>
      </w:tr>
    </w:tbl>
    <w:p w:rsidR="00A967D9" w:rsidRDefault="00A967D9" w:rsidP="00A967D9">
      <w:pPr>
        <w:widowControl/>
        <w:shd w:val="clear" w:color="auto" w:fill="FFFFFF"/>
        <w:autoSpaceDE/>
        <w:autoSpaceDN/>
        <w:adjustRightInd/>
        <w:jc w:val="both"/>
        <w:rPr>
          <w:color w:val="FF0000"/>
          <w:sz w:val="24"/>
          <w:szCs w:val="24"/>
        </w:rPr>
      </w:pPr>
    </w:p>
    <w:p w:rsidR="00A967D9" w:rsidRDefault="00A967D9" w:rsidP="00A967D9">
      <w:pPr>
        <w:widowControl/>
        <w:shd w:val="clear" w:color="auto" w:fill="FFFFFF"/>
        <w:autoSpaceDE/>
        <w:autoSpaceDN/>
        <w:adjustRightInd/>
        <w:jc w:val="both"/>
        <w:rPr>
          <w:color w:val="FF0000"/>
          <w:sz w:val="24"/>
          <w:szCs w:val="24"/>
        </w:rPr>
      </w:pP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Заполнение опорожненного барабана котла для проведения растопки разрешается при температуре металла верха барабана не выше 160 °С (при заполнении для гидроопрессовки - не выше 140 °С).</w:t>
      </w:r>
    </w:p>
    <w:p w:rsidR="00A967D9" w:rsidRPr="00250753"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В зависимости от применяемой технологии остановы котла подразделяются на следующие группы:</w:t>
      </w:r>
    </w:p>
    <w:p w:rsidR="00A967D9" w:rsidRPr="00C82FF4" w:rsidRDefault="00A967D9" w:rsidP="00A967D9">
      <w:pPr>
        <w:widowControl/>
        <w:shd w:val="clear" w:color="auto" w:fill="FFFFFF"/>
        <w:autoSpaceDE/>
        <w:autoSpaceDN/>
        <w:adjustRightInd/>
        <w:ind w:left="567"/>
        <w:jc w:val="both"/>
        <w:rPr>
          <w:color w:val="FF0000"/>
          <w:sz w:val="24"/>
          <w:szCs w:val="24"/>
        </w:rPr>
      </w:pPr>
      <w:r w:rsidRPr="00C82FF4">
        <w:rPr>
          <w:color w:val="FF0000"/>
          <w:sz w:val="24"/>
          <w:szCs w:val="24"/>
        </w:rPr>
        <w:t>- останов котла в резерв;</w:t>
      </w:r>
    </w:p>
    <w:p w:rsidR="00A967D9" w:rsidRPr="00C82FF4" w:rsidRDefault="00A967D9" w:rsidP="00A967D9">
      <w:pPr>
        <w:widowControl/>
        <w:shd w:val="clear" w:color="auto" w:fill="FFFFFF"/>
        <w:autoSpaceDE/>
        <w:autoSpaceDN/>
        <w:adjustRightInd/>
        <w:ind w:left="567"/>
        <w:jc w:val="both"/>
        <w:rPr>
          <w:color w:val="FF0000"/>
          <w:sz w:val="24"/>
          <w:szCs w:val="24"/>
        </w:rPr>
      </w:pPr>
      <w:r w:rsidRPr="00C82FF4">
        <w:rPr>
          <w:color w:val="FF0000"/>
          <w:sz w:val="24"/>
          <w:szCs w:val="24"/>
        </w:rPr>
        <w:t>- останов котла в длительный резерв (с консервацией) или в ремонт;</w:t>
      </w:r>
    </w:p>
    <w:p w:rsidR="00A967D9" w:rsidRPr="00C82FF4" w:rsidRDefault="00A967D9" w:rsidP="00A967D9">
      <w:pPr>
        <w:widowControl/>
        <w:shd w:val="clear" w:color="auto" w:fill="FFFFFF"/>
        <w:autoSpaceDE/>
        <w:autoSpaceDN/>
        <w:adjustRightInd/>
        <w:ind w:left="567"/>
        <w:jc w:val="both"/>
        <w:rPr>
          <w:color w:val="FF0000"/>
          <w:sz w:val="24"/>
          <w:szCs w:val="24"/>
        </w:rPr>
      </w:pPr>
      <w:r w:rsidRPr="00C82FF4">
        <w:rPr>
          <w:color w:val="FF0000"/>
          <w:sz w:val="24"/>
          <w:szCs w:val="24"/>
        </w:rPr>
        <w:t>- останов котла с расхолаживанием;</w:t>
      </w:r>
    </w:p>
    <w:p w:rsidR="00A967D9" w:rsidRPr="00C82FF4" w:rsidRDefault="00A967D9" w:rsidP="00A967D9">
      <w:pPr>
        <w:widowControl/>
        <w:shd w:val="clear" w:color="auto" w:fill="FFFFFF"/>
        <w:autoSpaceDE/>
        <w:autoSpaceDN/>
        <w:adjustRightInd/>
        <w:ind w:left="567"/>
        <w:jc w:val="both"/>
        <w:rPr>
          <w:color w:val="FF0000"/>
          <w:sz w:val="24"/>
          <w:szCs w:val="24"/>
        </w:rPr>
      </w:pPr>
      <w:r w:rsidRPr="00C82FF4">
        <w:rPr>
          <w:color w:val="FF0000"/>
          <w:sz w:val="24"/>
          <w:szCs w:val="24"/>
        </w:rPr>
        <w:t>- аварийный останов.</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Останов котла в резерв следует производить путем уменьшения подачи топлива и воздуха в котел со снижением давления в пароводяном тракте. Темп разгружения определяется условием поддержания заданной температуры свежего пара или допустимой скоростью снижения температуры насыщения в барабане (~1,5 °С/мин).</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При выполнении останова пылеугольных котлов при нагрузке около 70% номинальной должны быть включены мазутные форсунки с началом отключения системы пылеприготовления, а при достижении минимальной нагрузки следует погасить котел, произвести вентиляцию топки, после чего закрыть шибера по газовоздушному тракту. После отключения котла рекомендуется провести подпитку барабана до верхнего уровня.</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При окончании постоянной подачи питательной воды в котел, следует прекратить дозирование корректирующих реагентов.</w:t>
      </w:r>
    </w:p>
    <w:p w:rsidR="00A967D9"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При выводе котла в ремонт или в длительный резерв должна быть проведена консервация оборудования.</w:t>
      </w:r>
    </w:p>
    <w:p w:rsidR="00A967D9" w:rsidRPr="00250753" w:rsidRDefault="00A967D9" w:rsidP="00A967D9">
      <w:pPr>
        <w:pStyle w:val="a5"/>
        <w:widowControl/>
        <w:numPr>
          <w:ilvl w:val="0"/>
          <w:numId w:val="12"/>
        </w:numPr>
        <w:shd w:val="clear" w:color="auto" w:fill="FFFFFF"/>
        <w:autoSpaceDE/>
        <w:autoSpaceDN/>
        <w:adjustRightInd/>
        <w:jc w:val="both"/>
        <w:rPr>
          <w:color w:val="FF0000"/>
          <w:sz w:val="24"/>
          <w:szCs w:val="24"/>
        </w:rPr>
      </w:pPr>
      <w:r w:rsidRPr="00250753">
        <w:rPr>
          <w:color w:val="FF0000"/>
          <w:sz w:val="24"/>
          <w:szCs w:val="24"/>
        </w:rPr>
        <w:t>При останове с расхолаживанием котла и паропроводов после погашения топки тягодутьевые машины следует оставить в работе на весь период расхолаживания.</w:t>
      </w:r>
    </w:p>
    <w:p w:rsidR="00A967D9" w:rsidRDefault="00A967D9" w:rsidP="00A967D9">
      <w:pPr>
        <w:widowControl/>
        <w:shd w:val="clear" w:color="auto" w:fill="FFFFFF"/>
        <w:autoSpaceDE/>
        <w:autoSpaceDN/>
        <w:adjustRightInd/>
        <w:ind w:left="709"/>
        <w:jc w:val="both"/>
        <w:rPr>
          <w:color w:val="FF0000"/>
          <w:sz w:val="24"/>
          <w:szCs w:val="24"/>
        </w:rPr>
      </w:pPr>
      <w:r w:rsidRPr="00C82FF4">
        <w:rPr>
          <w:color w:val="FF0000"/>
          <w:sz w:val="24"/>
          <w:szCs w:val="24"/>
        </w:rPr>
        <w:lastRenderedPageBreak/>
        <w:t>Расхолаживание барабана паром от соседнего котла может выполняться как без поддержания уровня воды в барабане, так и с поддержанием уровня в барабане. В последнем случае подача пара на расхолаживание осуществляется только в верхние коллекторы барабана, темп снижения давления пара следует регулировать с помощью РОУ (БРОУ).</w:t>
      </w:r>
    </w:p>
    <w:p w:rsidR="00A967D9" w:rsidRDefault="00A967D9" w:rsidP="00A967D9">
      <w:pPr>
        <w:widowControl/>
        <w:shd w:val="clear" w:color="auto" w:fill="FFFFFF"/>
        <w:autoSpaceDE/>
        <w:autoSpaceDN/>
        <w:adjustRightInd/>
        <w:ind w:firstLine="709"/>
        <w:jc w:val="both"/>
        <w:rPr>
          <w:color w:val="FF0000"/>
          <w:sz w:val="24"/>
          <w:szCs w:val="24"/>
        </w:rPr>
      </w:pPr>
    </w:p>
    <w:p w:rsidR="00A967D9" w:rsidRDefault="00A967D9" w:rsidP="00A967D9">
      <w:pPr>
        <w:widowControl/>
        <w:shd w:val="clear" w:color="auto" w:fill="FFFFFF"/>
        <w:autoSpaceDE/>
        <w:autoSpaceDN/>
        <w:adjustRightInd/>
        <w:ind w:firstLine="709"/>
        <w:jc w:val="both"/>
        <w:rPr>
          <w:color w:val="FF0000"/>
          <w:sz w:val="24"/>
          <w:szCs w:val="24"/>
        </w:rPr>
      </w:pPr>
      <w:r>
        <w:rPr>
          <w:color w:val="FF0000"/>
          <w:sz w:val="24"/>
          <w:szCs w:val="24"/>
        </w:rPr>
        <w:t xml:space="preserve">На </w:t>
      </w:r>
      <w:r w:rsidRPr="00F27FD8">
        <w:rPr>
          <w:b/>
          <w:i/>
          <w:color w:val="FF0000"/>
          <w:sz w:val="24"/>
          <w:szCs w:val="24"/>
        </w:rPr>
        <w:t xml:space="preserve">Рисунке </w:t>
      </w:r>
      <w:r>
        <w:rPr>
          <w:b/>
          <w:i/>
          <w:color w:val="FF0000"/>
          <w:sz w:val="24"/>
          <w:szCs w:val="24"/>
        </w:rPr>
        <w:t>10</w:t>
      </w:r>
      <w:r>
        <w:rPr>
          <w:color w:val="FF0000"/>
          <w:sz w:val="24"/>
          <w:szCs w:val="24"/>
        </w:rPr>
        <w:t xml:space="preserve"> представлены график растопки и режимная карта пуска котла БКЗ-420-140-5, полученные на тренажере фирмы «ТЭСТ – Тренажеры электрических станций и сетей» (</w:t>
      </w:r>
      <w:hyperlink r:id="rId24" w:history="1">
        <w:r w:rsidRPr="00D70453">
          <w:rPr>
            <w:rStyle w:val="ab"/>
            <w:sz w:val="24"/>
            <w:szCs w:val="24"/>
          </w:rPr>
          <w:t>https://testenergo.ru/</w:t>
        </w:r>
      </w:hyperlink>
      <w:r>
        <w:rPr>
          <w:color w:val="FF0000"/>
          <w:sz w:val="24"/>
          <w:szCs w:val="24"/>
        </w:rPr>
        <w:t xml:space="preserve"> ).</w:t>
      </w:r>
    </w:p>
    <w:p w:rsidR="00A967D9" w:rsidRDefault="00A967D9" w:rsidP="00A967D9">
      <w:pPr>
        <w:widowControl/>
        <w:shd w:val="clear" w:color="auto" w:fill="FFFFFF"/>
        <w:autoSpaceDE/>
        <w:autoSpaceDN/>
        <w:adjustRightInd/>
        <w:ind w:firstLine="709"/>
        <w:jc w:val="both"/>
        <w:rPr>
          <w:color w:val="FF0000"/>
          <w:sz w:val="24"/>
          <w:szCs w:val="24"/>
        </w:rPr>
      </w:pPr>
    </w:p>
    <w:p w:rsidR="00A967D9" w:rsidRDefault="00A967D9" w:rsidP="00A967D9">
      <w:pPr>
        <w:widowControl/>
        <w:shd w:val="clear" w:color="auto" w:fill="FFFFFF"/>
        <w:autoSpaceDE/>
        <w:autoSpaceDN/>
        <w:adjustRightInd/>
        <w:ind w:firstLine="709"/>
        <w:jc w:val="both"/>
        <w:rPr>
          <w:color w:val="FF0000"/>
          <w:spacing w:val="2"/>
          <w:sz w:val="24"/>
          <w:szCs w:val="24"/>
          <w:shd w:val="clear" w:color="auto" w:fill="FFFFFF"/>
        </w:rPr>
      </w:pPr>
      <w:r w:rsidRPr="00126260">
        <w:rPr>
          <w:color w:val="FF0000"/>
          <w:sz w:val="24"/>
          <w:szCs w:val="24"/>
        </w:rPr>
        <w:t>На</w:t>
      </w:r>
      <w:r>
        <w:rPr>
          <w:b/>
          <w:color w:val="FF0000"/>
          <w:sz w:val="24"/>
          <w:szCs w:val="24"/>
        </w:rPr>
        <w:t xml:space="preserve"> </w:t>
      </w:r>
      <w:r w:rsidRPr="00126260">
        <w:rPr>
          <w:b/>
          <w:i/>
          <w:color w:val="FF0000"/>
          <w:sz w:val="24"/>
          <w:szCs w:val="24"/>
        </w:rPr>
        <w:t xml:space="preserve">Рисунке </w:t>
      </w:r>
      <w:r>
        <w:rPr>
          <w:b/>
          <w:i/>
          <w:color w:val="FF0000"/>
          <w:sz w:val="24"/>
          <w:szCs w:val="24"/>
        </w:rPr>
        <w:t>11</w:t>
      </w:r>
      <w:r>
        <w:rPr>
          <w:b/>
          <w:color w:val="FF0000"/>
          <w:sz w:val="24"/>
          <w:szCs w:val="24"/>
        </w:rPr>
        <w:t xml:space="preserve"> </w:t>
      </w:r>
      <w:r w:rsidRPr="00126260">
        <w:rPr>
          <w:color w:val="FF0000"/>
          <w:sz w:val="24"/>
          <w:szCs w:val="24"/>
        </w:rPr>
        <w:t>представле</w:t>
      </w:r>
      <w:r>
        <w:rPr>
          <w:color w:val="FF0000"/>
          <w:sz w:val="24"/>
          <w:szCs w:val="24"/>
        </w:rPr>
        <w:t xml:space="preserve">н пример реализации переменных режимов, связанных со снижением мощности в ночное время. </w:t>
      </w:r>
      <w:r w:rsidRPr="00126260">
        <w:rPr>
          <w:color w:val="FF0000"/>
          <w:spacing w:val="2"/>
          <w:sz w:val="24"/>
          <w:szCs w:val="24"/>
          <w:shd w:val="clear" w:color="auto" w:fill="FFFFFF"/>
        </w:rPr>
        <w:t>Здесь красная линия — это требования мощности, присланные энергооператором области. А</w:t>
      </w:r>
      <w:r>
        <w:rPr>
          <w:color w:val="FF0000"/>
          <w:spacing w:val="2"/>
          <w:sz w:val="24"/>
          <w:szCs w:val="24"/>
          <w:shd w:val="clear" w:color="auto" w:fill="FFFFFF"/>
        </w:rPr>
        <w:t xml:space="preserve"> желтая (</w:t>
      </w:r>
      <w:r w:rsidRPr="00126260">
        <w:rPr>
          <w:color w:val="FF0000"/>
          <w:spacing w:val="2"/>
          <w:sz w:val="24"/>
          <w:szCs w:val="24"/>
          <w:shd w:val="clear" w:color="auto" w:fill="FFFFFF"/>
        </w:rPr>
        <w:t>лохматая</w:t>
      </w:r>
      <w:r>
        <w:rPr>
          <w:color w:val="FF0000"/>
          <w:spacing w:val="2"/>
          <w:sz w:val="24"/>
          <w:szCs w:val="24"/>
          <w:shd w:val="clear" w:color="auto" w:fill="FFFFFF"/>
        </w:rPr>
        <w:t>)</w:t>
      </w:r>
      <w:r w:rsidRPr="00126260">
        <w:rPr>
          <w:color w:val="FF0000"/>
          <w:spacing w:val="2"/>
          <w:sz w:val="24"/>
          <w:szCs w:val="24"/>
          <w:shd w:val="clear" w:color="auto" w:fill="FFFFFF"/>
        </w:rPr>
        <w:t xml:space="preserve"> линия — это то, как ТЭЦ выполняет этот график. Провал в обоих графиках — это ночь. В предрассветные часы потребности в электричестве становятся минимальны, затем растут и начинается новый день.</w:t>
      </w:r>
    </w:p>
    <w:p w:rsidR="00A967D9" w:rsidRDefault="00A967D9" w:rsidP="00A967D9">
      <w:pPr>
        <w:widowControl/>
        <w:shd w:val="clear" w:color="auto" w:fill="FFFFFF"/>
        <w:autoSpaceDE/>
        <w:autoSpaceDN/>
        <w:adjustRightInd/>
        <w:ind w:firstLine="709"/>
        <w:jc w:val="both"/>
        <w:rPr>
          <w:color w:val="FF0000"/>
          <w:sz w:val="24"/>
          <w:szCs w:val="24"/>
        </w:rPr>
      </w:pPr>
    </w:p>
    <w:p w:rsidR="00A967D9" w:rsidRDefault="00A967D9" w:rsidP="00A967D9">
      <w:pPr>
        <w:widowControl/>
        <w:shd w:val="clear" w:color="auto" w:fill="FFFFFF"/>
        <w:autoSpaceDE/>
        <w:autoSpaceDN/>
        <w:adjustRightInd/>
        <w:ind w:firstLine="709"/>
        <w:jc w:val="both"/>
        <w:rPr>
          <w:color w:val="FF0000"/>
          <w:sz w:val="24"/>
          <w:szCs w:val="24"/>
        </w:rPr>
      </w:pPr>
    </w:p>
    <w:p w:rsidR="00A967D9" w:rsidRDefault="00A967D9" w:rsidP="00A967D9">
      <w:pPr>
        <w:widowControl/>
        <w:shd w:val="clear" w:color="auto" w:fill="FFFFFF"/>
        <w:autoSpaceDE/>
        <w:autoSpaceDN/>
        <w:adjustRightInd/>
        <w:jc w:val="center"/>
        <w:rPr>
          <w:b/>
          <w:color w:val="FF0000"/>
          <w:sz w:val="24"/>
          <w:szCs w:val="24"/>
        </w:rPr>
      </w:pPr>
      <w:r>
        <w:rPr>
          <w:noProof/>
        </w:rPr>
        <w:drawing>
          <wp:inline distT="0" distB="0" distL="0" distR="0" wp14:anchorId="1E1171E5" wp14:editId="1E4B1664">
            <wp:extent cx="6416105" cy="4429125"/>
            <wp:effectExtent l="0" t="0" r="3810" b="0"/>
            <wp:docPr id="68" name="Рисунок 68" descr="https://testenergo.ru/wp-content/files/auk-bkz4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stenergo.ru/wp-content/files/auk-bkz4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7188" cy="4443679"/>
                    </a:xfrm>
                    <a:prstGeom prst="rect">
                      <a:avLst/>
                    </a:prstGeom>
                    <a:noFill/>
                    <a:ln>
                      <a:noFill/>
                    </a:ln>
                  </pic:spPr>
                </pic:pic>
              </a:graphicData>
            </a:graphic>
          </wp:inline>
        </w:drawing>
      </w: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color w:val="FF0000"/>
        </w:rPr>
      </w:pPr>
      <w:r w:rsidRPr="00D2671C">
        <w:rPr>
          <w:b/>
          <w:i/>
          <w:color w:val="FF0000"/>
        </w:rPr>
        <w:t xml:space="preserve">Рисунок </w:t>
      </w:r>
      <w:r>
        <w:rPr>
          <w:b/>
          <w:i/>
          <w:color w:val="FF0000"/>
        </w:rPr>
        <w:t>10</w:t>
      </w:r>
      <w:r>
        <w:rPr>
          <w:color w:val="FF0000"/>
        </w:rPr>
        <w:t>. Пример режимной карты пуска котла.</w:t>
      </w:r>
    </w:p>
    <w:p w:rsidR="00A967D9" w:rsidRDefault="00A967D9" w:rsidP="00A967D9">
      <w:pPr>
        <w:pStyle w:val="aa"/>
        <w:shd w:val="clear" w:color="auto" w:fill="FFFFFF"/>
        <w:spacing w:before="0" w:beforeAutospacing="0" w:after="0" w:afterAutospacing="0"/>
        <w:jc w:val="center"/>
        <w:rPr>
          <w:color w:val="FF0000"/>
        </w:rPr>
      </w:pPr>
    </w:p>
    <w:p w:rsidR="00A967D9" w:rsidRDefault="00A967D9" w:rsidP="00A967D9">
      <w:pPr>
        <w:widowControl/>
        <w:shd w:val="clear" w:color="auto" w:fill="FFFFFF"/>
        <w:autoSpaceDE/>
        <w:autoSpaceDN/>
        <w:adjustRightInd/>
        <w:jc w:val="center"/>
        <w:rPr>
          <w:b/>
          <w:color w:val="FF0000"/>
          <w:sz w:val="24"/>
          <w:szCs w:val="24"/>
        </w:rPr>
      </w:pPr>
      <w:r>
        <w:rPr>
          <w:noProof/>
        </w:rPr>
        <w:lastRenderedPageBreak/>
        <w:drawing>
          <wp:inline distT="0" distB="0" distL="0" distR="0" wp14:anchorId="41A6B6A5" wp14:editId="33B9BA40">
            <wp:extent cx="5438775" cy="3616998"/>
            <wp:effectExtent l="0" t="0" r="0" b="2540"/>
            <wp:docPr id="69" name="Рисунок 69" descr="https://img-fotki.yandex.ru/get/169608/20499901.34/0_36c1fd_37950b1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fotki.yandex.ru/get/169608/20499901.34/0_36c1fd_37950b12_or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323" cy="3651279"/>
                    </a:xfrm>
                    <a:prstGeom prst="rect">
                      <a:avLst/>
                    </a:prstGeom>
                    <a:noFill/>
                    <a:ln>
                      <a:noFill/>
                    </a:ln>
                  </pic:spPr>
                </pic:pic>
              </a:graphicData>
            </a:graphic>
          </wp:inline>
        </w:drawing>
      </w: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color w:val="FF0000"/>
        </w:rPr>
      </w:pPr>
      <w:r w:rsidRPr="00D2671C">
        <w:rPr>
          <w:b/>
          <w:i/>
          <w:color w:val="FF0000"/>
        </w:rPr>
        <w:t xml:space="preserve">Рисунок </w:t>
      </w:r>
      <w:r>
        <w:rPr>
          <w:b/>
          <w:i/>
          <w:color w:val="FF0000"/>
        </w:rPr>
        <w:t>11</w:t>
      </w:r>
      <w:r>
        <w:rPr>
          <w:color w:val="FF0000"/>
        </w:rPr>
        <w:t>. Пример переменного режима связанного со снижением нагрузки в ночное время.</w:t>
      </w:r>
    </w:p>
    <w:p w:rsidR="00A967D9" w:rsidRDefault="00A967D9" w:rsidP="00A967D9">
      <w:pPr>
        <w:widowControl/>
        <w:shd w:val="clear" w:color="auto" w:fill="FFFFFF"/>
        <w:autoSpaceDE/>
        <w:autoSpaceDN/>
        <w:adjustRightInd/>
        <w:ind w:left="709"/>
        <w:jc w:val="both"/>
        <w:rPr>
          <w:b/>
          <w:color w:val="FF0000"/>
          <w:sz w:val="24"/>
          <w:szCs w:val="24"/>
        </w:rPr>
      </w:pPr>
    </w:p>
    <w:p w:rsidR="00A967D9" w:rsidRPr="00250753" w:rsidRDefault="00A967D9" w:rsidP="00A967D9">
      <w:pPr>
        <w:widowControl/>
        <w:shd w:val="clear" w:color="auto" w:fill="FFFFFF"/>
        <w:autoSpaceDE/>
        <w:autoSpaceDN/>
        <w:adjustRightInd/>
        <w:ind w:left="709"/>
        <w:jc w:val="both"/>
        <w:rPr>
          <w:b/>
          <w:color w:val="FF0000"/>
          <w:sz w:val="24"/>
          <w:szCs w:val="24"/>
        </w:rPr>
      </w:pPr>
      <w:r w:rsidRPr="00250753">
        <w:rPr>
          <w:b/>
          <w:color w:val="FF0000"/>
          <w:sz w:val="24"/>
          <w:szCs w:val="24"/>
        </w:rPr>
        <w:t>Аварийн</w:t>
      </w:r>
      <w:r>
        <w:rPr>
          <w:b/>
          <w:color w:val="FF0000"/>
          <w:sz w:val="24"/>
          <w:szCs w:val="24"/>
        </w:rPr>
        <w:t>ое</w:t>
      </w:r>
      <w:r w:rsidRPr="00250753">
        <w:rPr>
          <w:b/>
          <w:color w:val="FF0000"/>
          <w:sz w:val="24"/>
          <w:szCs w:val="24"/>
        </w:rPr>
        <w:t xml:space="preserve"> положени</w:t>
      </w:r>
      <w:r>
        <w:rPr>
          <w:b/>
          <w:color w:val="FF0000"/>
          <w:sz w:val="24"/>
          <w:szCs w:val="24"/>
        </w:rPr>
        <w:t>е</w:t>
      </w:r>
      <w:r w:rsidRPr="00250753">
        <w:rPr>
          <w:b/>
          <w:color w:val="FF0000"/>
          <w:sz w:val="24"/>
          <w:szCs w:val="24"/>
        </w:rPr>
        <w:t xml:space="preserve"> на энергоблоке</w:t>
      </w:r>
    </w:p>
    <w:p w:rsidR="00A967D9" w:rsidRPr="00534ABC" w:rsidRDefault="00A967D9" w:rsidP="00A967D9">
      <w:pPr>
        <w:pStyle w:val="aa"/>
        <w:shd w:val="clear" w:color="auto" w:fill="FFFFFF"/>
        <w:spacing w:before="0" w:beforeAutospacing="0" w:after="0" w:afterAutospacing="0"/>
        <w:ind w:firstLine="709"/>
        <w:jc w:val="both"/>
        <w:rPr>
          <w:color w:val="FF0000"/>
        </w:rPr>
      </w:pPr>
      <w:r w:rsidRPr="00534ABC">
        <w:rPr>
          <w:color w:val="FF0000"/>
        </w:rPr>
        <w:t>За последние 30 лет в главных корпусах ТЭС произошло 30 крупных аварий с выходом из строя более одного энергоблока.</w:t>
      </w:r>
      <w:r>
        <w:rPr>
          <w:color w:val="FF0000"/>
        </w:rPr>
        <w:t xml:space="preserve"> </w:t>
      </w:r>
      <w:r w:rsidRPr="00534ABC">
        <w:rPr>
          <w:color w:val="FF0000"/>
        </w:rPr>
        <w:t xml:space="preserve">С точки зрения пожарной опасности корпуса электростанций </w:t>
      </w:r>
      <w:r>
        <w:rPr>
          <w:color w:val="FF0000"/>
        </w:rPr>
        <w:t xml:space="preserve">относятся к </w:t>
      </w:r>
      <w:r w:rsidRPr="00534ABC">
        <w:rPr>
          <w:color w:val="FF0000"/>
        </w:rPr>
        <w:t>здания</w:t>
      </w:r>
      <w:r>
        <w:rPr>
          <w:color w:val="FF0000"/>
        </w:rPr>
        <w:t>м</w:t>
      </w:r>
      <w:r w:rsidRPr="00534ABC">
        <w:rPr>
          <w:color w:val="FF0000"/>
        </w:rPr>
        <w:t xml:space="preserve"> 1–2-й степени огнестойкости. Главный корпус включает в себя котельный цех, машинный зал, служебные помещения; здесь находятся главный щит управления и распределительные устройства генераторного напряжения. Закрытые или открытые распределительные устройства высокого напряжения располагаются отдельно от главного корпуса.</w:t>
      </w:r>
    </w:p>
    <w:p w:rsidR="00A967D9" w:rsidRDefault="00A967D9" w:rsidP="00A967D9">
      <w:pPr>
        <w:pStyle w:val="aa"/>
        <w:shd w:val="clear" w:color="auto" w:fill="FFFFFF"/>
        <w:spacing w:before="0" w:beforeAutospacing="0" w:after="0" w:afterAutospacing="0"/>
        <w:ind w:firstLine="709"/>
        <w:jc w:val="both"/>
        <w:rPr>
          <w:color w:val="FF0000"/>
        </w:rPr>
      </w:pPr>
      <w:r w:rsidRPr="00534ABC">
        <w:rPr>
          <w:color w:val="FF0000"/>
        </w:rPr>
        <w:t xml:space="preserve">К основным составляющим объектов ТЭС, идентифицированных </w:t>
      </w:r>
      <w:r w:rsidRPr="00737E48">
        <w:rPr>
          <w:color w:val="FF0000"/>
          <w:u w:val="single"/>
        </w:rPr>
        <w:t>по предельному количеству опасных веществ</w:t>
      </w:r>
      <w:r w:rsidRPr="00534ABC">
        <w:rPr>
          <w:color w:val="FF0000"/>
        </w:rPr>
        <w:t xml:space="preserve"> в соответствии с Федеральным законом от 21.07.1997 № 116-ФЗ "О</w:t>
      </w:r>
      <w:r>
        <w:rPr>
          <w:color w:val="FF0000"/>
        </w:rPr>
        <w:t xml:space="preserve"> </w:t>
      </w:r>
      <w:r w:rsidRPr="00534ABC">
        <w:rPr>
          <w:color w:val="FF0000"/>
        </w:rPr>
        <w:t>промышленной безопасности опасных производственных объектов" и определяющих риск поражающего воздействия на персонал, население и прилегающую территорию, относятся:</w:t>
      </w:r>
    </w:p>
    <w:p w:rsidR="00A967D9" w:rsidRPr="00534ABC" w:rsidRDefault="00A967D9" w:rsidP="00A967D9">
      <w:pPr>
        <w:widowControl/>
        <w:numPr>
          <w:ilvl w:val="0"/>
          <w:numId w:val="16"/>
        </w:numPr>
        <w:shd w:val="clear" w:color="auto" w:fill="FFFFFF"/>
        <w:tabs>
          <w:tab w:val="clear" w:pos="720"/>
          <w:tab w:val="num" w:pos="709"/>
        </w:tabs>
        <w:autoSpaceDE/>
        <w:autoSpaceDN/>
        <w:adjustRightInd/>
        <w:ind w:hanging="294"/>
        <w:jc w:val="both"/>
        <w:rPr>
          <w:color w:val="FF0000"/>
          <w:sz w:val="24"/>
          <w:szCs w:val="24"/>
        </w:rPr>
      </w:pPr>
      <w:r w:rsidRPr="00534ABC">
        <w:rPr>
          <w:color w:val="FF0000"/>
          <w:sz w:val="24"/>
          <w:szCs w:val="24"/>
        </w:rPr>
        <w:t> система мазутоснабжения (мазутное хозяйство);</w:t>
      </w:r>
    </w:p>
    <w:p w:rsidR="00A967D9" w:rsidRPr="00534ABC" w:rsidRDefault="00A967D9" w:rsidP="00A967D9">
      <w:pPr>
        <w:widowControl/>
        <w:numPr>
          <w:ilvl w:val="0"/>
          <w:numId w:val="16"/>
        </w:numPr>
        <w:shd w:val="clear" w:color="auto" w:fill="FFFFFF"/>
        <w:tabs>
          <w:tab w:val="clear" w:pos="720"/>
          <w:tab w:val="num" w:pos="709"/>
        </w:tabs>
        <w:autoSpaceDE/>
        <w:autoSpaceDN/>
        <w:adjustRightInd/>
        <w:ind w:hanging="294"/>
        <w:jc w:val="both"/>
        <w:rPr>
          <w:color w:val="FF0000"/>
          <w:sz w:val="24"/>
          <w:szCs w:val="24"/>
        </w:rPr>
      </w:pPr>
      <w:r w:rsidRPr="00534ABC">
        <w:rPr>
          <w:color w:val="FF0000"/>
          <w:sz w:val="24"/>
          <w:szCs w:val="24"/>
        </w:rPr>
        <w:t> цех химводоочистки (ХВО) с баками химреагентов;</w:t>
      </w:r>
    </w:p>
    <w:p w:rsidR="00A967D9" w:rsidRDefault="00A967D9" w:rsidP="00A967D9">
      <w:pPr>
        <w:widowControl/>
        <w:numPr>
          <w:ilvl w:val="0"/>
          <w:numId w:val="16"/>
        </w:numPr>
        <w:shd w:val="clear" w:color="auto" w:fill="FFFFFF"/>
        <w:tabs>
          <w:tab w:val="clear" w:pos="720"/>
          <w:tab w:val="num" w:pos="709"/>
        </w:tabs>
        <w:autoSpaceDE/>
        <w:autoSpaceDN/>
        <w:adjustRightInd/>
        <w:ind w:hanging="294"/>
        <w:jc w:val="both"/>
        <w:rPr>
          <w:color w:val="FF0000"/>
          <w:sz w:val="24"/>
          <w:szCs w:val="24"/>
        </w:rPr>
      </w:pPr>
      <w:r w:rsidRPr="00534ABC">
        <w:rPr>
          <w:color w:val="FF0000"/>
          <w:sz w:val="24"/>
          <w:szCs w:val="24"/>
        </w:rPr>
        <w:t> система маслоснабжения ТЭЦ.</w:t>
      </w:r>
    </w:p>
    <w:p w:rsidR="00A967D9" w:rsidRDefault="00A967D9" w:rsidP="00A967D9">
      <w:pPr>
        <w:pStyle w:val="aa"/>
        <w:shd w:val="clear" w:color="auto" w:fill="FFFFFF"/>
        <w:spacing w:before="0" w:beforeAutospacing="0" w:after="0" w:afterAutospacing="0"/>
        <w:jc w:val="both"/>
        <w:rPr>
          <w:color w:val="FF0000"/>
        </w:rPr>
      </w:pPr>
      <w:r w:rsidRPr="00534ABC">
        <w:rPr>
          <w:color w:val="FF0000"/>
          <w:u w:val="single"/>
        </w:rPr>
        <w:t>Причины аварий</w:t>
      </w:r>
      <w:r w:rsidRPr="00534ABC">
        <w:rPr>
          <w:color w:val="FF0000"/>
        </w:rPr>
        <w:t xml:space="preserve">, связанных с выбросом масла </w:t>
      </w:r>
      <w:r>
        <w:rPr>
          <w:color w:val="FF0000"/>
        </w:rPr>
        <w:t>на</w:t>
      </w:r>
      <w:r w:rsidRPr="00534ABC">
        <w:rPr>
          <w:color w:val="FF0000"/>
        </w:rPr>
        <w:t xml:space="preserve"> электростанциях</w:t>
      </w:r>
      <w:r>
        <w:rPr>
          <w:color w:val="FF0000"/>
        </w:rPr>
        <w:t>:</w:t>
      </w:r>
    </w:p>
    <w:p w:rsidR="00A967D9" w:rsidRPr="00534ABC" w:rsidRDefault="00A967D9" w:rsidP="00A967D9">
      <w:pPr>
        <w:pStyle w:val="aa"/>
        <w:numPr>
          <w:ilvl w:val="0"/>
          <w:numId w:val="19"/>
        </w:numPr>
        <w:shd w:val="clear" w:color="auto" w:fill="FFFFFF"/>
        <w:spacing w:before="0" w:beforeAutospacing="0" w:after="0" w:afterAutospacing="0"/>
        <w:ind w:left="709"/>
        <w:jc w:val="both"/>
        <w:rPr>
          <w:color w:val="FF0000"/>
        </w:rPr>
      </w:pPr>
      <w:r w:rsidRPr="00534ABC">
        <w:rPr>
          <w:color w:val="FF0000"/>
        </w:rPr>
        <w:t>выход из строя фитинговых соединений - 50%;</w:t>
      </w:r>
    </w:p>
    <w:p w:rsidR="00A967D9" w:rsidRPr="00534ABC" w:rsidRDefault="00A967D9" w:rsidP="00A967D9">
      <w:pPr>
        <w:pStyle w:val="aa"/>
        <w:numPr>
          <w:ilvl w:val="0"/>
          <w:numId w:val="19"/>
        </w:numPr>
        <w:shd w:val="clear" w:color="auto" w:fill="FFFFFF"/>
        <w:spacing w:before="0" w:beforeAutospacing="0" w:after="0" w:afterAutospacing="0"/>
        <w:ind w:left="709"/>
        <w:jc w:val="both"/>
        <w:rPr>
          <w:color w:val="FF0000"/>
        </w:rPr>
      </w:pPr>
      <w:r w:rsidRPr="00534ABC">
        <w:rPr>
          <w:color w:val="FF0000"/>
        </w:rPr>
        <w:t>ошибки операторов - 30%;</w:t>
      </w:r>
    </w:p>
    <w:p w:rsidR="00A967D9" w:rsidRPr="00534ABC" w:rsidRDefault="00A967D9" w:rsidP="00A967D9">
      <w:pPr>
        <w:pStyle w:val="aa"/>
        <w:numPr>
          <w:ilvl w:val="0"/>
          <w:numId w:val="19"/>
        </w:numPr>
        <w:shd w:val="clear" w:color="auto" w:fill="FFFFFF"/>
        <w:spacing w:before="0" w:beforeAutospacing="0" w:after="0" w:afterAutospacing="0"/>
        <w:ind w:left="709"/>
        <w:jc w:val="both"/>
        <w:rPr>
          <w:color w:val="FF0000"/>
        </w:rPr>
      </w:pPr>
      <w:r w:rsidRPr="00534ABC">
        <w:rPr>
          <w:color w:val="FF0000"/>
        </w:rPr>
        <w:t>разрушение или ослабление из-за вибрации масляных трубопроводов - 6%;</w:t>
      </w:r>
    </w:p>
    <w:p w:rsidR="00A967D9" w:rsidRDefault="00A967D9" w:rsidP="00A967D9">
      <w:pPr>
        <w:pStyle w:val="aa"/>
        <w:numPr>
          <w:ilvl w:val="0"/>
          <w:numId w:val="19"/>
        </w:numPr>
        <w:shd w:val="clear" w:color="auto" w:fill="FFFFFF"/>
        <w:spacing w:before="0" w:beforeAutospacing="0" w:after="0" w:afterAutospacing="0"/>
        <w:ind w:left="709"/>
        <w:jc w:val="both"/>
        <w:rPr>
          <w:color w:val="FF0000"/>
        </w:rPr>
      </w:pPr>
      <w:r w:rsidRPr="00534ABC">
        <w:rPr>
          <w:color w:val="FF0000"/>
        </w:rPr>
        <w:t>аварии электрических компонентов - 6%</w:t>
      </w:r>
      <w:r>
        <w:rPr>
          <w:color w:val="FF0000"/>
        </w:rPr>
        <w:t>.</w:t>
      </w:r>
    </w:p>
    <w:p w:rsidR="00A967D9" w:rsidRPr="00534ABC" w:rsidRDefault="00A967D9" w:rsidP="00A967D9">
      <w:pPr>
        <w:pStyle w:val="aa"/>
        <w:shd w:val="clear" w:color="auto" w:fill="FFFFFF"/>
        <w:spacing w:before="0" w:beforeAutospacing="0" w:after="0" w:afterAutospacing="0"/>
        <w:jc w:val="both"/>
        <w:rPr>
          <w:color w:val="FF0000"/>
        </w:rPr>
      </w:pPr>
      <w:r w:rsidRPr="00534ABC">
        <w:rPr>
          <w:color w:val="FF0000"/>
          <w:u w:val="single"/>
        </w:rPr>
        <w:t>Местами возникновения пожаров</w:t>
      </w:r>
      <w:r w:rsidRPr="00534ABC">
        <w:rPr>
          <w:color w:val="FF0000"/>
        </w:rPr>
        <w:t xml:space="preserve"> на ТЭЦ являются:</w:t>
      </w:r>
    </w:p>
    <w:p w:rsidR="00A967D9" w:rsidRPr="00534ABC" w:rsidRDefault="00A967D9" w:rsidP="00A967D9">
      <w:pPr>
        <w:pStyle w:val="aa"/>
        <w:numPr>
          <w:ilvl w:val="0"/>
          <w:numId w:val="20"/>
        </w:numPr>
        <w:shd w:val="clear" w:color="auto" w:fill="FFFFFF"/>
        <w:spacing w:before="0" w:beforeAutospacing="0" w:after="0" w:afterAutospacing="0"/>
        <w:ind w:left="709"/>
        <w:jc w:val="both"/>
        <w:rPr>
          <w:color w:val="FF0000"/>
        </w:rPr>
      </w:pPr>
      <w:r w:rsidRPr="00534ABC">
        <w:rPr>
          <w:color w:val="FF0000"/>
        </w:rPr>
        <w:t>основные производственные помещения, цеха;</w:t>
      </w:r>
    </w:p>
    <w:p w:rsidR="00A967D9" w:rsidRPr="00534ABC" w:rsidRDefault="00A967D9" w:rsidP="00A967D9">
      <w:pPr>
        <w:pStyle w:val="aa"/>
        <w:numPr>
          <w:ilvl w:val="0"/>
          <w:numId w:val="20"/>
        </w:numPr>
        <w:shd w:val="clear" w:color="auto" w:fill="FFFFFF"/>
        <w:spacing w:before="0" w:beforeAutospacing="0" w:after="0" w:afterAutospacing="0"/>
        <w:ind w:left="709"/>
        <w:jc w:val="both"/>
        <w:rPr>
          <w:color w:val="FF0000"/>
        </w:rPr>
      </w:pPr>
      <w:r w:rsidRPr="00534ABC">
        <w:rPr>
          <w:color w:val="FF0000"/>
        </w:rPr>
        <w:t>подсобные и вспомогательные помещения производств;</w:t>
      </w:r>
    </w:p>
    <w:p w:rsidR="00A967D9" w:rsidRPr="00534ABC" w:rsidRDefault="00A967D9" w:rsidP="00A967D9">
      <w:pPr>
        <w:pStyle w:val="aa"/>
        <w:numPr>
          <w:ilvl w:val="0"/>
          <w:numId w:val="20"/>
        </w:numPr>
        <w:shd w:val="clear" w:color="auto" w:fill="FFFFFF"/>
        <w:spacing w:before="0" w:beforeAutospacing="0" w:after="0" w:afterAutospacing="0"/>
        <w:ind w:left="709"/>
        <w:jc w:val="both"/>
        <w:rPr>
          <w:color w:val="FF0000"/>
        </w:rPr>
      </w:pPr>
      <w:r w:rsidRPr="00534ABC">
        <w:rPr>
          <w:color w:val="FF0000"/>
        </w:rPr>
        <w:t>кабельные туннели и полуэтажи;</w:t>
      </w:r>
    </w:p>
    <w:p w:rsidR="00A967D9" w:rsidRDefault="00A967D9" w:rsidP="00A967D9">
      <w:pPr>
        <w:pStyle w:val="aa"/>
        <w:numPr>
          <w:ilvl w:val="0"/>
          <w:numId w:val="20"/>
        </w:numPr>
        <w:shd w:val="clear" w:color="auto" w:fill="FFFFFF"/>
        <w:spacing w:before="0" w:beforeAutospacing="0" w:after="0" w:afterAutospacing="0"/>
        <w:ind w:left="709"/>
        <w:jc w:val="both"/>
        <w:rPr>
          <w:color w:val="FF0000"/>
        </w:rPr>
      </w:pPr>
      <w:r w:rsidRPr="00534ABC">
        <w:rPr>
          <w:color w:val="FF0000"/>
        </w:rPr>
        <w:t>помещения котельной и другие вспомогательные устройства (</w:t>
      </w:r>
      <w:r w:rsidRPr="00534ABC">
        <w:rPr>
          <w:b/>
          <w:i/>
          <w:color w:val="FF0000"/>
        </w:rPr>
        <w:t xml:space="preserve">рис. </w:t>
      </w:r>
      <w:r>
        <w:rPr>
          <w:b/>
          <w:i/>
          <w:color w:val="FF0000"/>
        </w:rPr>
        <w:t>12</w:t>
      </w:r>
      <w:r w:rsidRPr="00534ABC">
        <w:rPr>
          <w:color w:val="FF0000"/>
        </w:rPr>
        <w:t>).</w:t>
      </w:r>
    </w:p>
    <w:p w:rsidR="00A967D9" w:rsidRPr="00534ABC" w:rsidRDefault="00A967D9" w:rsidP="00A967D9">
      <w:pPr>
        <w:pStyle w:val="aa"/>
        <w:shd w:val="clear" w:color="auto" w:fill="FFFFFF"/>
        <w:spacing w:before="0" w:beforeAutospacing="0" w:after="0" w:afterAutospacing="0"/>
        <w:ind w:left="709"/>
        <w:jc w:val="both"/>
        <w:rPr>
          <w:color w:val="FF0000"/>
        </w:rPr>
      </w:pPr>
      <w:r w:rsidRPr="00737E48">
        <w:rPr>
          <w:noProof/>
        </w:rPr>
        <w:t xml:space="preserve"> </w:t>
      </w: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r w:rsidRPr="00737E48">
        <w:rPr>
          <w:noProof/>
          <w:color w:val="FF0000"/>
        </w:rPr>
        <w:lastRenderedPageBreak/>
        <w:drawing>
          <wp:anchor distT="0" distB="0" distL="114300" distR="114300" simplePos="0" relativeHeight="251681792" behindDoc="0" locked="0" layoutInCell="1" allowOverlap="1" wp14:anchorId="772AE8B6" wp14:editId="442E888D">
            <wp:simplePos x="0" y="0"/>
            <wp:positionH relativeFrom="column">
              <wp:posOffset>47625</wp:posOffset>
            </wp:positionH>
            <wp:positionV relativeFrom="paragraph">
              <wp:posOffset>-160655</wp:posOffset>
            </wp:positionV>
            <wp:extent cx="3343275" cy="2733675"/>
            <wp:effectExtent l="0" t="0" r="9525" b="952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43275" cy="2733675"/>
                    </a:xfrm>
                    <a:prstGeom prst="rect">
                      <a:avLst/>
                    </a:prstGeom>
                  </pic:spPr>
                </pic:pic>
              </a:graphicData>
            </a:graphic>
          </wp:anchor>
        </w:drawing>
      </w:r>
      <w:r w:rsidRPr="00737E48">
        <w:rPr>
          <w:noProof/>
          <w:color w:val="FF0000"/>
        </w:rPr>
        <w:drawing>
          <wp:anchor distT="0" distB="0" distL="114300" distR="114300" simplePos="0" relativeHeight="251680768" behindDoc="0" locked="0" layoutInCell="1" allowOverlap="1" wp14:anchorId="48395B92" wp14:editId="5B7ABB6A">
            <wp:simplePos x="0" y="0"/>
            <wp:positionH relativeFrom="margin">
              <wp:align>right</wp:align>
            </wp:positionH>
            <wp:positionV relativeFrom="paragraph">
              <wp:posOffset>-2540</wp:posOffset>
            </wp:positionV>
            <wp:extent cx="2908540" cy="1133475"/>
            <wp:effectExtent l="0" t="0" r="635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08540" cy="1133475"/>
                    </a:xfrm>
                    <a:prstGeom prst="rect">
                      <a:avLst/>
                    </a:prstGeom>
                  </pic:spPr>
                </pic:pic>
              </a:graphicData>
            </a:graphic>
            <wp14:sizeRelH relativeFrom="page">
              <wp14:pctWidth>0</wp14:pctWidth>
            </wp14:sizeRelH>
            <wp14:sizeRelV relativeFrom="page">
              <wp14:pctHeight>0</wp14:pctHeight>
            </wp14:sizeRelV>
          </wp:anchor>
        </w:drawing>
      </w: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b/>
          <w:i/>
          <w:color w:val="FF0000"/>
        </w:rPr>
      </w:pPr>
    </w:p>
    <w:p w:rsidR="00A967D9" w:rsidRDefault="00A967D9" w:rsidP="00A967D9">
      <w:pPr>
        <w:pStyle w:val="aa"/>
        <w:shd w:val="clear" w:color="auto" w:fill="FFFFFF"/>
        <w:spacing w:before="0" w:beforeAutospacing="0" w:after="0" w:afterAutospacing="0"/>
        <w:jc w:val="center"/>
        <w:rPr>
          <w:color w:val="FF0000"/>
        </w:rPr>
      </w:pPr>
      <w:r w:rsidRPr="00D2671C">
        <w:rPr>
          <w:b/>
          <w:i/>
          <w:color w:val="FF0000"/>
        </w:rPr>
        <w:t xml:space="preserve">Рисунок </w:t>
      </w:r>
      <w:r>
        <w:rPr>
          <w:b/>
          <w:i/>
          <w:color w:val="FF0000"/>
        </w:rPr>
        <w:t>12</w:t>
      </w:r>
      <w:r>
        <w:rPr>
          <w:color w:val="FF0000"/>
        </w:rPr>
        <w:t xml:space="preserve">. Анализ мест возникновения пожаров на ТЭС. </w:t>
      </w:r>
      <w:hyperlink r:id="rId29" w:history="1">
        <w:r w:rsidRPr="00931A85">
          <w:rPr>
            <w:rStyle w:val="ab"/>
          </w:rPr>
          <w:t>http://lib.secuteck.ru/articles2/firesec/analiz-avariynyh-situatsiy-na-teploelektrostantsiyah</w:t>
        </w:r>
      </w:hyperlink>
      <w:r>
        <w:rPr>
          <w:color w:val="FF0000"/>
        </w:rPr>
        <w:t xml:space="preserve"> </w:t>
      </w:r>
    </w:p>
    <w:p w:rsidR="00A967D9" w:rsidRDefault="00A967D9" w:rsidP="00A967D9">
      <w:pPr>
        <w:widowControl/>
        <w:shd w:val="clear" w:color="auto" w:fill="FFFFFF"/>
        <w:autoSpaceDE/>
        <w:autoSpaceDN/>
        <w:adjustRightInd/>
        <w:ind w:left="709"/>
        <w:jc w:val="both"/>
        <w:rPr>
          <w:b/>
          <w:color w:val="FF0000"/>
          <w:sz w:val="24"/>
          <w:szCs w:val="24"/>
        </w:rPr>
      </w:pPr>
    </w:p>
    <w:p w:rsidR="00A967D9" w:rsidRDefault="00A967D9" w:rsidP="00A967D9">
      <w:pPr>
        <w:widowControl/>
        <w:shd w:val="clear" w:color="auto" w:fill="FFFFFF"/>
        <w:autoSpaceDE/>
        <w:autoSpaceDN/>
        <w:adjustRightInd/>
        <w:ind w:left="709"/>
        <w:jc w:val="both"/>
        <w:rPr>
          <w:b/>
          <w:color w:val="FF0000"/>
          <w:sz w:val="24"/>
          <w:szCs w:val="24"/>
        </w:rPr>
      </w:pPr>
    </w:p>
    <w:p w:rsidR="00A967D9" w:rsidRPr="00901FA2" w:rsidRDefault="00A967D9" w:rsidP="00A967D9">
      <w:pPr>
        <w:pStyle w:val="2"/>
        <w:shd w:val="clear" w:color="auto" w:fill="FFFFFF"/>
        <w:jc w:val="both"/>
        <w:rPr>
          <w:b w:val="0"/>
          <w:i w:val="0"/>
          <w:color w:val="FF0000"/>
          <w:sz w:val="24"/>
          <w:szCs w:val="24"/>
        </w:rPr>
      </w:pPr>
      <w:r w:rsidRPr="00737E48">
        <w:rPr>
          <w:b w:val="0"/>
          <w:i w:val="0"/>
          <w:color w:val="FF0000"/>
          <w:spacing w:val="-7"/>
          <w:sz w:val="24"/>
          <w:szCs w:val="24"/>
          <w:u w:val="single"/>
        </w:rPr>
        <w:t>Машинный зал</w:t>
      </w:r>
      <w:r>
        <w:rPr>
          <w:b w:val="0"/>
          <w:i w:val="0"/>
          <w:color w:val="FF0000"/>
          <w:spacing w:val="-7"/>
          <w:sz w:val="24"/>
          <w:szCs w:val="24"/>
          <w:u w:val="single"/>
        </w:rPr>
        <w:t xml:space="preserve"> </w:t>
      </w:r>
      <w:r>
        <w:rPr>
          <w:b w:val="0"/>
          <w:i w:val="0"/>
          <w:color w:val="FF0000"/>
          <w:spacing w:val="-7"/>
          <w:sz w:val="24"/>
          <w:szCs w:val="24"/>
        </w:rPr>
        <w:t>– м</w:t>
      </w:r>
      <w:r w:rsidRPr="00901FA2">
        <w:rPr>
          <w:b w:val="0"/>
          <w:i w:val="0"/>
          <w:color w:val="FF0000"/>
          <w:sz w:val="24"/>
          <w:szCs w:val="24"/>
        </w:rPr>
        <w:t>есто сосредоточения наибольшей пожарной нагрузки. Здесь имеются системы смазки генераторов, машинное масло; электроизоляция обмоток генераторов и другой электроаппаратуры и устройств. Пожары в машинных залах в основном связаны с нарушениями целостности систем смазки и регулирования турбоагрегатов, содержащих масло.</w:t>
      </w:r>
    </w:p>
    <w:p w:rsidR="00A967D9" w:rsidRDefault="00A967D9" w:rsidP="00A967D9">
      <w:pPr>
        <w:pStyle w:val="2"/>
        <w:shd w:val="clear" w:color="auto" w:fill="FFFFFF"/>
        <w:jc w:val="both"/>
        <w:rPr>
          <w:b w:val="0"/>
          <w:i w:val="0"/>
          <w:color w:val="FF0000"/>
          <w:spacing w:val="-7"/>
          <w:sz w:val="24"/>
          <w:szCs w:val="24"/>
          <w:u w:val="single"/>
        </w:rPr>
      </w:pPr>
    </w:p>
    <w:p w:rsidR="00A967D9" w:rsidRPr="00901FA2" w:rsidRDefault="00A967D9" w:rsidP="00A967D9">
      <w:pPr>
        <w:pStyle w:val="2"/>
        <w:shd w:val="clear" w:color="auto" w:fill="FFFFFF"/>
        <w:jc w:val="both"/>
        <w:rPr>
          <w:b w:val="0"/>
          <w:i w:val="0"/>
          <w:color w:val="FF0000"/>
          <w:sz w:val="24"/>
          <w:szCs w:val="24"/>
        </w:rPr>
      </w:pPr>
      <w:r w:rsidRPr="00901FA2">
        <w:rPr>
          <w:b w:val="0"/>
          <w:i w:val="0"/>
          <w:color w:val="FF0000"/>
          <w:spacing w:val="-7"/>
          <w:sz w:val="24"/>
          <w:szCs w:val="24"/>
          <w:u w:val="single"/>
        </w:rPr>
        <w:t>Маслосистемы</w:t>
      </w:r>
      <w:r w:rsidRPr="00901FA2">
        <w:rPr>
          <w:b w:val="0"/>
          <w:i w:val="0"/>
          <w:color w:val="FF0000"/>
          <w:spacing w:val="-7"/>
          <w:sz w:val="24"/>
          <w:szCs w:val="24"/>
        </w:rPr>
        <w:t xml:space="preserve"> – </w:t>
      </w:r>
      <w:r>
        <w:rPr>
          <w:b w:val="0"/>
          <w:i w:val="0"/>
          <w:color w:val="FF0000"/>
          <w:spacing w:val="-7"/>
          <w:sz w:val="24"/>
          <w:szCs w:val="24"/>
        </w:rPr>
        <w:t>д</w:t>
      </w:r>
      <w:r w:rsidRPr="00901FA2">
        <w:rPr>
          <w:b w:val="0"/>
          <w:i w:val="0"/>
          <w:color w:val="FF0000"/>
          <w:sz w:val="24"/>
          <w:szCs w:val="24"/>
        </w:rPr>
        <w:t>ля энергоблоков мощностью 300 МВт объем маслосистемы составляет 47 куб.м, а для блоков мощностью 800 МВт достигает 58 куб.м. Масло в системах находится под давлением: в системах смазки подшипников и уплотнений турбогенераторов – 0,3–0,4 МПа, в системах регулирования турбоагрегата – 4 МПа. Используется нефтяное турбинное масло с температурой воспламенения 180 °C. Маслосистемы располагаются в непосредственной близости к горячим поверхностям турбин и источникам искрообразования, и любое их повреждение может привести к пожару. При повреждении масляных систем смазки огонь быстро распространяется по всем площадкам, сборникам масла. Количество вышедшего наружу масла из систем управления и смазки турбины может достигать нескольких тонн. При повреждении трубопроводов систем смазки масло под высоким давлением выходит и образует горящий факел, который за непродолжительное время приводит к деформации и обрушению металлических ферм и металлоконструкций.</w:t>
      </w:r>
    </w:p>
    <w:p w:rsidR="00A967D9" w:rsidRPr="00737E48" w:rsidRDefault="00A967D9" w:rsidP="00A967D9">
      <w:pPr>
        <w:pStyle w:val="aa"/>
        <w:shd w:val="clear" w:color="auto" w:fill="FFFFFF"/>
        <w:spacing w:before="0" w:beforeAutospacing="0" w:after="0" w:afterAutospacing="0"/>
        <w:ind w:firstLine="709"/>
        <w:jc w:val="both"/>
        <w:rPr>
          <w:color w:val="FF0000"/>
        </w:rPr>
      </w:pPr>
      <w:r w:rsidRPr="00737E48">
        <w:rPr>
          <w:color w:val="FF0000"/>
        </w:rPr>
        <w:t xml:space="preserve">Существует три </w:t>
      </w:r>
      <w:r w:rsidRPr="00901FA2">
        <w:rPr>
          <w:color w:val="FF0000"/>
          <w:u w:val="single"/>
        </w:rPr>
        <w:t>разновидности пожаров, вызванных выбросами масла</w:t>
      </w:r>
      <w:r w:rsidRPr="00737E48">
        <w:rPr>
          <w:color w:val="FF0000"/>
        </w:rPr>
        <w:t>.</w:t>
      </w:r>
    </w:p>
    <w:p w:rsidR="00A967D9" w:rsidRPr="00901FA2" w:rsidRDefault="00A967D9" w:rsidP="00A967D9">
      <w:pPr>
        <w:pStyle w:val="a5"/>
        <w:widowControl/>
        <w:numPr>
          <w:ilvl w:val="0"/>
          <w:numId w:val="22"/>
        </w:numPr>
        <w:shd w:val="clear" w:color="auto" w:fill="FFFFFF"/>
        <w:autoSpaceDE/>
        <w:autoSpaceDN/>
        <w:adjustRightInd/>
        <w:ind w:left="709"/>
        <w:jc w:val="both"/>
        <w:rPr>
          <w:color w:val="FF0000"/>
          <w:sz w:val="24"/>
          <w:szCs w:val="24"/>
        </w:rPr>
      </w:pPr>
      <w:r w:rsidRPr="00901FA2">
        <w:rPr>
          <w:color w:val="FF0000"/>
          <w:sz w:val="24"/>
          <w:szCs w:val="24"/>
        </w:rPr>
        <w:t>аэрозольное возгорание – при выбросе масла с высоким давлением.</w:t>
      </w:r>
    </w:p>
    <w:p w:rsidR="00A967D9" w:rsidRPr="00901FA2" w:rsidRDefault="00A967D9" w:rsidP="00A967D9">
      <w:pPr>
        <w:pStyle w:val="a5"/>
        <w:widowControl/>
        <w:numPr>
          <w:ilvl w:val="0"/>
          <w:numId w:val="22"/>
        </w:numPr>
        <w:shd w:val="clear" w:color="auto" w:fill="FFFFFF"/>
        <w:autoSpaceDE/>
        <w:autoSpaceDN/>
        <w:adjustRightInd/>
        <w:ind w:left="709"/>
        <w:jc w:val="both"/>
        <w:rPr>
          <w:color w:val="FF0000"/>
          <w:sz w:val="24"/>
          <w:szCs w:val="24"/>
        </w:rPr>
      </w:pPr>
      <w:r w:rsidRPr="00901FA2">
        <w:rPr>
          <w:color w:val="FF0000"/>
          <w:sz w:val="24"/>
          <w:szCs w:val="24"/>
        </w:rPr>
        <w:t>пожар пролива – горит масло, пролившееся на пол.</w:t>
      </w:r>
    </w:p>
    <w:p w:rsidR="00A967D9" w:rsidRDefault="00A967D9" w:rsidP="00A967D9">
      <w:pPr>
        <w:pStyle w:val="a5"/>
        <w:widowControl/>
        <w:numPr>
          <w:ilvl w:val="0"/>
          <w:numId w:val="22"/>
        </w:numPr>
        <w:shd w:val="clear" w:color="auto" w:fill="FFFFFF"/>
        <w:autoSpaceDE/>
        <w:autoSpaceDN/>
        <w:adjustRightInd/>
        <w:ind w:left="709"/>
        <w:jc w:val="both"/>
        <w:rPr>
          <w:color w:val="FF0000"/>
          <w:sz w:val="24"/>
          <w:szCs w:val="24"/>
        </w:rPr>
      </w:pPr>
      <w:r w:rsidRPr="00901FA2">
        <w:rPr>
          <w:color w:val="FF0000"/>
          <w:sz w:val="24"/>
          <w:szCs w:val="24"/>
        </w:rPr>
        <w:t>трехмерное горение пролитого масла – горение протечек масла из резервуаров, не находящихся под давлением, в направлении "вниз".</w:t>
      </w:r>
    </w:p>
    <w:p w:rsidR="00A967D9" w:rsidRDefault="00A967D9" w:rsidP="00A967D9">
      <w:pPr>
        <w:pStyle w:val="a5"/>
        <w:widowControl/>
        <w:shd w:val="clear" w:color="auto" w:fill="FFFFFF"/>
        <w:autoSpaceDE/>
        <w:autoSpaceDN/>
        <w:adjustRightInd/>
        <w:ind w:left="709"/>
        <w:jc w:val="both"/>
        <w:rPr>
          <w:color w:val="FF0000"/>
          <w:sz w:val="24"/>
          <w:szCs w:val="24"/>
        </w:rPr>
      </w:pPr>
    </w:p>
    <w:p w:rsidR="00A967D9" w:rsidRPr="00901FA2" w:rsidRDefault="00A967D9" w:rsidP="00A967D9">
      <w:pPr>
        <w:pStyle w:val="aa"/>
        <w:shd w:val="clear" w:color="auto" w:fill="FFFFFF"/>
        <w:spacing w:before="0" w:beforeAutospacing="0" w:after="0" w:afterAutospacing="0"/>
        <w:ind w:firstLine="709"/>
        <w:jc w:val="both"/>
        <w:rPr>
          <w:color w:val="FF0000"/>
        </w:rPr>
      </w:pPr>
      <w:r w:rsidRPr="00901FA2">
        <w:rPr>
          <w:color w:val="FF0000"/>
        </w:rPr>
        <w:t>На ТЭС устанавливаются турбогенераторы с водородным и водородно-водяным (от 25 до 1200 МВт) охлаждением с избыточным давлением водорода в корпусе 0,05–0,5 МПа. Присутствие взрывоопасного и горючего водорода в сочетании с горючим маслом при пожаре приводит к взрывам: разрушению маслопроводов и растеканию масла по площадкам, на соседние агрегаты, в кабельные туннели и полуэтажи.</w:t>
      </w:r>
    </w:p>
    <w:p w:rsidR="00A967D9" w:rsidRPr="00901FA2" w:rsidRDefault="00A967D9" w:rsidP="00A967D9">
      <w:pPr>
        <w:pStyle w:val="aa"/>
        <w:shd w:val="clear" w:color="auto" w:fill="FFFFFF"/>
        <w:spacing w:before="0" w:beforeAutospacing="0" w:after="0" w:afterAutospacing="0"/>
        <w:ind w:firstLine="709"/>
        <w:jc w:val="both"/>
        <w:rPr>
          <w:color w:val="FF0000"/>
        </w:rPr>
      </w:pPr>
      <w:r w:rsidRPr="00901FA2">
        <w:rPr>
          <w:color w:val="FF0000"/>
        </w:rPr>
        <w:t xml:space="preserve">Взрывоопасные среды могут образоваться в различных местах газомасляной системы генератора, а также в прилегающих узлах и отсеках при аварийных выбросах и утечках водорода. Возгорания возможны в любых местах, где произойдет утечка водорода из корпуса генератора и газомасляной системы. Пожары происходят при значительных утечках водорода, </w:t>
      </w:r>
      <w:r w:rsidRPr="00901FA2">
        <w:rPr>
          <w:color w:val="FF0000"/>
        </w:rPr>
        <w:lastRenderedPageBreak/>
        <w:t>обычно связанных с полным или частичным разрушением генератора, или при значительных утечках масла. Горение водорода всегда сопровождается горением масла. Возгорание же масла снаружи генератора при целости последнего не приводит к возгоранию водорода.</w:t>
      </w:r>
    </w:p>
    <w:p w:rsidR="00A967D9" w:rsidRDefault="00A967D9" w:rsidP="00A967D9">
      <w:pPr>
        <w:pStyle w:val="2"/>
        <w:shd w:val="clear" w:color="auto" w:fill="FFFFFF"/>
        <w:jc w:val="both"/>
        <w:rPr>
          <w:color w:val="FF0000"/>
          <w:spacing w:val="-7"/>
          <w:sz w:val="24"/>
          <w:szCs w:val="24"/>
        </w:rPr>
      </w:pPr>
    </w:p>
    <w:p w:rsidR="00A967D9" w:rsidRPr="00901FA2" w:rsidRDefault="00A967D9" w:rsidP="00A967D9">
      <w:pPr>
        <w:pStyle w:val="2"/>
        <w:shd w:val="clear" w:color="auto" w:fill="FFFFFF"/>
        <w:jc w:val="both"/>
        <w:rPr>
          <w:b w:val="0"/>
          <w:i w:val="0"/>
          <w:color w:val="FF0000"/>
          <w:sz w:val="24"/>
          <w:szCs w:val="24"/>
        </w:rPr>
      </w:pPr>
      <w:r w:rsidRPr="00901FA2">
        <w:rPr>
          <w:b w:val="0"/>
          <w:i w:val="0"/>
          <w:color w:val="FF0000"/>
          <w:spacing w:val="-7"/>
          <w:sz w:val="24"/>
          <w:szCs w:val="24"/>
          <w:u w:val="single"/>
        </w:rPr>
        <w:t>Котельный цех</w:t>
      </w:r>
      <w:r w:rsidRPr="00901FA2">
        <w:rPr>
          <w:b w:val="0"/>
          <w:i w:val="0"/>
          <w:color w:val="FF0000"/>
          <w:spacing w:val="-7"/>
          <w:sz w:val="24"/>
          <w:szCs w:val="24"/>
        </w:rPr>
        <w:t xml:space="preserve"> – </w:t>
      </w:r>
      <w:r w:rsidRPr="00901FA2">
        <w:rPr>
          <w:b w:val="0"/>
          <w:i w:val="0"/>
          <w:color w:val="FF0000"/>
          <w:sz w:val="24"/>
          <w:szCs w:val="24"/>
        </w:rPr>
        <w:t>имеется большое количество топлива. Аварии связаны с системой топливоподачи: взрывы отложений угольной пыли на элементах строительных конструкций или в бункерах угля, механические повреждения мазутопроводов, взрывы топлива в топке котла.</w:t>
      </w:r>
    </w:p>
    <w:p w:rsidR="00A967D9" w:rsidRDefault="00A967D9" w:rsidP="00A967D9">
      <w:pPr>
        <w:pStyle w:val="a5"/>
        <w:widowControl/>
        <w:shd w:val="clear" w:color="auto" w:fill="FFFFFF"/>
        <w:autoSpaceDE/>
        <w:autoSpaceDN/>
        <w:adjustRightInd/>
        <w:ind w:left="709"/>
        <w:jc w:val="both"/>
        <w:rPr>
          <w:color w:val="FF0000"/>
          <w:sz w:val="24"/>
          <w:szCs w:val="24"/>
        </w:rPr>
      </w:pPr>
    </w:p>
    <w:p w:rsidR="00A967D9" w:rsidRPr="00B14E63" w:rsidRDefault="00A967D9" w:rsidP="00A967D9">
      <w:pPr>
        <w:pStyle w:val="2"/>
        <w:shd w:val="clear" w:color="auto" w:fill="FFFFFF"/>
        <w:jc w:val="both"/>
        <w:rPr>
          <w:b w:val="0"/>
          <w:i w:val="0"/>
          <w:color w:val="FF0000"/>
          <w:sz w:val="24"/>
          <w:szCs w:val="24"/>
        </w:rPr>
      </w:pPr>
      <w:r w:rsidRPr="00B14E63">
        <w:rPr>
          <w:b w:val="0"/>
          <w:i w:val="0"/>
          <w:color w:val="FF0000"/>
          <w:spacing w:val="-7"/>
          <w:sz w:val="24"/>
          <w:szCs w:val="24"/>
          <w:u w:val="single"/>
        </w:rPr>
        <w:t>Пылеприготовительные отделения</w:t>
      </w:r>
      <w:r w:rsidRPr="00B14E63">
        <w:rPr>
          <w:b w:val="0"/>
          <w:i w:val="0"/>
          <w:color w:val="FF0000"/>
          <w:spacing w:val="-7"/>
          <w:sz w:val="24"/>
          <w:szCs w:val="24"/>
        </w:rPr>
        <w:t xml:space="preserve"> – </w:t>
      </w:r>
      <w:r>
        <w:rPr>
          <w:b w:val="0"/>
          <w:i w:val="0"/>
          <w:color w:val="FF0000"/>
          <w:spacing w:val="-7"/>
          <w:sz w:val="24"/>
          <w:szCs w:val="24"/>
        </w:rPr>
        <w:t>в</w:t>
      </w:r>
      <w:r w:rsidRPr="00B14E63">
        <w:rPr>
          <w:b w:val="0"/>
          <w:i w:val="0"/>
          <w:color w:val="FF0000"/>
          <w:sz w:val="24"/>
          <w:szCs w:val="24"/>
        </w:rPr>
        <w:t>озможны взрывы угольной пыли. Для возникновения пожаровзрывоопасной обстановки достаточно выполнения условий так называемого пятиугольника взрыва (</w:t>
      </w:r>
      <w:r w:rsidRPr="00901FA2">
        <w:rPr>
          <w:color w:val="FF0000"/>
          <w:sz w:val="24"/>
          <w:szCs w:val="24"/>
        </w:rPr>
        <w:t xml:space="preserve">рис. </w:t>
      </w:r>
      <w:r>
        <w:rPr>
          <w:color w:val="FF0000"/>
          <w:sz w:val="24"/>
          <w:szCs w:val="24"/>
        </w:rPr>
        <w:t>13</w:t>
      </w:r>
      <w:r w:rsidRPr="00B14E63">
        <w:rPr>
          <w:b w:val="0"/>
          <w:i w:val="0"/>
          <w:color w:val="FF0000"/>
          <w:sz w:val="24"/>
          <w:szCs w:val="24"/>
        </w:rPr>
        <w:t>).</w:t>
      </w:r>
      <w:r>
        <w:rPr>
          <w:b w:val="0"/>
          <w:i w:val="0"/>
          <w:color w:val="FF0000"/>
          <w:sz w:val="24"/>
          <w:szCs w:val="24"/>
        </w:rPr>
        <w:t xml:space="preserve"> </w:t>
      </w:r>
      <w:r w:rsidRPr="00B14E63">
        <w:rPr>
          <w:b w:val="0"/>
          <w:i w:val="0"/>
          <w:color w:val="FF0000"/>
          <w:sz w:val="24"/>
          <w:szCs w:val="24"/>
        </w:rPr>
        <w:t>При аварийной ситуации вследствие присутствия угольной пыли возможно возникновение трех типов событий.</w:t>
      </w:r>
    </w:p>
    <w:p w:rsidR="00A967D9" w:rsidRDefault="00A967D9" w:rsidP="00A967D9">
      <w:pPr>
        <w:pStyle w:val="aa"/>
        <w:numPr>
          <w:ilvl w:val="0"/>
          <w:numId w:val="26"/>
        </w:numPr>
        <w:shd w:val="clear" w:color="auto" w:fill="FFFFFF"/>
        <w:spacing w:before="0" w:beforeAutospacing="0" w:after="0" w:afterAutospacing="0"/>
        <w:ind w:left="709"/>
        <w:jc w:val="both"/>
        <w:rPr>
          <w:color w:val="FF0000"/>
        </w:rPr>
      </w:pPr>
      <w:r w:rsidRPr="00B14E63">
        <w:rPr>
          <w:i/>
          <w:color w:val="FF0000"/>
        </w:rPr>
        <w:t>Пожар-вспышка</w:t>
      </w:r>
      <w:r w:rsidRPr="00901FA2">
        <w:rPr>
          <w:color w:val="FF0000"/>
        </w:rPr>
        <w:t xml:space="preserve"> – сгорание облака предварительно перемешанной газопаровоздушной смеси без возникновения волн давления, опасных для людей и окружающих объектов.</w:t>
      </w:r>
    </w:p>
    <w:p w:rsidR="00A967D9" w:rsidRDefault="00A967D9" w:rsidP="00A967D9">
      <w:pPr>
        <w:pStyle w:val="aa"/>
        <w:numPr>
          <w:ilvl w:val="0"/>
          <w:numId w:val="26"/>
        </w:numPr>
        <w:shd w:val="clear" w:color="auto" w:fill="FFFFFF"/>
        <w:spacing w:before="0" w:beforeAutospacing="0" w:after="0" w:afterAutospacing="0"/>
        <w:ind w:left="709"/>
        <w:jc w:val="both"/>
        <w:rPr>
          <w:color w:val="FF0000"/>
        </w:rPr>
      </w:pPr>
      <w:r w:rsidRPr="00B14E63">
        <w:rPr>
          <w:i/>
          <w:color w:val="FF0000"/>
        </w:rPr>
        <w:t xml:space="preserve">Взрыв – </w:t>
      </w:r>
      <w:r w:rsidRPr="00B14E63">
        <w:rPr>
          <w:color w:val="FF0000"/>
        </w:rPr>
        <w:t>процесс выделения энергии за короткий промежуток времени, связанный с мгновенным физико-химическим изменением состояния вещества, приводящим к возникновению скачка давления или ударной волны, сопровождающийся образованием сжатых газов или паров, способных производить работу.</w:t>
      </w:r>
    </w:p>
    <w:p w:rsidR="00A967D9" w:rsidRPr="00B14E63" w:rsidRDefault="00A967D9" w:rsidP="00A967D9">
      <w:pPr>
        <w:pStyle w:val="aa"/>
        <w:numPr>
          <w:ilvl w:val="0"/>
          <w:numId w:val="26"/>
        </w:numPr>
        <w:shd w:val="clear" w:color="auto" w:fill="FFFFFF"/>
        <w:spacing w:before="0" w:beforeAutospacing="0" w:after="0" w:afterAutospacing="0"/>
        <w:ind w:left="709"/>
        <w:jc w:val="both"/>
        <w:rPr>
          <w:color w:val="FF0000"/>
        </w:rPr>
      </w:pPr>
      <w:r w:rsidRPr="00B14E63">
        <w:rPr>
          <w:i/>
          <w:color w:val="FF0000"/>
        </w:rPr>
        <w:t xml:space="preserve">Имплозия – </w:t>
      </w:r>
      <w:r w:rsidRPr="00B14E63">
        <w:rPr>
          <w:color w:val="FF0000"/>
        </w:rPr>
        <w:t>мгновенное взрывообразное сжатие объема, в котором давление ниже наружного (взрыв, направленный внутрь, в противоположность направленному наружу).</w:t>
      </w:r>
    </w:p>
    <w:p w:rsidR="00A967D9" w:rsidRDefault="00A967D9" w:rsidP="00A967D9">
      <w:pPr>
        <w:pStyle w:val="aa"/>
        <w:shd w:val="clear" w:color="auto" w:fill="FFFFFF"/>
        <w:spacing w:before="0" w:beforeAutospacing="0" w:after="0" w:afterAutospacing="0"/>
        <w:ind w:left="709"/>
        <w:jc w:val="both"/>
        <w:rPr>
          <w:color w:val="FF0000"/>
        </w:rPr>
      </w:pPr>
    </w:p>
    <w:p w:rsidR="00A967D9" w:rsidRDefault="00A967D9" w:rsidP="00A967D9">
      <w:pPr>
        <w:pStyle w:val="aa"/>
        <w:shd w:val="clear" w:color="auto" w:fill="FFFFFF"/>
        <w:spacing w:before="0" w:beforeAutospacing="0" w:after="0" w:afterAutospacing="0"/>
        <w:ind w:firstLine="709"/>
        <w:jc w:val="both"/>
        <w:rPr>
          <w:color w:val="FF0000"/>
          <w:shd w:val="clear" w:color="auto" w:fill="FFFFFF"/>
        </w:rPr>
      </w:pPr>
      <w:r w:rsidRPr="00B14E63">
        <w:rPr>
          <w:color w:val="FF0000"/>
          <w:shd w:val="clear" w:color="auto" w:fill="FFFFFF"/>
        </w:rPr>
        <w:t>Специфика производства на ТЭС такова, что пожары-вспышки возникают чаще, чем взрывы. Угольная пыль является основным источником взрыва пыли в угольных электростанциях. При этом сценарий аварии может включать в себя два взрыва: первичный и серию вторичных взрывов, которые распространяются по всему объекту (</w:t>
      </w:r>
      <w:r w:rsidRPr="00B14E63">
        <w:rPr>
          <w:b/>
          <w:i/>
          <w:color w:val="FF0000"/>
          <w:shd w:val="clear" w:color="auto" w:fill="FFFFFF"/>
        </w:rPr>
        <w:t xml:space="preserve">рис. </w:t>
      </w:r>
      <w:r>
        <w:rPr>
          <w:b/>
          <w:i/>
          <w:color w:val="FF0000"/>
          <w:shd w:val="clear" w:color="auto" w:fill="FFFFFF"/>
        </w:rPr>
        <w:t>14</w:t>
      </w:r>
      <w:r w:rsidRPr="00B14E63">
        <w:rPr>
          <w:color w:val="FF0000"/>
          <w:shd w:val="clear" w:color="auto" w:fill="FFFFFF"/>
        </w:rPr>
        <w:t>).</w:t>
      </w:r>
    </w:p>
    <w:p w:rsidR="00A967D9" w:rsidRDefault="00A967D9" w:rsidP="00A967D9">
      <w:pPr>
        <w:pStyle w:val="aa"/>
        <w:shd w:val="clear" w:color="auto" w:fill="FFFFFF"/>
        <w:spacing w:before="0" w:beforeAutospacing="0" w:after="0" w:afterAutospacing="0"/>
        <w:ind w:firstLine="709"/>
        <w:jc w:val="both"/>
        <w:rPr>
          <w:color w:val="FF0000"/>
          <w:shd w:val="clear" w:color="auto" w:fill="FFFFFF"/>
        </w:rPr>
      </w:pPr>
    </w:p>
    <w:p w:rsidR="00A967D9" w:rsidRPr="00B14E63" w:rsidRDefault="00A967D9" w:rsidP="00A967D9">
      <w:pPr>
        <w:pStyle w:val="aa"/>
        <w:shd w:val="clear" w:color="auto" w:fill="FFFFFF"/>
        <w:spacing w:before="0" w:beforeAutospacing="0" w:after="0" w:afterAutospacing="0"/>
        <w:jc w:val="center"/>
        <w:rPr>
          <w:color w:val="FF0000"/>
        </w:rPr>
      </w:pPr>
      <w:r w:rsidRPr="00B14E63">
        <w:rPr>
          <w:noProof/>
          <w:color w:val="FF0000"/>
        </w:rPr>
        <w:drawing>
          <wp:inline distT="0" distB="0" distL="0" distR="0" wp14:anchorId="0E74C760" wp14:editId="311156A3">
            <wp:extent cx="5693008" cy="344805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6428" cy="3480405"/>
                    </a:xfrm>
                    <a:prstGeom prst="rect">
                      <a:avLst/>
                    </a:prstGeom>
                  </pic:spPr>
                </pic:pic>
              </a:graphicData>
            </a:graphic>
          </wp:inline>
        </w:drawing>
      </w:r>
    </w:p>
    <w:p w:rsidR="00A967D9" w:rsidRDefault="00A967D9" w:rsidP="00A967D9">
      <w:pPr>
        <w:pStyle w:val="a5"/>
        <w:widowControl/>
        <w:shd w:val="clear" w:color="auto" w:fill="FFFFFF"/>
        <w:autoSpaceDE/>
        <w:autoSpaceDN/>
        <w:adjustRightInd/>
        <w:ind w:left="709"/>
        <w:jc w:val="center"/>
        <w:rPr>
          <w:b/>
          <w:i/>
          <w:color w:val="FF0000"/>
          <w:sz w:val="24"/>
          <w:szCs w:val="24"/>
        </w:rPr>
      </w:pPr>
    </w:p>
    <w:p w:rsidR="00A967D9" w:rsidRPr="00B14E63" w:rsidRDefault="00A967D9" w:rsidP="00A967D9">
      <w:pPr>
        <w:pStyle w:val="a5"/>
        <w:widowControl/>
        <w:shd w:val="clear" w:color="auto" w:fill="FFFFFF"/>
        <w:autoSpaceDE/>
        <w:autoSpaceDN/>
        <w:adjustRightInd/>
        <w:ind w:left="709"/>
        <w:jc w:val="center"/>
        <w:rPr>
          <w:color w:val="FF0000"/>
          <w:sz w:val="24"/>
          <w:szCs w:val="24"/>
        </w:rPr>
      </w:pPr>
      <w:r w:rsidRPr="00B14E63">
        <w:rPr>
          <w:b/>
          <w:i/>
          <w:color w:val="FF0000"/>
          <w:sz w:val="24"/>
          <w:szCs w:val="24"/>
        </w:rPr>
        <w:t xml:space="preserve">Рисунок </w:t>
      </w:r>
      <w:r>
        <w:rPr>
          <w:b/>
          <w:i/>
          <w:color w:val="FF0000"/>
          <w:sz w:val="24"/>
          <w:szCs w:val="24"/>
        </w:rPr>
        <w:t>13</w:t>
      </w:r>
      <w:r w:rsidRPr="00B14E63">
        <w:rPr>
          <w:color w:val="FF0000"/>
          <w:sz w:val="24"/>
          <w:szCs w:val="24"/>
        </w:rPr>
        <w:t xml:space="preserve">. </w:t>
      </w:r>
      <w:r>
        <w:rPr>
          <w:color w:val="FF0000"/>
          <w:sz w:val="24"/>
          <w:szCs w:val="24"/>
        </w:rPr>
        <w:t>Пятиугольник взрыва угольной пыли</w:t>
      </w:r>
      <w:r w:rsidRPr="00B14E63">
        <w:rPr>
          <w:color w:val="FF0000"/>
          <w:sz w:val="24"/>
          <w:szCs w:val="24"/>
        </w:rPr>
        <w:t xml:space="preserve">. </w:t>
      </w:r>
      <w:hyperlink r:id="rId31" w:history="1">
        <w:r w:rsidRPr="00B14E63">
          <w:rPr>
            <w:rStyle w:val="ab"/>
            <w:sz w:val="24"/>
            <w:szCs w:val="24"/>
          </w:rPr>
          <w:t>http://lib.secuteck.ru/articles2/firesec/analiz-avariynyh-situatsiy-na-teploelektrostantsiyah</w:t>
        </w:r>
      </w:hyperlink>
    </w:p>
    <w:p w:rsidR="00A967D9" w:rsidRDefault="00A967D9" w:rsidP="00A967D9">
      <w:pPr>
        <w:pStyle w:val="aa"/>
        <w:shd w:val="clear" w:color="auto" w:fill="FFFFFF"/>
        <w:spacing w:before="0" w:beforeAutospacing="0" w:after="0" w:afterAutospacing="0"/>
        <w:ind w:firstLine="709"/>
        <w:jc w:val="both"/>
        <w:rPr>
          <w:color w:val="FF0000"/>
        </w:rPr>
      </w:pPr>
    </w:p>
    <w:p w:rsidR="00A967D9" w:rsidRPr="00B14E63" w:rsidRDefault="00A967D9" w:rsidP="00A967D9">
      <w:pPr>
        <w:pStyle w:val="aa"/>
        <w:shd w:val="clear" w:color="auto" w:fill="FFFFFF"/>
        <w:spacing w:before="0" w:beforeAutospacing="0" w:after="0" w:afterAutospacing="0"/>
        <w:ind w:firstLine="709"/>
        <w:jc w:val="center"/>
        <w:rPr>
          <w:color w:val="FF0000"/>
        </w:rPr>
      </w:pPr>
      <w:r w:rsidRPr="00B14E63">
        <w:rPr>
          <w:noProof/>
          <w:color w:val="FF0000"/>
        </w:rPr>
        <w:lastRenderedPageBreak/>
        <w:drawing>
          <wp:inline distT="0" distB="0" distL="0" distR="0" wp14:anchorId="01357DDD" wp14:editId="7C2A482B">
            <wp:extent cx="4348842" cy="3238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8428" cy="3245638"/>
                    </a:xfrm>
                    <a:prstGeom prst="rect">
                      <a:avLst/>
                    </a:prstGeom>
                  </pic:spPr>
                </pic:pic>
              </a:graphicData>
            </a:graphic>
          </wp:inline>
        </w:drawing>
      </w:r>
    </w:p>
    <w:p w:rsidR="00A967D9" w:rsidRDefault="00A967D9" w:rsidP="00A967D9">
      <w:pPr>
        <w:jc w:val="center"/>
        <w:rPr>
          <w:b/>
          <w:color w:val="FF0000"/>
          <w:sz w:val="24"/>
          <w:szCs w:val="24"/>
        </w:rPr>
      </w:pPr>
    </w:p>
    <w:p w:rsidR="00A967D9" w:rsidRPr="00B14E63" w:rsidRDefault="00A967D9" w:rsidP="00A967D9">
      <w:pPr>
        <w:pStyle w:val="a5"/>
        <w:widowControl/>
        <w:shd w:val="clear" w:color="auto" w:fill="FFFFFF"/>
        <w:autoSpaceDE/>
        <w:autoSpaceDN/>
        <w:adjustRightInd/>
        <w:ind w:left="709"/>
        <w:jc w:val="center"/>
        <w:rPr>
          <w:color w:val="FF0000"/>
          <w:sz w:val="24"/>
          <w:szCs w:val="24"/>
        </w:rPr>
      </w:pPr>
      <w:r w:rsidRPr="00B14E63">
        <w:rPr>
          <w:b/>
          <w:i/>
          <w:color w:val="FF0000"/>
          <w:sz w:val="24"/>
          <w:szCs w:val="24"/>
        </w:rPr>
        <w:t xml:space="preserve">Рисунок </w:t>
      </w:r>
      <w:r>
        <w:rPr>
          <w:b/>
          <w:i/>
          <w:color w:val="FF0000"/>
          <w:sz w:val="24"/>
          <w:szCs w:val="24"/>
        </w:rPr>
        <w:t>14</w:t>
      </w:r>
      <w:r w:rsidRPr="00B14E63">
        <w:rPr>
          <w:color w:val="FF0000"/>
          <w:sz w:val="24"/>
          <w:szCs w:val="24"/>
        </w:rPr>
        <w:t xml:space="preserve">. </w:t>
      </w:r>
      <w:r>
        <w:rPr>
          <w:color w:val="FF0000"/>
          <w:sz w:val="24"/>
          <w:szCs w:val="24"/>
        </w:rPr>
        <w:t>Возникновение вторичного взрыва при транспортировке угля</w:t>
      </w:r>
      <w:r>
        <w:rPr>
          <w:color w:val="FF0000"/>
          <w:sz w:val="24"/>
          <w:szCs w:val="24"/>
        </w:rPr>
        <w:softHyphen/>
      </w:r>
      <w:r>
        <w:rPr>
          <w:color w:val="FF0000"/>
          <w:sz w:val="24"/>
          <w:szCs w:val="24"/>
        </w:rPr>
        <w:softHyphen/>
      </w:r>
      <w:r w:rsidRPr="00B14E63">
        <w:rPr>
          <w:color w:val="FF0000"/>
          <w:sz w:val="24"/>
          <w:szCs w:val="24"/>
        </w:rPr>
        <w:t xml:space="preserve">. </w:t>
      </w:r>
      <w:hyperlink r:id="rId33" w:history="1">
        <w:r w:rsidRPr="00B14E63">
          <w:rPr>
            <w:rStyle w:val="ab"/>
            <w:sz w:val="24"/>
            <w:szCs w:val="24"/>
          </w:rPr>
          <w:t>http://lib.secuteck.ru/articles2/firesec/analiz-avariynyh-situatsiy-na-teploelektrostantsiyah</w:t>
        </w:r>
      </w:hyperlink>
    </w:p>
    <w:p w:rsidR="00A967D9" w:rsidRDefault="00A967D9" w:rsidP="00A967D9">
      <w:pPr>
        <w:jc w:val="center"/>
        <w:rPr>
          <w:b/>
          <w:color w:val="FF0000"/>
          <w:sz w:val="24"/>
          <w:szCs w:val="24"/>
        </w:rPr>
      </w:pPr>
    </w:p>
    <w:p w:rsidR="00A967D9" w:rsidRDefault="00A967D9" w:rsidP="00A967D9">
      <w:pPr>
        <w:pStyle w:val="2"/>
        <w:shd w:val="clear" w:color="auto" w:fill="FFFFFF"/>
        <w:jc w:val="both"/>
        <w:rPr>
          <w:b w:val="0"/>
          <w:i w:val="0"/>
          <w:color w:val="FF0000"/>
          <w:sz w:val="24"/>
          <w:szCs w:val="24"/>
        </w:rPr>
      </w:pPr>
      <w:r w:rsidRPr="004D74C8">
        <w:rPr>
          <w:b w:val="0"/>
          <w:i w:val="0"/>
          <w:color w:val="FF0000"/>
          <w:spacing w:val="-7"/>
          <w:sz w:val="24"/>
          <w:szCs w:val="24"/>
          <w:u w:val="single"/>
        </w:rPr>
        <w:t>Транспортеры (конвейеры)</w:t>
      </w:r>
      <w:r w:rsidRPr="004D74C8">
        <w:rPr>
          <w:b w:val="0"/>
          <w:i w:val="0"/>
          <w:color w:val="FF0000"/>
          <w:spacing w:val="-7"/>
          <w:sz w:val="24"/>
          <w:szCs w:val="24"/>
        </w:rPr>
        <w:t xml:space="preserve"> – </w:t>
      </w:r>
      <w:r>
        <w:rPr>
          <w:b w:val="0"/>
          <w:i w:val="0"/>
          <w:color w:val="FF0000"/>
          <w:spacing w:val="-7"/>
          <w:sz w:val="24"/>
          <w:szCs w:val="24"/>
        </w:rPr>
        <w:t>п</w:t>
      </w:r>
      <w:r w:rsidRPr="004D74C8">
        <w:rPr>
          <w:b w:val="0"/>
          <w:i w:val="0"/>
          <w:color w:val="FF0000"/>
          <w:sz w:val="24"/>
          <w:szCs w:val="24"/>
        </w:rPr>
        <w:t>рактически невозможно изготовить транспортер, имеющий ленту, безопасную в пожарном отношении. Трение угля при транспортировке приводит к оседанию угольной пыли на всех элементах. Возможен перегрев, загорание и обрыв резинотканевых лент горизонтальных и наклонных транспортеров при их пробуксовке, заклинивании, завалах, недостаточном натяжении лент ведомым барабаном, их растяжении до сверхдопустимых пределов и пр.</w:t>
      </w:r>
    </w:p>
    <w:p w:rsidR="00A967D9" w:rsidRDefault="00A967D9" w:rsidP="00A967D9">
      <w:pPr>
        <w:pStyle w:val="2"/>
        <w:shd w:val="clear" w:color="auto" w:fill="FFFFFF"/>
        <w:jc w:val="both"/>
        <w:rPr>
          <w:b w:val="0"/>
          <w:bCs w:val="0"/>
          <w:i w:val="0"/>
          <w:iCs w:val="0"/>
          <w:sz w:val="20"/>
          <w:szCs w:val="20"/>
        </w:rPr>
      </w:pPr>
    </w:p>
    <w:p w:rsidR="00A967D9" w:rsidRPr="004D74C8" w:rsidRDefault="00A967D9" w:rsidP="00A967D9">
      <w:pPr>
        <w:pStyle w:val="2"/>
        <w:shd w:val="clear" w:color="auto" w:fill="FFFFFF"/>
        <w:jc w:val="both"/>
        <w:rPr>
          <w:b w:val="0"/>
          <w:i w:val="0"/>
          <w:color w:val="FF0000"/>
          <w:sz w:val="24"/>
          <w:szCs w:val="24"/>
        </w:rPr>
      </w:pPr>
      <w:r w:rsidRPr="004D74C8">
        <w:rPr>
          <w:b w:val="0"/>
          <w:i w:val="0"/>
          <w:color w:val="FF0000"/>
          <w:spacing w:val="-7"/>
          <w:sz w:val="24"/>
          <w:szCs w:val="24"/>
          <w:u w:val="single"/>
        </w:rPr>
        <w:t>Мазутохранилища</w:t>
      </w:r>
      <w:r>
        <w:rPr>
          <w:b w:val="0"/>
          <w:i w:val="0"/>
          <w:color w:val="FF0000"/>
          <w:spacing w:val="-7"/>
          <w:sz w:val="24"/>
          <w:szCs w:val="24"/>
        </w:rPr>
        <w:t xml:space="preserve"> </w:t>
      </w:r>
      <w:r>
        <w:rPr>
          <w:color w:val="FF0000"/>
          <w:sz w:val="24"/>
          <w:szCs w:val="24"/>
        </w:rPr>
        <w:t>–</w:t>
      </w:r>
      <w:r w:rsidRPr="004D74C8">
        <w:rPr>
          <w:color w:val="FF0000"/>
          <w:sz w:val="24"/>
          <w:szCs w:val="24"/>
        </w:rPr>
        <w:t xml:space="preserve"> </w:t>
      </w:r>
      <w:r w:rsidRPr="004D74C8">
        <w:rPr>
          <w:b w:val="0"/>
          <w:i w:val="0"/>
          <w:color w:val="FF0000"/>
          <w:sz w:val="24"/>
          <w:szCs w:val="24"/>
        </w:rPr>
        <w:t>в котельных цехах, где используется мазут (доставляется по мазутопроводам), давление достигает 30 кгс/кв.см, а температура превышает 120 °С. В аварийной ситуации мазут быстро растекается, а его пары воспламеняются. Как результат – в течение 10 минут металлические конструкции и каркасы котельных агрегатов деформируются.</w:t>
      </w:r>
    </w:p>
    <w:p w:rsidR="00A967D9" w:rsidRPr="004D74C8" w:rsidRDefault="00A967D9" w:rsidP="00A967D9">
      <w:pPr>
        <w:pStyle w:val="aa"/>
        <w:shd w:val="clear" w:color="auto" w:fill="FFFFFF"/>
        <w:spacing w:before="0" w:beforeAutospacing="0" w:after="0" w:afterAutospacing="0"/>
        <w:ind w:firstLine="709"/>
        <w:jc w:val="both"/>
        <w:rPr>
          <w:color w:val="FF0000"/>
        </w:rPr>
      </w:pPr>
      <w:r w:rsidRPr="004D74C8">
        <w:rPr>
          <w:color w:val="FF0000"/>
        </w:rPr>
        <w:t>В резервуарных парках мазутного хозяйства имеется несколько путей возникновения и развития аварий:</w:t>
      </w:r>
    </w:p>
    <w:p w:rsidR="00A967D9" w:rsidRPr="004D74C8" w:rsidRDefault="00A967D9" w:rsidP="00A967D9">
      <w:pPr>
        <w:widowControl/>
        <w:numPr>
          <w:ilvl w:val="0"/>
          <w:numId w:val="25"/>
        </w:numPr>
        <w:shd w:val="clear" w:color="auto" w:fill="FFFFFF"/>
        <w:tabs>
          <w:tab w:val="clear" w:pos="720"/>
          <w:tab w:val="num" w:pos="709"/>
        </w:tabs>
        <w:autoSpaceDE/>
        <w:autoSpaceDN/>
        <w:adjustRightInd/>
        <w:ind w:left="709" w:hanging="349"/>
        <w:jc w:val="both"/>
        <w:rPr>
          <w:color w:val="FF0000"/>
          <w:sz w:val="24"/>
          <w:szCs w:val="24"/>
        </w:rPr>
      </w:pPr>
      <w:r w:rsidRPr="004D74C8">
        <w:rPr>
          <w:color w:val="FF0000"/>
          <w:sz w:val="24"/>
          <w:szCs w:val="24"/>
        </w:rPr>
        <w:t> взрывы в газовом пространстве резервуара;</w:t>
      </w:r>
    </w:p>
    <w:p w:rsidR="00A967D9" w:rsidRPr="004D74C8" w:rsidRDefault="00A967D9" w:rsidP="00A967D9">
      <w:pPr>
        <w:widowControl/>
        <w:numPr>
          <w:ilvl w:val="0"/>
          <w:numId w:val="25"/>
        </w:numPr>
        <w:shd w:val="clear" w:color="auto" w:fill="FFFFFF"/>
        <w:tabs>
          <w:tab w:val="clear" w:pos="720"/>
          <w:tab w:val="num" w:pos="709"/>
        </w:tabs>
        <w:autoSpaceDE/>
        <w:autoSpaceDN/>
        <w:adjustRightInd/>
        <w:ind w:left="709" w:hanging="349"/>
        <w:jc w:val="both"/>
        <w:rPr>
          <w:color w:val="FF0000"/>
          <w:sz w:val="24"/>
          <w:szCs w:val="24"/>
        </w:rPr>
      </w:pPr>
      <w:r w:rsidRPr="004D74C8">
        <w:rPr>
          <w:color w:val="FF0000"/>
          <w:sz w:val="24"/>
          <w:szCs w:val="24"/>
        </w:rPr>
        <w:t> пожары в резервуарах;</w:t>
      </w:r>
    </w:p>
    <w:p w:rsidR="00A967D9" w:rsidRPr="004D74C8" w:rsidRDefault="00A967D9" w:rsidP="00A967D9">
      <w:pPr>
        <w:widowControl/>
        <w:numPr>
          <w:ilvl w:val="0"/>
          <w:numId w:val="25"/>
        </w:numPr>
        <w:shd w:val="clear" w:color="auto" w:fill="FFFFFF"/>
        <w:tabs>
          <w:tab w:val="clear" w:pos="720"/>
          <w:tab w:val="num" w:pos="709"/>
        </w:tabs>
        <w:autoSpaceDE/>
        <w:autoSpaceDN/>
        <w:adjustRightInd/>
        <w:ind w:left="709" w:hanging="349"/>
        <w:jc w:val="both"/>
        <w:rPr>
          <w:color w:val="FF0000"/>
          <w:sz w:val="24"/>
          <w:szCs w:val="24"/>
        </w:rPr>
      </w:pPr>
      <w:r w:rsidRPr="004D74C8">
        <w:rPr>
          <w:color w:val="FF0000"/>
          <w:sz w:val="24"/>
          <w:szCs w:val="24"/>
        </w:rPr>
        <w:t> пожары разлития;</w:t>
      </w:r>
    </w:p>
    <w:p w:rsidR="00A967D9" w:rsidRPr="004D74C8" w:rsidRDefault="00A967D9" w:rsidP="00A967D9">
      <w:pPr>
        <w:widowControl/>
        <w:numPr>
          <w:ilvl w:val="0"/>
          <w:numId w:val="25"/>
        </w:numPr>
        <w:shd w:val="clear" w:color="auto" w:fill="FFFFFF"/>
        <w:tabs>
          <w:tab w:val="clear" w:pos="720"/>
          <w:tab w:val="num" w:pos="709"/>
        </w:tabs>
        <w:autoSpaceDE/>
        <w:autoSpaceDN/>
        <w:adjustRightInd/>
        <w:ind w:left="709" w:hanging="349"/>
        <w:jc w:val="both"/>
        <w:rPr>
          <w:color w:val="FF0000"/>
          <w:sz w:val="24"/>
          <w:szCs w:val="24"/>
        </w:rPr>
      </w:pPr>
      <w:r w:rsidRPr="004D74C8">
        <w:rPr>
          <w:color w:val="FF0000"/>
          <w:sz w:val="24"/>
          <w:szCs w:val="24"/>
        </w:rPr>
        <w:t> гидродинамическая волна прорыва при квазимгновенном раскрытии резервуара.</w:t>
      </w:r>
    </w:p>
    <w:p w:rsidR="00A967D9" w:rsidRPr="004D74C8" w:rsidRDefault="00A967D9" w:rsidP="00A967D9">
      <w:pPr>
        <w:pStyle w:val="aa"/>
        <w:shd w:val="clear" w:color="auto" w:fill="FFFFFF"/>
        <w:spacing w:before="0" w:beforeAutospacing="0" w:after="0" w:afterAutospacing="0"/>
        <w:ind w:firstLine="709"/>
        <w:jc w:val="both"/>
        <w:rPr>
          <w:color w:val="FF0000"/>
        </w:rPr>
      </w:pPr>
      <w:r w:rsidRPr="004D74C8">
        <w:rPr>
          <w:color w:val="FF0000"/>
        </w:rPr>
        <w:t>Основная опасность мазутохранилищ, приводящая к катастрофическим последствиям с большим материальным ущербом и гибелью людей, связана с возможностью полного разрушения резервуара и формированием гидродинамической волны прорыва. Процесс разрушения резервуара чрезвычайно быстрый, а ударная сила образовавшейся волны прорыва достаточно велика.</w:t>
      </w:r>
    </w:p>
    <w:p w:rsidR="00A967D9" w:rsidRDefault="00A967D9" w:rsidP="00A967D9">
      <w:pPr>
        <w:jc w:val="both"/>
        <w:rPr>
          <w:b/>
          <w:color w:val="FF0000"/>
          <w:sz w:val="24"/>
          <w:szCs w:val="24"/>
        </w:rPr>
      </w:pPr>
    </w:p>
    <w:p w:rsidR="00A967D9" w:rsidRPr="006549D2" w:rsidRDefault="00A967D9" w:rsidP="00A967D9">
      <w:pPr>
        <w:pStyle w:val="2"/>
        <w:shd w:val="clear" w:color="auto" w:fill="FFFFFF"/>
        <w:jc w:val="both"/>
        <w:rPr>
          <w:b w:val="0"/>
          <w:i w:val="0"/>
          <w:color w:val="FF0000"/>
          <w:sz w:val="24"/>
          <w:szCs w:val="24"/>
        </w:rPr>
      </w:pPr>
      <w:r w:rsidRPr="006549D2">
        <w:rPr>
          <w:b w:val="0"/>
          <w:bCs w:val="0"/>
          <w:i w:val="0"/>
          <w:iCs w:val="0"/>
          <w:color w:val="FF0000"/>
          <w:sz w:val="24"/>
          <w:szCs w:val="24"/>
          <w:u w:val="single"/>
        </w:rPr>
        <w:t>Трансформаторы</w:t>
      </w:r>
      <w:r w:rsidRPr="006549D2">
        <w:rPr>
          <w:b w:val="0"/>
          <w:bCs w:val="0"/>
          <w:i w:val="0"/>
          <w:iCs w:val="0"/>
          <w:color w:val="FF0000"/>
          <w:sz w:val="24"/>
          <w:szCs w:val="24"/>
        </w:rPr>
        <w:t xml:space="preserve"> – </w:t>
      </w:r>
      <w:r>
        <w:rPr>
          <w:b w:val="0"/>
          <w:bCs w:val="0"/>
          <w:i w:val="0"/>
          <w:iCs w:val="0"/>
          <w:color w:val="FF0000"/>
          <w:sz w:val="24"/>
          <w:szCs w:val="24"/>
        </w:rPr>
        <w:t>т</w:t>
      </w:r>
      <w:r w:rsidRPr="006549D2">
        <w:rPr>
          <w:b w:val="0"/>
          <w:i w:val="0"/>
          <w:color w:val="FF0000"/>
          <w:sz w:val="24"/>
          <w:szCs w:val="24"/>
        </w:rPr>
        <w:t xml:space="preserve">рансформаторы и выключатели распределительных устройств установлены на фундаменты, под которыми располагают маслоприемники, соединенные с аварийными емкостями. В каждом трансформаторе содержится до 100 тонн масла. При коротком замыкании в результате воздействия электрической дуги на трансформаторное масло происходит его разложение на горючие газы, как результат – взрывы: разрушение </w:t>
      </w:r>
      <w:r w:rsidRPr="006549D2">
        <w:rPr>
          <w:b w:val="0"/>
          <w:i w:val="0"/>
          <w:color w:val="FF0000"/>
          <w:sz w:val="24"/>
          <w:szCs w:val="24"/>
        </w:rPr>
        <w:lastRenderedPageBreak/>
        <w:t>трансформаторов, растекание горящего масла. Пожары из помещений, где установлены трансформаторы, могут распространяться в кабельные каналы или туннели.</w:t>
      </w:r>
    </w:p>
    <w:p w:rsidR="00A967D9" w:rsidRDefault="00A967D9" w:rsidP="00A967D9">
      <w:pPr>
        <w:jc w:val="center"/>
        <w:rPr>
          <w:b/>
          <w:color w:val="FF0000"/>
          <w:sz w:val="24"/>
          <w:szCs w:val="24"/>
        </w:rPr>
      </w:pPr>
    </w:p>
    <w:p w:rsidR="00A967D9" w:rsidRDefault="00A967D9" w:rsidP="00A967D9">
      <w:pPr>
        <w:ind w:firstLine="709"/>
        <w:rPr>
          <w:b/>
          <w:color w:val="FF0000"/>
          <w:sz w:val="24"/>
          <w:szCs w:val="24"/>
        </w:rPr>
      </w:pPr>
      <w:r>
        <w:rPr>
          <w:b/>
          <w:color w:val="FF0000"/>
          <w:sz w:val="24"/>
          <w:szCs w:val="24"/>
        </w:rPr>
        <w:t>Воздействие шума в рабочих помещениях ТЭЦ</w:t>
      </w:r>
    </w:p>
    <w:p w:rsidR="00A967D9" w:rsidRDefault="00A967D9" w:rsidP="00A967D9">
      <w:pPr>
        <w:pStyle w:val="2"/>
        <w:shd w:val="clear" w:color="auto" w:fill="FFFFFF"/>
        <w:jc w:val="both"/>
        <w:rPr>
          <w:b w:val="0"/>
          <w:i w:val="0"/>
          <w:color w:val="FF0000"/>
          <w:sz w:val="24"/>
          <w:szCs w:val="24"/>
        </w:rPr>
      </w:pPr>
      <w:r w:rsidRPr="0049057D">
        <w:rPr>
          <w:b w:val="0"/>
          <w:i w:val="0"/>
          <w:color w:val="FF0000"/>
          <w:sz w:val="24"/>
          <w:szCs w:val="24"/>
        </w:rPr>
        <w:t>На ТЭЦ образуется один из вредных факторов, влияющий на здоровье человека и окружающую среду - шум. Любой механизм, являющийся источником энергии, ее преобразователем или потребителем, представляет собой источник колеба</w:t>
      </w:r>
      <w:r w:rsidRPr="0049057D">
        <w:rPr>
          <w:b w:val="0"/>
          <w:i w:val="0"/>
          <w:color w:val="FF0000"/>
          <w:sz w:val="24"/>
          <w:szCs w:val="24"/>
        </w:rPr>
        <w:softHyphen/>
        <w:t>ний, в том числе звуковых. Чем больше мощность механизма на едини</w:t>
      </w:r>
      <w:r w:rsidRPr="0049057D">
        <w:rPr>
          <w:b w:val="0"/>
          <w:i w:val="0"/>
          <w:color w:val="FF0000"/>
          <w:sz w:val="24"/>
          <w:szCs w:val="24"/>
        </w:rPr>
        <w:softHyphen/>
        <w:t>цу объема или поверхности, тем больше вызываемый им шум. С ростом удельной габаритной мощности и быстроходности механизмов вопрос о снижении и мерах борьбы с шумом становится все более острым.  Неблагоприятные последствия действия  шума на организм достаточно хорошо изучены. Обследования показали, что приблизительно у 70% населения повышается кровяное давление и частота пульса при воздействии шума более чем на 10%, что за счет повышенного шума заболеваемость в городах увеличивается на 30%, уменьшается продолжительность жизни на 8-10 лет, трудоспособность снижается минимум на 10%, а эффективность отдыха почти вдвое.</w:t>
      </w:r>
      <w:r>
        <w:rPr>
          <w:b w:val="0"/>
          <w:i w:val="0"/>
          <w:color w:val="FF0000"/>
          <w:sz w:val="24"/>
          <w:szCs w:val="24"/>
        </w:rPr>
        <w:t xml:space="preserve"> </w:t>
      </w:r>
      <w:r w:rsidRPr="0049057D">
        <w:rPr>
          <w:b w:val="0"/>
          <w:i w:val="0"/>
          <w:color w:val="FF0000"/>
          <w:sz w:val="24"/>
          <w:szCs w:val="24"/>
        </w:rPr>
        <w:t>Длительное воздействие интенсивного шума (выше 80 дБА) приводит к частичной или полной потере слуха человека. </w:t>
      </w:r>
    </w:p>
    <w:p w:rsidR="00A967D9" w:rsidRPr="0049057D" w:rsidRDefault="00A967D9" w:rsidP="00A967D9">
      <w:pPr>
        <w:pStyle w:val="2"/>
        <w:shd w:val="clear" w:color="auto" w:fill="FFFFFF"/>
        <w:jc w:val="both"/>
        <w:rPr>
          <w:b w:val="0"/>
          <w:i w:val="0"/>
          <w:color w:val="FF0000"/>
          <w:sz w:val="24"/>
          <w:szCs w:val="24"/>
        </w:rPr>
      </w:pPr>
      <w:r w:rsidRPr="0049057D">
        <w:rPr>
          <w:b w:val="0"/>
          <w:i w:val="0"/>
          <w:color w:val="FF0000"/>
          <w:sz w:val="24"/>
          <w:szCs w:val="24"/>
        </w:rPr>
        <w:t>В топливно-транспортном цехе в зоне ленточных транспортеров уровень шума составляет 68-76 дБА, в зоне приводных машин 85-97 дБА, в зоне дробилок угля 94-95 дБА. В котельном цехе шум средне- и низкочастотный по уровням звука на 5-16 дБА превышает предельно допустимые  уровни (ПДУ).  По высоте котла уровень звука после горелок уменьшается на 5-8 дБА. В угольном хозяйстве ТЭС значительными источниками шума являются шаровые и молотковые мельницы, а также дробилки угля и конвейер сырого угля. Около конвейера сырого угля на среднегеометрической частоте 63 Гц она равна 103 дБ.</w:t>
      </w:r>
    </w:p>
    <w:p w:rsidR="00A967D9" w:rsidRPr="0049057D" w:rsidRDefault="00A967D9" w:rsidP="00A967D9">
      <w:pPr>
        <w:pStyle w:val="2"/>
        <w:shd w:val="clear" w:color="auto" w:fill="FFFFFF"/>
        <w:jc w:val="both"/>
        <w:rPr>
          <w:b w:val="0"/>
          <w:i w:val="0"/>
          <w:color w:val="FF0000"/>
          <w:sz w:val="24"/>
          <w:szCs w:val="24"/>
        </w:rPr>
      </w:pPr>
      <w:r w:rsidRPr="0049057D">
        <w:rPr>
          <w:b w:val="0"/>
          <w:i w:val="0"/>
          <w:color w:val="FF0000"/>
          <w:sz w:val="24"/>
          <w:szCs w:val="24"/>
        </w:rPr>
        <w:t>Основными источниками шума в котельном и турбинном цехах являются электродвигатели конденсатных (95-98 дБА), питательных насосов (85-90 дБА), подогреватели низкого (94-103 дБА) и высокого (52-103 дБА) давления, коллектора дренажей (100-103 дБА), генераторы турбины (79-117 дБА), редукционно-охлаждающие установки (92-108 дБА), парогазопроводы (87-98 дБА). В котельном цехе источниками шума являются мельницы помола угля шаровые (101-107 дБА), тангенциальные (84-90 дБА), молотковые (84-90 дБА), дымососы (86-92 дБА), дутьевые  вентиляторы (86-91 дБА).</w:t>
      </w:r>
    </w:p>
    <w:p w:rsidR="00A967D9" w:rsidRDefault="00A967D9" w:rsidP="00A967D9">
      <w:pPr>
        <w:pStyle w:val="2"/>
        <w:shd w:val="clear" w:color="auto" w:fill="FFFFFF"/>
        <w:jc w:val="both"/>
        <w:rPr>
          <w:b w:val="0"/>
          <w:i w:val="0"/>
          <w:color w:val="FF0000"/>
          <w:sz w:val="24"/>
          <w:szCs w:val="24"/>
        </w:rPr>
      </w:pPr>
      <w:r w:rsidRPr="0049057D">
        <w:rPr>
          <w:b w:val="0"/>
          <w:i w:val="0"/>
          <w:color w:val="FF0000"/>
          <w:sz w:val="24"/>
          <w:szCs w:val="24"/>
        </w:rPr>
        <w:t> В котельном и турбинном цехах постоянный шум генерируемый разнообразным оборудованием, характеризуется широким спектром с  наибольшим превышением УЗД на средних и высоких частотах. Наибольшей интенсивности шум достигает на рабочих местах у мельниц, дробилок и у турбин.</w:t>
      </w:r>
    </w:p>
    <w:p w:rsidR="00A967D9" w:rsidRPr="00E05542" w:rsidRDefault="00A967D9" w:rsidP="00A967D9">
      <w:pPr>
        <w:ind w:firstLine="709"/>
        <w:jc w:val="both"/>
        <w:rPr>
          <w:bCs/>
          <w:iCs/>
          <w:color w:val="FF0000"/>
          <w:sz w:val="24"/>
          <w:szCs w:val="24"/>
        </w:rPr>
      </w:pPr>
      <w:r>
        <w:rPr>
          <w:bCs/>
          <w:iCs/>
          <w:color w:val="FF0000"/>
          <w:sz w:val="24"/>
          <w:szCs w:val="24"/>
        </w:rPr>
        <w:t>У</w:t>
      </w:r>
      <w:r w:rsidRPr="00E05542">
        <w:rPr>
          <w:bCs/>
          <w:iCs/>
          <w:color w:val="FF0000"/>
          <w:sz w:val="24"/>
          <w:szCs w:val="24"/>
        </w:rPr>
        <w:t>меньшение шума от энергетического оборудования достигается установкой звукопоглощающих покрытий. Этот метод борьбы с шумом предполагает использование звукопоглощающей способности материалов и конструкций. От</w:t>
      </w:r>
      <w:r w:rsidRPr="00E05542">
        <w:rPr>
          <w:bCs/>
          <w:iCs/>
          <w:color w:val="FF0000"/>
          <w:sz w:val="24"/>
          <w:szCs w:val="24"/>
        </w:rPr>
        <w:softHyphen/>
        <w:t>бирая акустическую энергию падающих на них звуковых волн, звукопоглощающие материалы трансформируют ее в тепловую. Звуковое поле в производственном помещении, создаваемое ра</w:t>
      </w:r>
      <w:r w:rsidRPr="00E05542">
        <w:rPr>
          <w:bCs/>
          <w:iCs/>
          <w:color w:val="FF0000"/>
          <w:sz w:val="24"/>
          <w:szCs w:val="24"/>
        </w:rPr>
        <w:softHyphen/>
        <w:t>ботающей машиной, состоит из прямого звука, создаваемого источ</w:t>
      </w:r>
      <w:r w:rsidRPr="00E05542">
        <w:rPr>
          <w:bCs/>
          <w:iCs/>
          <w:color w:val="FF0000"/>
          <w:sz w:val="24"/>
          <w:szCs w:val="24"/>
        </w:rPr>
        <w:softHyphen/>
        <w:t>ником шума, а также из звука, отраженного внутренними поверх</w:t>
      </w:r>
      <w:r w:rsidRPr="00E05542">
        <w:rPr>
          <w:bCs/>
          <w:iCs/>
          <w:color w:val="FF0000"/>
          <w:sz w:val="24"/>
          <w:szCs w:val="24"/>
        </w:rPr>
        <w:softHyphen/>
        <w:t>ностями помещения. Поэтому для помещений с относительно малым объемом (до 500 м</w:t>
      </w:r>
      <w:r>
        <w:rPr>
          <w:rFonts w:ascii="Yu Gothic UI Semilight" w:eastAsia="Yu Gothic UI Semilight" w:hAnsi="Yu Gothic UI Semilight" w:hint="eastAsia"/>
          <w:bCs/>
          <w:iCs/>
          <w:color w:val="FF0000"/>
          <w:sz w:val="24"/>
          <w:szCs w:val="24"/>
        </w:rPr>
        <w:t>³</w:t>
      </w:r>
      <w:r w:rsidRPr="00E05542">
        <w:rPr>
          <w:bCs/>
          <w:iCs/>
          <w:color w:val="FF0000"/>
          <w:sz w:val="24"/>
          <w:szCs w:val="24"/>
        </w:rPr>
        <w:t>), в которых акустическое поле определяется как прямыми, так и отраженными звуковыми волнами, звукопо</w:t>
      </w:r>
      <w:r w:rsidRPr="00E05542">
        <w:rPr>
          <w:bCs/>
          <w:iCs/>
          <w:color w:val="FF0000"/>
          <w:sz w:val="24"/>
          <w:szCs w:val="24"/>
        </w:rPr>
        <w:softHyphen/>
        <w:t>глощающие материалы и конструкции целесообразно размещать по периметру помещения (по потолку и стенам)</w:t>
      </w:r>
      <w:r>
        <w:rPr>
          <w:bCs/>
          <w:iCs/>
          <w:color w:val="FF0000"/>
          <w:sz w:val="24"/>
          <w:szCs w:val="24"/>
        </w:rPr>
        <w:t>.</w:t>
      </w:r>
    </w:p>
    <w:p w:rsidR="00A967D9" w:rsidRDefault="00A967D9" w:rsidP="00A967D9">
      <w:pPr>
        <w:jc w:val="both"/>
        <w:rPr>
          <w:bCs/>
          <w:iCs/>
          <w:color w:val="FF0000"/>
          <w:sz w:val="24"/>
          <w:szCs w:val="24"/>
        </w:rPr>
      </w:pPr>
    </w:p>
    <w:p w:rsidR="00A967D9" w:rsidRDefault="00A967D9" w:rsidP="00A967D9">
      <w:pPr>
        <w:ind w:firstLine="709"/>
        <w:jc w:val="both"/>
        <w:rPr>
          <w:bCs/>
          <w:iCs/>
          <w:color w:val="FF0000"/>
          <w:sz w:val="24"/>
          <w:szCs w:val="24"/>
        </w:rPr>
      </w:pPr>
      <w:r w:rsidRPr="00F70089">
        <w:rPr>
          <w:b/>
          <w:bCs/>
          <w:iCs/>
          <w:color w:val="FF0000"/>
          <w:sz w:val="24"/>
          <w:szCs w:val="24"/>
        </w:rPr>
        <w:t xml:space="preserve">Расчет </w:t>
      </w:r>
      <w:r>
        <w:rPr>
          <w:b/>
          <w:bCs/>
          <w:iCs/>
          <w:color w:val="FF0000"/>
          <w:sz w:val="24"/>
          <w:szCs w:val="24"/>
        </w:rPr>
        <w:t>звукопоглощающей облицовки</w:t>
      </w:r>
      <w:r w:rsidRPr="00F70089">
        <w:rPr>
          <w:bCs/>
          <w:iCs/>
          <w:color w:val="FF0000"/>
          <w:sz w:val="24"/>
          <w:szCs w:val="24"/>
        </w:rPr>
        <w:t xml:space="preserve"> </w:t>
      </w:r>
    </w:p>
    <w:p w:rsidR="00A967D9" w:rsidRDefault="00A967D9" w:rsidP="00A967D9">
      <w:pPr>
        <w:ind w:firstLine="709"/>
        <w:jc w:val="both"/>
        <w:rPr>
          <w:color w:val="FF0000"/>
          <w:sz w:val="24"/>
          <w:szCs w:val="24"/>
        </w:rPr>
      </w:pPr>
      <w:r>
        <w:rPr>
          <w:color w:val="FF0000"/>
          <w:sz w:val="24"/>
          <w:szCs w:val="24"/>
        </w:rPr>
        <w:t>Необходимо выбрать конструкцию звукопоглащающей облицовки и определить площадь звукопоглащающей облицовки для машинного зала, размерами 55 х 20 м. Высота 3,5м. Площадь ограждающих поверхностей стен 525м</w:t>
      </w:r>
      <w:r>
        <w:rPr>
          <w:rFonts w:ascii="Yu Gothic UI Semilight" w:eastAsia="Yu Gothic UI Semilight" w:hAnsi="Yu Gothic UI Semilight" w:hint="eastAsia"/>
          <w:color w:val="FF0000"/>
          <w:sz w:val="24"/>
          <w:szCs w:val="24"/>
        </w:rPr>
        <w:t>²</w:t>
      </w:r>
      <w:r>
        <w:rPr>
          <w:color w:val="FF0000"/>
          <w:sz w:val="24"/>
          <w:szCs w:val="24"/>
        </w:rPr>
        <w:t>, потолка – 1100м</w:t>
      </w:r>
      <w:r>
        <w:rPr>
          <w:rFonts w:ascii="Yu Gothic UI Semilight" w:eastAsia="Yu Gothic UI Semilight" w:hAnsi="Yu Gothic UI Semilight" w:hint="eastAsia"/>
          <w:color w:val="FF0000"/>
          <w:sz w:val="24"/>
          <w:szCs w:val="24"/>
        </w:rPr>
        <w:t>²</w:t>
      </w:r>
      <w:r>
        <w:rPr>
          <w:color w:val="FF0000"/>
          <w:sz w:val="24"/>
          <w:szCs w:val="24"/>
        </w:rPr>
        <w:t xml:space="preserve"> и пола 1100м</w:t>
      </w:r>
      <w:r w:rsidRPr="00B63B8A">
        <w:rPr>
          <w:rFonts w:eastAsia="Yu Gothic UI Semilight"/>
          <w:color w:val="FF0000"/>
          <w:sz w:val="24"/>
          <w:szCs w:val="24"/>
        </w:rPr>
        <w:t>² (общая площадь – 2725м</w:t>
      </w:r>
      <w:r>
        <w:rPr>
          <w:rFonts w:ascii="Yu Gothic UI Semilight" w:eastAsia="Yu Gothic UI Semilight" w:hAnsi="Yu Gothic UI Semilight" w:hint="eastAsia"/>
          <w:color w:val="FF0000"/>
          <w:sz w:val="24"/>
          <w:szCs w:val="24"/>
        </w:rPr>
        <w:t>²</w:t>
      </w:r>
      <w:r>
        <w:rPr>
          <w:rFonts w:eastAsia="Yu Gothic UI Semilight"/>
          <w:color w:val="FF0000"/>
          <w:sz w:val="24"/>
          <w:szCs w:val="24"/>
        </w:rPr>
        <w:t xml:space="preserve">). В расчетной точке, удаленной от генератора на 10 м задан усредненный </w:t>
      </w:r>
      <w:r>
        <w:rPr>
          <w:rFonts w:eastAsia="Yu Gothic UI Semilight"/>
          <w:color w:val="FF0000"/>
          <w:sz w:val="24"/>
          <w:szCs w:val="24"/>
        </w:rPr>
        <w:lastRenderedPageBreak/>
        <w:t xml:space="preserve">спектр звукового давления, приведенный в </w:t>
      </w:r>
      <w:r w:rsidRPr="00B63B8A">
        <w:rPr>
          <w:rFonts w:eastAsia="Yu Gothic UI Semilight"/>
          <w:b/>
          <w:i/>
          <w:color w:val="FF0000"/>
          <w:sz w:val="24"/>
          <w:szCs w:val="24"/>
        </w:rPr>
        <w:t>Таблице</w:t>
      </w:r>
      <w:r w:rsidRPr="00B63B8A">
        <w:rPr>
          <w:i/>
          <w:color w:val="FF0000"/>
          <w:sz w:val="24"/>
          <w:szCs w:val="24"/>
        </w:rPr>
        <w:t xml:space="preserve"> 3</w:t>
      </w:r>
      <w:r>
        <w:rPr>
          <w:i/>
          <w:color w:val="FF0000"/>
          <w:sz w:val="24"/>
          <w:szCs w:val="24"/>
        </w:rPr>
        <w:t xml:space="preserve">. </w:t>
      </w:r>
      <w:r>
        <w:rPr>
          <w:color w:val="FF0000"/>
          <w:sz w:val="24"/>
          <w:szCs w:val="24"/>
        </w:rPr>
        <w:t xml:space="preserve">Расчетная точка находится на расстоянии </w:t>
      </w:r>
      <m:oMath>
        <m:r>
          <w:rPr>
            <w:rFonts w:ascii="Cambria Math" w:hAnsi="Cambria Math"/>
            <w:color w:val="FF0000"/>
            <w:sz w:val="24"/>
            <w:szCs w:val="24"/>
          </w:rPr>
          <m:t>r&gt;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пр</m:t>
            </m:r>
          </m:sub>
        </m:sSub>
      </m:oMath>
      <w:r>
        <w:rPr>
          <w:color w:val="FF0000"/>
          <w:sz w:val="24"/>
          <w:szCs w:val="24"/>
        </w:rPr>
        <w:t xml:space="preserve"> от генератора, т.е. в зоне отраженного звука. Зона отраженного звука определяется величиной предельного радиуса </w:t>
      </w:r>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пр</m:t>
            </m:r>
          </m:sub>
        </m:sSub>
      </m:oMath>
      <w:r>
        <w:rPr>
          <w:color w:val="FF0000"/>
          <w:sz w:val="24"/>
          <w:szCs w:val="24"/>
        </w:rPr>
        <w:t>, т.е. таким расстоянием от источника шума, на котором уровень звукового давления отраженного звука равен уровню прямого звука. Когда в помещении находится один источник шума</w:t>
      </w:r>
    </w:p>
    <w:p w:rsidR="00A967D9" w:rsidRDefault="00A967D9" w:rsidP="00A967D9">
      <w:pPr>
        <w:ind w:firstLine="709"/>
        <w:jc w:val="both"/>
        <w:rPr>
          <w:color w:val="FF0000"/>
          <w:sz w:val="24"/>
          <w:szCs w:val="24"/>
        </w:rPr>
      </w:pPr>
    </w:p>
    <w:p w:rsidR="00A967D9" w:rsidRDefault="009C7E96" w:rsidP="00A967D9">
      <w:pPr>
        <w:ind w:firstLine="709"/>
        <w:jc w:val="center"/>
        <w:rPr>
          <w:color w:val="FF0000"/>
          <w:sz w:val="24"/>
          <w:szCs w:val="24"/>
        </w:rPr>
      </w:pPr>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пр</m:t>
            </m:r>
          </m:sub>
        </m:sSub>
        <m:r>
          <w:rPr>
            <w:rFonts w:ascii="Cambria Math" w:hAnsi="Cambria Math"/>
            <w:color w:val="FF0000"/>
            <w:sz w:val="24"/>
            <w:szCs w:val="24"/>
          </w:rPr>
          <m:t>=0,2 (</m:t>
        </m:r>
        <m:sSub>
          <m:sSubPr>
            <m:ctrlPr>
              <w:rPr>
                <w:rFonts w:ascii="Cambria Math" w:hAnsi="Cambria Math"/>
                <w:i/>
                <w:color w:val="FF0000"/>
                <w:sz w:val="24"/>
                <w:szCs w:val="24"/>
              </w:rPr>
            </m:ctrlPr>
          </m:sSubPr>
          <m:e>
            <m:r>
              <w:rPr>
                <w:rFonts w:ascii="Cambria Math" w:hAnsi="Cambria Math"/>
                <w:color w:val="FF0000"/>
                <w:sz w:val="24"/>
                <w:szCs w:val="24"/>
              </w:rPr>
              <m:t>В</m:t>
            </m:r>
          </m:e>
          <m:sub>
            <m:r>
              <w:rPr>
                <w:rFonts w:ascii="Cambria Math" w:hAnsi="Cambria Math"/>
                <w:color w:val="FF0000"/>
                <w:sz w:val="24"/>
                <w:szCs w:val="24"/>
              </w:rPr>
              <m:t>8000</m:t>
            </m:r>
          </m:sub>
        </m:sSub>
        <m:sSup>
          <m:sSupPr>
            <m:ctrlPr>
              <w:rPr>
                <w:rFonts w:ascii="Cambria Math" w:hAnsi="Cambria Math"/>
                <w:i/>
                <w:color w:val="FF0000"/>
                <w:sz w:val="24"/>
                <w:szCs w:val="24"/>
              </w:rPr>
            </m:ctrlPr>
          </m:sSupPr>
          <m:e>
            <m:r>
              <w:rPr>
                <w:rFonts w:ascii="Cambria Math" w:hAnsi="Cambria Math"/>
                <w:color w:val="FF0000"/>
                <w:sz w:val="24"/>
                <w:szCs w:val="24"/>
              </w:rPr>
              <m:t>)</m:t>
            </m:r>
          </m:e>
          <m:sup>
            <m:r>
              <w:rPr>
                <w:rFonts w:ascii="Cambria Math" w:hAnsi="Cambria Math"/>
                <w:color w:val="FF0000"/>
                <w:sz w:val="24"/>
                <w:szCs w:val="24"/>
              </w:rPr>
              <m:t>1/2</m:t>
            </m:r>
          </m:sup>
        </m:sSup>
      </m:oMath>
      <w:r w:rsidR="00A967D9">
        <w:rPr>
          <w:color w:val="FF0000"/>
          <w:sz w:val="24"/>
          <w:szCs w:val="24"/>
        </w:rPr>
        <w:t>=0,2 (3850:20</w:t>
      </w:r>
      <w:r w:rsidR="00A967D9">
        <w:rPr>
          <w:color w:val="FF0000"/>
          <w:sz w:val="24"/>
          <w:szCs w:val="24"/>
        </w:rPr>
        <w:sym w:font="Symbol" w:char="F0D7"/>
      </w:r>
      <w:r w:rsidR="00A967D9">
        <w:rPr>
          <w:color w:val="FF0000"/>
          <w:sz w:val="24"/>
          <w:szCs w:val="24"/>
        </w:rPr>
        <w:t>6,0</w:t>
      </w:r>
      <m:oMath>
        <m:sSup>
          <m:sSupPr>
            <m:ctrlPr>
              <w:rPr>
                <w:rFonts w:ascii="Cambria Math" w:hAnsi="Cambria Math"/>
                <w:i/>
                <w:color w:val="FF0000"/>
                <w:sz w:val="24"/>
                <w:szCs w:val="24"/>
              </w:rPr>
            </m:ctrlPr>
          </m:sSupPr>
          <m:e>
            <m:r>
              <w:rPr>
                <w:rFonts w:ascii="Cambria Math" w:hAnsi="Cambria Math"/>
                <w:color w:val="FF0000"/>
                <w:sz w:val="24"/>
                <w:szCs w:val="24"/>
              </w:rPr>
              <m:t>)</m:t>
            </m:r>
          </m:e>
          <m:sup>
            <m:r>
              <w:rPr>
                <w:rFonts w:ascii="Cambria Math" w:hAnsi="Cambria Math"/>
                <w:color w:val="FF0000"/>
                <w:sz w:val="24"/>
                <w:szCs w:val="24"/>
              </w:rPr>
              <m:t>1/2</m:t>
            </m:r>
          </m:sup>
        </m:sSup>
      </m:oMath>
      <w:r w:rsidR="00A967D9">
        <w:rPr>
          <w:color w:val="FF0000"/>
          <w:sz w:val="24"/>
          <w:szCs w:val="24"/>
        </w:rPr>
        <w:t>=6,72</w:t>
      </w:r>
    </w:p>
    <w:p w:rsidR="00A967D9" w:rsidRDefault="00A967D9" w:rsidP="00A967D9">
      <w:pPr>
        <w:ind w:firstLine="709"/>
        <w:jc w:val="center"/>
        <w:rPr>
          <w:color w:val="FF0000"/>
          <w:sz w:val="24"/>
          <w:szCs w:val="24"/>
        </w:rPr>
      </w:pPr>
    </w:p>
    <w:p w:rsidR="00A967D9" w:rsidRDefault="00A967D9" w:rsidP="00A967D9">
      <w:pPr>
        <w:ind w:firstLine="709"/>
        <w:jc w:val="both"/>
        <w:rPr>
          <w:color w:val="FF0000"/>
          <w:sz w:val="24"/>
          <w:szCs w:val="24"/>
        </w:rPr>
      </w:pPr>
      <w:r w:rsidRPr="000971DC">
        <w:rPr>
          <w:color w:val="FF0000"/>
          <w:sz w:val="24"/>
          <w:szCs w:val="24"/>
        </w:rPr>
        <w:t xml:space="preserve">Определяем значения требуемого снижения УЗД </w:t>
      </w:r>
      <m:oMath>
        <m:sSub>
          <m:sSubPr>
            <m:ctrlPr>
              <w:rPr>
                <w:rFonts w:ascii="Cambria Math" w:hAnsi="Cambria Math"/>
                <w:i/>
                <w:color w:val="FF0000"/>
                <w:sz w:val="24"/>
                <w:szCs w:val="24"/>
              </w:rPr>
            </m:ctrlPr>
          </m:sSubPr>
          <m:e>
            <m:r>
              <w:rPr>
                <w:rFonts w:ascii="Cambria Math" w:hAnsi="Cambria Math"/>
                <w:i/>
                <w:color w:val="FF0000"/>
                <w:sz w:val="24"/>
                <w:szCs w:val="24"/>
              </w:rPr>
              <w:sym w:font="Symbol" w:char="F044"/>
            </m:r>
            <m:r>
              <w:rPr>
                <w:rFonts w:ascii="Cambria Math" w:hAnsi="Cambria Math"/>
                <w:color w:val="FF0000"/>
                <w:sz w:val="24"/>
                <w:szCs w:val="24"/>
                <w:lang w:val="en-US"/>
              </w:rPr>
              <m:t>L</m:t>
            </m:r>
          </m:e>
          <m:sub>
            <m:r>
              <w:rPr>
                <w:rFonts w:ascii="Cambria Math" w:hAnsi="Cambria Math"/>
                <w:color w:val="FF0000"/>
                <w:sz w:val="24"/>
                <w:szCs w:val="24"/>
              </w:rPr>
              <m:t>тр</m:t>
            </m:r>
          </m:sub>
        </m:sSub>
      </m:oMath>
      <w:r w:rsidRPr="000971DC">
        <w:rPr>
          <w:color w:val="FF0000"/>
          <w:sz w:val="24"/>
          <w:szCs w:val="24"/>
        </w:rPr>
        <w:t xml:space="preserve"> в расчетных точках помещения по формуле</w:t>
      </w:r>
      <w:r>
        <w:rPr>
          <w:color w:val="FF0000"/>
          <w:sz w:val="24"/>
          <w:szCs w:val="24"/>
        </w:rPr>
        <w:t>, для одного источника шума,</w:t>
      </w:r>
    </w:p>
    <w:p w:rsidR="00A967D9" w:rsidRDefault="00A967D9" w:rsidP="00A967D9">
      <w:pPr>
        <w:ind w:firstLine="709"/>
        <w:jc w:val="both"/>
        <w:rPr>
          <w:color w:val="FF0000"/>
          <w:sz w:val="24"/>
          <w:szCs w:val="24"/>
        </w:rPr>
      </w:pPr>
    </w:p>
    <w:p w:rsidR="00A967D9" w:rsidRPr="000971DC" w:rsidRDefault="009C7E96" w:rsidP="00A967D9">
      <w:pPr>
        <w:ind w:firstLine="709"/>
        <w:jc w:val="both"/>
        <w:rPr>
          <w:i/>
          <w:color w:val="FF0000"/>
          <w:sz w:val="24"/>
          <w:szCs w:val="24"/>
          <w:lang w:val="en-US"/>
        </w:rPr>
      </w:pPr>
      <m:oMathPara>
        <m:oMath>
          <m:sSub>
            <m:sSubPr>
              <m:ctrlPr>
                <w:rPr>
                  <w:rFonts w:ascii="Cambria Math" w:hAnsi="Cambria Math"/>
                  <w:i/>
                  <w:color w:val="FF0000"/>
                  <w:sz w:val="24"/>
                  <w:szCs w:val="24"/>
                </w:rPr>
              </m:ctrlPr>
            </m:sSubPr>
            <m:e>
              <m:r>
                <w:rPr>
                  <w:rFonts w:ascii="Cambria Math" w:hAnsi="Cambria Math"/>
                  <w:i/>
                  <w:color w:val="FF0000"/>
                  <w:sz w:val="24"/>
                  <w:szCs w:val="24"/>
                </w:rPr>
                <w:sym w:font="Symbol" w:char="F044"/>
              </m:r>
              <m:r>
                <w:rPr>
                  <w:rFonts w:ascii="Cambria Math" w:hAnsi="Cambria Math"/>
                  <w:color w:val="FF0000"/>
                  <w:sz w:val="24"/>
                  <w:szCs w:val="24"/>
                  <w:lang w:val="en-US"/>
                </w:rPr>
                <m:t>L</m:t>
              </m:r>
            </m:e>
            <m:sub>
              <m:r>
                <w:rPr>
                  <w:rFonts w:ascii="Cambria Math" w:hAnsi="Cambria Math"/>
                  <w:color w:val="FF0000"/>
                  <w:sz w:val="24"/>
                  <w:szCs w:val="24"/>
                </w:rPr>
                <m:t>тр</m:t>
              </m:r>
            </m:sub>
          </m:sSub>
          <m:r>
            <w:rPr>
              <w:rFonts w:ascii="Cambria Math" w:hAnsi="Cambria Math"/>
              <w:color w:val="FF0000"/>
              <w:sz w:val="24"/>
              <w:szCs w:val="24"/>
            </w:rPr>
            <m:t>=</m:t>
          </m:r>
          <m:r>
            <w:rPr>
              <w:rFonts w:ascii="Cambria Math" w:hAnsi="Cambria Math"/>
              <w:color w:val="FF0000"/>
              <w:sz w:val="24"/>
              <w:szCs w:val="24"/>
              <w:lang w:val="en-US"/>
            </w:rPr>
            <m:t>L-</m:t>
          </m:r>
          <m:sSub>
            <m:sSubPr>
              <m:ctrlPr>
                <w:rPr>
                  <w:rFonts w:ascii="Cambria Math" w:hAnsi="Cambria Math"/>
                  <w:i/>
                  <w:color w:val="FF0000"/>
                  <w:sz w:val="24"/>
                  <w:szCs w:val="24"/>
                  <w:lang w:val="en-US"/>
                </w:rPr>
              </m:ctrlPr>
            </m:sSubPr>
            <m:e>
              <m:r>
                <w:rPr>
                  <w:rFonts w:ascii="Cambria Math" w:hAnsi="Cambria Math"/>
                  <w:color w:val="FF0000"/>
                  <w:sz w:val="24"/>
                  <w:szCs w:val="24"/>
                  <w:lang w:val="en-US"/>
                </w:rPr>
                <m:t>L</m:t>
              </m:r>
            </m:e>
            <m:sub>
              <m:r>
                <w:rPr>
                  <w:rFonts w:ascii="Cambria Math" w:hAnsi="Cambria Math"/>
                  <w:color w:val="FF0000"/>
                  <w:sz w:val="24"/>
                  <w:szCs w:val="24"/>
                </w:rPr>
                <m:t>доп</m:t>
              </m:r>
            </m:sub>
          </m:sSub>
        </m:oMath>
      </m:oMathPara>
    </w:p>
    <w:p w:rsidR="00A967D9" w:rsidRDefault="00A967D9" w:rsidP="00A967D9">
      <w:pPr>
        <w:jc w:val="both"/>
        <w:rPr>
          <w:color w:val="FF0000"/>
          <w:sz w:val="24"/>
          <w:szCs w:val="24"/>
        </w:rPr>
      </w:pPr>
    </w:p>
    <w:p w:rsidR="00A967D9" w:rsidRDefault="00A967D9" w:rsidP="00A967D9">
      <w:pPr>
        <w:ind w:firstLine="709"/>
        <w:jc w:val="both"/>
        <w:rPr>
          <w:i/>
          <w:color w:val="FF0000"/>
          <w:sz w:val="24"/>
          <w:szCs w:val="24"/>
        </w:rPr>
      </w:pPr>
      <w:r>
        <w:rPr>
          <w:color w:val="FF0000"/>
          <w:sz w:val="24"/>
          <w:szCs w:val="24"/>
        </w:rPr>
        <w:t xml:space="preserve">Все результаты расчетов заносим в </w:t>
      </w:r>
      <w:r w:rsidRPr="00B63B8A">
        <w:rPr>
          <w:rFonts w:eastAsia="Yu Gothic UI Semilight"/>
          <w:b/>
          <w:i/>
          <w:color w:val="FF0000"/>
          <w:sz w:val="24"/>
          <w:szCs w:val="24"/>
        </w:rPr>
        <w:t>Таблице</w:t>
      </w:r>
      <w:r w:rsidRPr="00B63B8A">
        <w:rPr>
          <w:i/>
          <w:color w:val="FF0000"/>
          <w:sz w:val="24"/>
          <w:szCs w:val="24"/>
        </w:rPr>
        <w:t xml:space="preserve"> </w:t>
      </w:r>
      <w:r>
        <w:rPr>
          <w:i/>
          <w:color w:val="FF0000"/>
          <w:sz w:val="24"/>
          <w:szCs w:val="24"/>
        </w:rPr>
        <w:t>5.</w:t>
      </w:r>
    </w:p>
    <w:p w:rsidR="00A967D9" w:rsidRDefault="00A967D9" w:rsidP="00A967D9">
      <w:pPr>
        <w:ind w:firstLine="709"/>
        <w:jc w:val="both"/>
        <w:rPr>
          <w:i/>
          <w:color w:val="FF0000"/>
          <w:sz w:val="24"/>
          <w:szCs w:val="24"/>
        </w:rPr>
      </w:pPr>
      <w:r>
        <w:rPr>
          <w:color w:val="FF0000"/>
          <w:sz w:val="24"/>
          <w:szCs w:val="24"/>
        </w:rPr>
        <w:t xml:space="preserve">Подбираем материал «Акмигран» по </w:t>
      </w:r>
      <w:r w:rsidRPr="000971DC">
        <w:rPr>
          <w:rFonts w:eastAsia="Yu Gothic UI Semilight"/>
          <w:b/>
          <w:i/>
          <w:color w:val="FF0000"/>
          <w:sz w:val="24"/>
          <w:szCs w:val="24"/>
        </w:rPr>
        <w:t xml:space="preserve">Таблице </w:t>
      </w:r>
      <w:r>
        <w:rPr>
          <w:rFonts w:eastAsia="Yu Gothic UI Semilight"/>
          <w:b/>
          <w:i/>
          <w:color w:val="FF0000"/>
          <w:sz w:val="24"/>
          <w:szCs w:val="24"/>
        </w:rPr>
        <w:t>3</w:t>
      </w:r>
      <w:r>
        <w:rPr>
          <w:color w:val="FF0000"/>
          <w:sz w:val="24"/>
          <w:szCs w:val="24"/>
        </w:rPr>
        <w:t xml:space="preserve">. Значения коэффициента звукопоглощения облицовки </w:t>
      </w:r>
      <m:oMath>
        <m:sSub>
          <m:sSubPr>
            <m:ctrlPr>
              <w:rPr>
                <w:rFonts w:ascii="Cambria Math" w:hAnsi="Cambria Math"/>
                <w:i/>
                <w:color w:val="FF0000"/>
                <w:sz w:val="24"/>
                <w:szCs w:val="24"/>
              </w:rPr>
            </m:ctrlPr>
          </m:sSubPr>
          <m:e>
            <m:r>
              <w:rPr>
                <w:rFonts w:ascii="Cambria Math" w:hAnsi="Cambria Math"/>
                <w:i/>
                <w:color w:val="FF0000"/>
                <w:sz w:val="24"/>
                <w:szCs w:val="24"/>
              </w:rPr>
              <w:sym w:font="Symbol" w:char="F061"/>
            </m:r>
          </m:e>
          <m:sub>
            <m:r>
              <w:rPr>
                <w:rFonts w:ascii="Cambria Math" w:hAnsi="Cambria Math"/>
                <w:color w:val="FF0000"/>
                <w:sz w:val="24"/>
                <w:szCs w:val="24"/>
              </w:rPr>
              <m:t>обл</m:t>
            </m:r>
          </m:sub>
        </m:sSub>
      </m:oMath>
      <w:r>
        <w:rPr>
          <w:color w:val="FF0000"/>
          <w:sz w:val="24"/>
          <w:szCs w:val="24"/>
        </w:rPr>
        <w:t xml:space="preserve"> заносим в </w:t>
      </w:r>
      <w:r w:rsidRPr="00B63B8A">
        <w:rPr>
          <w:rFonts w:eastAsia="Yu Gothic UI Semilight"/>
          <w:b/>
          <w:i/>
          <w:color w:val="FF0000"/>
          <w:sz w:val="24"/>
          <w:szCs w:val="24"/>
        </w:rPr>
        <w:t>Таблице</w:t>
      </w:r>
      <w:r w:rsidRPr="00B63B8A">
        <w:rPr>
          <w:i/>
          <w:color w:val="FF0000"/>
          <w:sz w:val="24"/>
          <w:szCs w:val="24"/>
        </w:rPr>
        <w:t xml:space="preserve"> </w:t>
      </w:r>
      <w:r>
        <w:rPr>
          <w:i/>
          <w:color w:val="FF0000"/>
          <w:sz w:val="24"/>
          <w:szCs w:val="24"/>
        </w:rPr>
        <w:t>5.</w:t>
      </w:r>
    </w:p>
    <w:p w:rsidR="00A967D9" w:rsidRDefault="00A967D9" w:rsidP="00A967D9">
      <w:pPr>
        <w:ind w:firstLine="709"/>
        <w:jc w:val="both"/>
        <w:rPr>
          <w:rFonts w:eastAsia="Yu Gothic UI Semilight"/>
          <w:color w:val="FF0000"/>
          <w:sz w:val="24"/>
          <w:szCs w:val="24"/>
        </w:rPr>
      </w:pPr>
      <w:r>
        <w:rPr>
          <w:color w:val="FF0000"/>
          <w:sz w:val="24"/>
          <w:szCs w:val="24"/>
        </w:rPr>
        <w:t>Определяем постоянную помещения В для помещения с объемом 3850 м</w:t>
      </w:r>
      <w:r>
        <w:rPr>
          <w:rFonts w:ascii="Yu Gothic UI Semilight" w:eastAsia="Yu Gothic UI Semilight" w:hAnsi="Yu Gothic UI Semilight" w:hint="eastAsia"/>
          <w:color w:val="FF0000"/>
          <w:sz w:val="24"/>
          <w:szCs w:val="24"/>
        </w:rPr>
        <w:t xml:space="preserve">² </w:t>
      </w:r>
      <w:r w:rsidRPr="00E510C6">
        <w:rPr>
          <w:rFonts w:eastAsia="Yu Gothic UI Semilight"/>
          <w:color w:val="FF0000"/>
          <w:sz w:val="24"/>
          <w:szCs w:val="24"/>
        </w:rPr>
        <w:t>в октавных полосах</w:t>
      </w:r>
      <w:r>
        <w:rPr>
          <w:rFonts w:eastAsia="Yu Gothic UI Semilight"/>
          <w:color w:val="FF0000"/>
          <w:sz w:val="24"/>
          <w:szCs w:val="24"/>
        </w:rPr>
        <w:t xml:space="preserve"> частот по формуле </w:t>
      </w:r>
      <m:oMath>
        <m:r>
          <w:rPr>
            <w:rFonts w:ascii="Cambria Math" w:eastAsia="Yu Gothic UI Semilight" w:hAnsi="Cambria Math"/>
            <w:color w:val="FF0000"/>
            <w:sz w:val="24"/>
            <w:szCs w:val="24"/>
          </w:rPr>
          <m:t>В=</m:t>
        </m:r>
        <m:sSub>
          <m:sSubPr>
            <m:ctrlPr>
              <w:rPr>
                <w:rFonts w:ascii="Cambria Math" w:eastAsia="Yu Gothic UI Semilight" w:hAnsi="Cambria Math"/>
                <w:i/>
                <w:color w:val="FF0000"/>
                <w:sz w:val="24"/>
                <w:szCs w:val="24"/>
              </w:rPr>
            </m:ctrlPr>
          </m:sSubPr>
          <m:e>
            <m:r>
              <w:rPr>
                <w:rFonts w:ascii="Cambria Math" w:eastAsia="Yu Gothic UI Semilight" w:hAnsi="Cambria Math"/>
                <w:color w:val="FF0000"/>
                <w:sz w:val="24"/>
                <w:szCs w:val="24"/>
              </w:rPr>
              <m:t>В</m:t>
            </m:r>
          </m:e>
          <m:sub>
            <m:r>
              <w:rPr>
                <w:rFonts w:ascii="Cambria Math" w:eastAsia="Yu Gothic UI Semilight" w:hAnsi="Cambria Math"/>
                <w:color w:val="FF0000"/>
                <w:sz w:val="24"/>
                <w:szCs w:val="24"/>
              </w:rPr>
              <m:t>1000</m:t>
            </m:r>
          </m:sub>
        </m:sSub>
        <m:r>
          <w:rPr>
            <w:rFonts w:ascii="Cambria Math" w:eastAsia="Yu Gothic UI Semilight" w:hAnsi="Cambria Math"/>
            <w:color w:val="FF0000"/>
            <w:sz w:val="24"/>
            <w:szCs w:val="24"/>
          </w:rPr>
          <m:t>*</m:t>
        </m:r>
        <m:r>
          <w:rPr>
            <w:rFonts w:ascii="Cambria Math" w:eastAsia="Yu Gothic UI Semilight" w:hAnsi="Cambria Math"/>
            <w:i/>
            <w:color w:val="FF0000"/>
            <w:sz w:val="24"/>
            <w:szCs w:val="24"/>
          </w:rPr>
          <w:sym w:font="Symbol" w:char="F06D"/>
        </m:r>
      </m:oMath>
      <w:r>
        <w:rPr>
          <w:rFonts w:eastAsia="Yu Gothic UI Semilight"/>
          <w:color w:val="FF0000"/>
          <w:sz w:val="24"/>
          <w:szCs w:val="24"/>
        </w:rPr>
        <w:t>, где</w:t>
      </w:r>
    </w:p>
    <w:p w:rsidR="00A967D9" w:rsidRDefault="009C7E96" w:rsidP="00A967D9">
      <w:pPr>
        <w:ind w:left="1701" w:hanging="992"/>
        <w:jc w:val="both"/>
        <w:rPr>
          <w:rFonts w:eastAsia="Yu Gothic UI Semilight"/>
          <w:color w:val="FF0000"/>
          <w:sz w:val="24"/>
          <w:szCs w:val="24"/>
        </w:rPr>
      </w:pPr>
      <m:oMath>
        <m:sSub>
          <m:sSubPr>
            <m:ctrlPr>
              <w:rPr>
                <w:rFonts w:ascii="Cambria Math" w:eastAsia="Yu Gothic UI Semilight" w:hAnsi="Cambria Math"/>
                <w:i/>
                <w:color w:val="FF0000"/>
                <w:sz w:val="24"/>
                <w:szCs w:val="24"/>
              </w:rPr>
            </m:ctrlPr>
          </m:sSubPr>
          <m:e>
            <m:r>
              <w:rPr>
                <w:rFonts w:ascii="Cambria Math" w:eastAsia="Yu Gothic UI Semilight" w:hAnsi="Cambria Math"/>
                <w:color w:val="FF0000"/>
                <w:sz w:val="24"/>
                <w:szCs w:val="24"/>
              </w:rPr>
              <m:t>В</m:t>
            </m:r>
          </m:e>
          <m:sub>
            <m:r>
              <w:rPr>
                <w:rFonts w:ascii="Cambria Math" w:eastAsia="Yu Gothic UI Semilight" w:hAnsi="Cambria Math"/>
                <w:color w:val="FF0000"/>
                <w:sz w:val="24"/>
                <w:szCs w:val="24"/>
              </w:rPr>
              <m:t>1000</m:t>
            </m:r>
          </m:sub>
        </m:sSub>
      </m:oMath>
      <w:r w:rsidR="00A967D9">
        <w:rPr>
          <w:color w:val="FF0000"/>
          <w:sz w:val="24"/>
          <w:szCs w:val="24"/>
        </w:rPr>
        <w:t xml:space="preserve"> – постоянная помещения в м</w:t>
      </w:r>
      <w:r w:rsidR="00A967D9">
        <w:rPr>
          <w:rFonts w:ascii="Yu Gothic UI Semilight" w:eastAsia="Yu Gothic UI Semilight" w:hAnsi="Yu Gothic UI Semilight" w:hint="eastAsia"/>
          <w:color w:val="FF0000"/>
          <w:sz w:val="24"/>
          <w:szCs w:val="24"/>
        </w:rPr>
        <w:t xml:space="preserve">² </w:t>
      </w:r>
      <w:r w:rsidR="00A967D9" w:rsidRPr="00E510C6">
        <w:rPr>
          <w:rFonts w:eastAsia="Yu Gothic UI Semilight"/>
          <w:color w:val="FF0000"/>
          <w:sz w:val="24"/>
          <w:szCs w:val="24"/>
        </w:rPr>
        <w:t>на среднегеометрической частоте</w:t>
      </w:r>
      <w:r w:rsidR="00A967D9">
        <w:rPr>
          <w:rFonts w:eastAsia="Yu Gothic UI Semilight"/>
          <w:color w:val="FF0000"/>
          <w:sz w:val="24"/>
          <w:szCs w:val="24"/>
        </w:rPr>
        <w:t xml:space="preserve"> 1000 Гц, определяемая в зависимости от </w:t>
      </w:r>
      <w:r w:rsidR="00A967D9">
        <w:rPr>
          <w:rFonts w:eastAsia="Yu Gothic UI Semilight"/>
          <w:color w:val="FF0000"/>
          <w:sz w:val="24"/>
          <w:szCs w:val="24"/>
          <w:lang w:val="en-US"/>
        </w:rPr>
        <w:t>V</w:t>
      </w:r>
      <w:r w:rsidR="00A967D9" w:rsidRPr="00E510C6">
        <w:rPr>
          <w:rFonts w:eastAsia="Yu Gothic UI Semilight"/>
          <w:color w:val="FF0000"/>
          <w:sz w:val="24"/>
          <w:szCs w:val="24"/>
        </w:rPr>
        <w:t xml:space="preserve"> </w:t>
      </w:r>
      <w:r w:rsidR="00A967D9">
        <w:rPr>
          <w:rFonts w:eastAsia="Yu Gothic UI Semilight"/>
          <w:color w:val="FF0000"/>
          <w:sz w:val="24"/>
          <w:szCs w:val="24"/>
        </w:rPr>
        <w:t>м</w:t>
      </w:r>
      <w:r w:rsidR="00A967D9">
        <w:rPr>
          <w:rFonts w:ascii="Yu Gothic UI Semilight" w:eastAsia="Yu Gothic UI Semilight" w:hAnsi="Yu Gothic UI Semilight" w:hint="eastAsia"/>
          <w:color w:val="FF0000"/>
          <w:sz w:val="24"/>
          <w:szCs w:val="24"/>
        </w:rPr>
        <w:t xml:space="preserve">³ </w:t>
      </w:r>
      <w:r w:rsidR="00A967D9" w:rsidRPr="00E510C6">
        <w:rPr>
          <w:rFonts w:eastAsia="Yu Gothic UI Semilight"/>
          <w:color w:val="FF0000"/>
          <w:sz w:val="24"/>
          <w:szCs w:val="24"/>
        </w:rPr>
        <w:t>и типа помещения,</w:t>
      </w:r>
      <w:r w:rsidR="00A967D9">
        <w:rPr>
          <w:rFonts w:eastAsia="Yu Gothic UI Semilight"/>
          <w:color w:val="FF0000"/>
          <w:sz w:val="24"/>
          <w:szCs w:val="24"/>
        </w:rPr>
        <w:t xml:space="preserve"> (см. </w:t>
      </w:r>
      <w:r w:rsidR="00A967D9" w:rsidRPr="002D5DE7">
        <w:rPr>
          <w:rFonts w:eastAsia="Yu Gothic UI Semilight"/>
          <w:b/>
          <w:i/>
          <w:color w:val="FF0000"/>
          <w:sz w:val="24"/>
          <w:szCs w:val="24"/>
        </w:rPr>
        <w:t>табл. 3</w:t>
      </w:r>
      <w:r w:rsidR="00A967D9">
        <w:rPr>
          <w:rFonts w:eastAsia="Yu Gothic UI Semilight"/>
          <w:color w:val="FF0000"/>
          <w:sz w:val="24"/>
          <w:szCs w:val="24"/>
        </w:rPr>
        <w:t>)</w:t>
      </w:r>
    </w:p>
    <w:p w:rsidR="00A967D9" w:rsidRPr="00E510C6" w:rsidRDefault="00A967D9" w:rsidP="00A967D9">
      <w:pPr>
        <w:ind w:left="1701" w:hanging="992"/>
        <w:jc w:val="both"/>
        <w:rPr>
          <w:color w:val="FF0000"/>
          <w:sz w:val="24"/>
          <w:szCs w:val="24"/>
        </w:rPr>
      </w:pPr>
      <m:oMath>
        <m:r>
          <w:rPr>
            <w:rFonts w:ascii="Cambria Math" w:eastAsia="Yu Gothic UI Semilight" w:hAnsi="Cambria Math"/>
            <w:i/>
            <w:color w:val="FF0000"/>
            <w:sz w:val="24"/>
            <w:szCs w:val="24"/>
          </w:rPr>
          <w:sym w:font="Symbol" w:char="F06D"/>
        </m:r>
        <m:r>
          <w:rPr>
            <w:rFonts w:ascii="Cambria Math" w:eastAsia="Yu Gothic UI Semilight" w:hAnsi="Cambria Math"/>
            <w:color w:val="FF0000"/>
            <w:sz w:val="24"/>
            <w:szCs w:val="24"/>
          </w:rPr>
          <m:t xml:space="preserve">          </m:t>
        </m:r>
      </m:oMath>
      <w:r>
        <w:rPr>
          <w:rFonts w:eastAsia="Yu Gothic UI Semilight"/>
          <w:color w:val="FF0000"/>
          <w:sz w:val="24"/>
          <w:szCs w:val="24"/>
        </w:rPr>
        <w:t xml:space="preserve"> –  частотный множитель, определяется по </w:t>
      </w:r>
      <w:r>
        <w:rPr>
          <w:rFonts w:eastAsia="Yu Gothic UI Semilight"/>
          <w:b/>
          <w:i/>
          <w:color w:val="FF0000"/>
          <w:sz w:val="24"/>
          <w:szCs w:val="24"/>
        </w:rPr>
        <w:t>Т</w:t>
      </w:r>
      <w:r w:rsidRPr="00DC2BDF">
        <w:rPr>
          <w:rFonts w:eastAsia="Yu Gothic UI Semilight"/>
          <w:b/>
          <w:i/>
          <w:color w:val="FF0000"/>
          <w:sz w:val="24"/>
          <w:szCs w:val="24"/>
        </w:rPr>
        <w:t>аблице 4</w:t>
      </w:r>
      <w:r>
        <w:rPr>
          <w:rFonts w:eastAsia="Yu Gothic UI Semilight"/>
          <w:color w:val="FF0000"/>
          <w:sz w:val="24"/>
          <w:szCs w:val="24"/>
        </w:rPr>
        <w:t>.</w:t>
      </w:r>
    </w:p>
    <w:p w:rsidR="00A967D9" w:rsidRDefault="00A967D9" w:rsidP="00A967D9">
      <w:pPr>
        <w:ind w:firstLine="709"/>
        <w:jc w:val="both"/>
        <w:rPr>
          <w:color w:val="FF0000"/>
          <w:sz w:val="24"/>
          <w:szCs w:val="24"/>
        </w:rPr>
      </w:pPr>
      <w:r>
        <w:rPr>
          <w:color w:val="FF0000"/>
          <w:sz w:val="24"/>
          <w:szCs w:val="24"/>
        </w:rPr>
        <w:t>Определяем средний коэффициент звукопоглащения до установки звукопоглащающих ограждений по формуле</w:t>
      </w:r>
    </w:p>
    <w:p w:rsidR="00A967D9" w:rsidRDefault="00A967D9" w:rsidP="00A967D9">
      <w:pPr>
        <w:ind w:firstLine="709"/>
        <w:jc w:val="both"/>
        <w:rPr>
          <w:color w:val="FF0000"/>
          <w:sz w:val="24"/>
          <w:szCs w:val="24"/>
        </w:rPr>
      </w:pPr>
    </w:p>
    <w:p w:rsidR="00A967D9" w:rsidRPr="00770A17" w:rsidRDefault="00A967D9" w:rsidP="00A967D9">
      <w:pPr>
        <w:ind w:firstLine="709"/>
        <w:jc w:val="both"/>
        <w:rPr>
          <w:color w:val="FF0000"/>
          <w:sz w:val="24"/>
          <w:szCs w:val="24"/>
        </w:rPr>
      </w:pPr>
      <m:oMathPara>
        <m:oMath>
          <m:r>
            <w:rPr>
              <w:rFonts w:ascii="Cambria Math" w:hAnsi="Cambria Math"/>
              <w:i/>
              <w:color w:val="FF0000"/>
              <w:sz w:val="24"/>
              <w:szCs w:val="24"/>
            </w:rPr>
            <w:sym w:font="Symbol" w:char="F061"/>
          </m:r>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В</m:t>
              </m:r>
            </m:num>
            <m:den>
              <m:r>
                <w:rPr>
                  <w:rFonts w:ascii="Cambria Math" w:hAnsi="Cambria Math"/>
                  <w:color w:val="FF0000"/>
                  <w:sz w:val="24"/>
                  <w:szCs w:val="24"/>
                </w:rPr>
                <m:t>(В+</m:t>
              </m:r>
              <m:sSub>
                <m:sSubPr>
                  <m:ctrlPr>
                    <w:rPr>
                      <w:rFonts w:ascii="Cambria Math" w:hAnsi="Cambria Math"/>
                      <w:i/>
                      <w:color w:val="FF0000"/>
                      <w:sz w:val="24"/>
                      <w:szCs w:val="24"/>
                      <w:lang w:val="en-US"/>
                    </w:rPr>
                  </m:ctrlPr>
                </m:sSubPr>
                <m:e>
                  <m:r>
                    <w:rPr>
                      <w:rFonts w:ascii="Cambria Math" w:hAnsi="Cambria Math"/>
                      <w:color w:val="FF0000"/>
                      <w:sz w:val="24"/>
                      <w:szCs w:val="24"/>
                      <w:lang w:val="en-US"/>
                    </w:rPr>
                    <m:t>S</m:t>
                  </m:r>
                </m:e>
                <m:sub>
                  <m:r>
                    <w:rPr>
                      <w:rFonts w:ascii="Cambria Math" w:hAnsi="Cambria Math"/>
                      <w:color w:val="FF0000"/>
                      <w:sz w:val="24"/>
                      <w:szCs w:val="24"/>
                    </w:rPr>
                    <m:t>огр</m:t>
                  </m:r>
                </m:sub>
              </m:sSub>
              <m:r>
                <w:rPr>
                  <w:rFonts w:ascii="Cambria Math" w:hAnsi="Cambria Math"/>
                  <w:color w:val="FF0000"/>
                  <w:sz w:val="24"/>
                  <w:szCs w:val="24"/>
                  <w:lang w:val="en-US"/>
                </w:rPr>
                <m:t>)</m:t>
              </m:r>
            </m:den>
          </m:f>
        </m:oMath>
      </m:oMathPara>
    </w:p>
    <w:p w:rsidR="00A967D9" w:rsidRDefault="00A967D9" w:rsidP="00A967D9">
      <w:pPr>
        <w:ind w:firstLine="709"/>
        <w:jc w:val="both"/>
        <w:rPr>
          <w:color w:val="FF0000"/>
          <w:sz w:val="24"/>
          <w:szCs w:val="24"/>
        </w:rPr>
      </w:pPr>
    </w:p>
    <w:p w:rsidR="00A967D9" w:rsidRDefault="00A967D9" w:rsidP="00A967D9">
      <w:pPr>
        <w:ind w:firstLine="709"/>
        <w:jc w:val="both"/>
        <w:rPr>
          <w:color w:val="FF0000"/>
          <w:sz w:val="24"/>
          <w:szCs w:val="24"/>
        </w:rPr>
      </w:pPr>
      <w:r>
        <w:rPr>
          <w:color w:val="FF0000"/>
          <w:sz w:val="24"/>
          <w:szCs w:val="24"/>
        </w:rPr>
        <w:t>где,</w:t>
      </w:r>
    </w:p>
    <w:p w:rsidR="00A967D9" w:rsidRDefault="00A967D9" w:rsidP="00A967D9">
      <w:pPr>
        <w:ind w:firstLine="709"/>
        <w:jc w:val="both"/>
        <w:rPr>
          <w:rFonts w:ascii="Yu Gothic UI Semilight" w:eastAsia="Yu Gothic UI Semilight" w:hAnsi="Yu Gothic UI Semilight"/>
          <w:color w:val="FF0000"/>
          <w:sz w:val="24"/>
          <w:szCs w:val="24"/>
        </w:rPr>
      </w:pPr>
      <w:r>
        <w:rPr>
          <w:color w:val="FF0000"/>
          <w:sz w:val="24"/>
          <w:szCs w:val="24"/>
        </w:rPr>
        <w:t>В    – постоянная помещения до установки звукопоглащающих облицовок, м</w:t>
      </w:r>
      <w:r>
        <w:rPr>
          <w:rFonts w:ascii="Yu Gothic UI Semilight" w:eastAsia="Yu Gothic UI Semilight" w:hAnsi="Yu Gothic UI Semilight" w:hint="eastAsia"/>
          <w:color w:val="FF0000"/>
          <w:sz w:val="24"/>
          <w:szCs w:val="24"/>
        </w:rPr>
        <w:t>²</w:t>
      </w:r>
    </w:p>
    <w:p w:rsidR="00A967D9" w:rsidRPr="00446142" w:rsidRDefault="009C7E96" w:rsidP="00A967D9">
      <w:pPr>
        <w:ind w:firstLine="709"/>
        <w:jc w:val="both"/>
        <w:rPr>
          <w:color w:val="FF0000"/>
          <w:sz w:val="24"/>
          <w:szCs w:val="24"/>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S</m:t>
            </m:r>
          </m:e>
          <m:sub>
            <m:r>
              <w:rPr>
                <w:rFonts w:ascii="Cambria Math" w:hAnsi="Cambria Math"/>
                <w:color w:val="FF0000"/>
                <w:sz w:val="24"/>
                <w:szCs w:val="24"/>
              </w:rPr>
              <m:t>огр</m:t>
            </m:r>
          </m:sub>
        </m:sSub>
      </m:oMath>
      <w:r w:rsidR="00A967D9">
        <w:rPr>
          <w:color w:val="FF0000"/>
          <w:sz w:val="24"/>
          <w:szCs w:val="24"/>
        </w:rPr>
        <w:t xml:space="preserve"> – общая площадь ограждающих поверхностей помещения, м</w:t>
      </w:r>
      <w:r w:rsidR="00A967D9">
        <w:rPr>
          <w:rFonts w:ascii="Yu Gothic UI Semilight" w:eastAsia="Yu Gothic UI Semilight" w:hAnsi="Yu Gothic UI Semilight" w:hint="eastAsia"/>
          <w:color w:val="FF0000"/>
          <w:sz w:val="24"/>
          <w:szCs w:val="24"/>
        </w:rPr>
        <w:t>².</w:t>
      </w:r>
    </w:p>
    <w:p w:rsidR="00A967D9" w:rsidRPr="004F089C" w:rsidRDefault="00A967D9" w:rsidP="00A967D9">
      <w:pPr>
        <w:ind w:firstLine="709"/>
        <w:jc w:val="both"/>
        <w:rPr>
          <w:color w:val="FF0000"/>
          <w:sz w:val="24"/>
          <w:szCs w:val="24"/>
        </w:rPr>
      </w:pPr>
      <w:r>
        <w:rPr>
          <w:color w:val="FF0000"/>
          <w:sz w:val="24"/>
          <w:szCs w:val="24"/>
        </w:rPr>
        <w:t xml:space="preserve">Находим значение требуемого звукопоглащения </w:t>
      </w:r>
      <m:oMath>
        <m:r>
          <w:rPr>
            <w:rFonts w:ascii="Cambria Math" w:hAnsi="Cambria Math"/>
            <w:i/>
            <w:color w:val="FF0000"/>
            <w:sz w:val="24"/>
            <w:szCs w:val="24"/>
          </w:rPr>
          <w:sym w:font="Symbol" w:char="F044"/>
        </m:r>
        <m:sSub>
          <m:sSubPr>
            <m:ctrlPr>
              <w:rPr>
                <w:rFonts w:ascii="Cambria Math" w:hAnsi="Cambria Math"/>
                <w:i/>
                <w:color w:val="FF0000"/>
                <w:sz w:val="24"/>
                <w:szCs w:val="24"/>
              </w:rPr>
            </m:ctrlPr>
          </m:sSubPr>
          <m:e>
            <m:r>
              <w:rPr>
                <w:rFonts w:ascii="Cambria Math" w:hAnsi="Cambria Math"/>
                <w:color w:val="FF0000"/>
                <w:sz w:val="24"/>
                <w:szCs w:val="24"/>
              </w:rPr>
              <m:t>А</m:t>
            </m:r>
          </m:e>
          <m:sub>
            <m:r>
              <w:rPr>
                <w:rFonts w:ascii="Cambria Math" w:hAnsi="Cambria Math"/>
                <w:color w:val="FF0000"/>
                <w:sz w:val="24"/>
                <w:szCs w:val="24"/>
              </w:rPr>
              <m:t>тр</m:t>
            </m:r>
          </m:sub>
        </m:sSub>
      </m:oMath>
      <w:r>
        <w:rPr>
          <w:color w:val="FF0000"/>
          <w:sz w:val="24"/>
          <w:szCs w:val="24"/>
        </w:rPr>
        <w:t xml:space="preserve">, обеспечивающего требуемое снижение УЗД по номограммам на </w:t>
      </w:r>
      <w:r w:rsidRPr="00446142">
        <w:rPr>
          <w:b/>
          <w:i/>
          <w:color w:val="FF0000"/>
          <w:sz w:val="24"/>
          <w:szCs w:val="24"/>
        </w:rPr>
        <w:t>Рисунке 1</w:t>
      </w:r>
      <w:r>
        <w:rPr>
          <w:b/>
          <w:i/>
          <w:color w:val="FF0000"/>
          <w:sz w:val="24"/>
          <w:szCs w:val="24"/>
        </w:rPr>
        <w:t xml:space="preserve">5 </w:t>
      </w:r>
      <w:r>
        <w:rPr>
          <w:color w:val="FF0000"/>
          <w:sz w:val="24"/>
          <w:szCs w:val="24"/>
        </w:rPr>
        <w:t xml:space="preserve">и по известным значениям </w:t>
      </w:r>
      <m:oMath>
        <m:r>
          <w:rPr>
            <w:rFonts w:ascii="Cambria Math" w:hAnsi="Cambria Math"/>
            <w:i/>
            <w:color w:val="FF0000"/>
            <w:sz w:val="24"/>
            <w:szCs w:val="24"/>
          </w:rPr>
          <w:sym w:font="Symbol" w:char="F061"/>
        </m:r>
        <m:r>
          <w:rPr>
            <w:rFonts w:ascii="Cambria Math" w:hAnsi="Cambria Math"/>
            <w:color w:val="FF0000"/>
            <w:sz w:val="24"/>
            <w:szCs w:val="24"/>
          </w:rPr>
          <m:t xml:space="preserve">, </m:t>
        </m:r>
        <m:sSub>
          <m:sSubPr>
            <m:ctrlPr>
              <w:rPr>
                <w:rFonts w:ascii="Cambria Math" w:hAnsi="Cambria Math"/>
                <w:i/>
                <w:color w:val="FF0000"/>
                <w:sz w:val="24"/>
                <w:szCs w:val="24"/>
              </w:rPr>
            </m:ctrlPr>
          </m:sSubPr>
          <m:e>
            <m:r>
              <w:rPr>
                <w:rFonts w:ascii="Cambria Math" w:hAnsi="Cambria Math"/>
                <w:i/>
                <w:color w:val="FF0000"/>
                <w:sz w:val="24"/>
                <w:szCs w:val="24"/>
              </w:rPr>
              <w:sym w:font="Symbol" w:char="F044"/>
            </m:r>
            <m:r>
              <w:rPr>
                <w:rFonts w:ascii="Cambria Math" w:hAnsi="Cambria Math"/>
                <w:color w:val="FF0000"/>
                <w:sz w:val="24"/>
                <w:szCs w:val="24"/>
                <w:lang w:val="en-US"/>
              </w:rPr>
              <m:t>L</m:t>
            </m:r>
          </m:e>
          <m:sub>
            <m:r>
              <w:rPr>
                <w:rFonts w:ascii="Cambria Math" w:hAnsi="Cambria Math"/>
                <w:color w:val="FF0000"/>
                <w:sz w:val="24"/>
                <w:szCs w:val="24"/>
              </w:rPr>
              <m:t>тр</m:t>
            </m:r>
          </m:sub>
        </m:sSub>
        <m:r>
          <w:rPr>
            <w:rFonts w:ascii="Cambria Math" w:hAnsi="Cambria Math"/>
            <w:color w:val="FF0000"/>
            <w:sz w:val="24"/>
            <w:szCs w:val="24"/>
          </w:rPr>
          <m:t xml:space="preserve">, </m:t>
        </m:r>
        <m:sSub>
          <m:sSubPr>
            <m:ctrlPr>
              <w:rPr>
                <w:rFonts w:ascii="Cambria Math" w:hAnsi="Cambria Math"/>
                <w:i/>
                <w:color w:val="FF0000"/>
                <w:sz w:val="24"/>
                <w:szCs w:val="24"/>
                <w:lang w:val="en-US"/>
              </w:rPr>
            </m:ctrlPr>
          </m:sSubPr>
          <m:e>
            <m:r>
              <w:rPr>
                <w:rFonts w:ascii="Cambria Math" w:hAnsi="Cambria Math"/>
                <w:color w:val="FF0000"/>
                <w:sz w:val="24"/>
                <w:szCs w:val="24"/>
                <w:lang w:val="en-US"/>
              </w:rPr>
              <m:t>S</m:t>
            </m:r>
          </m:e>
          <m:sub>
            <m:r>
              <w:rPr>
                <w:rFonts w:ascii="Cambria Math" w:hAnsi="Cambria Math"/>
                <w:color w:val="FF0000"/>
                <w:sz w:val="24"/>
                <w:szCs w:val="24"/>
              </w:rPr>
              <m:t>огр</m:t>
            </m:r>
          </m:sub>
        </m:sSub>
        <m:r>
          <w:rPr>
            <w:rFonts w:ascii="Cambria Math" w:hAnsi="Cambria Math"/>
            <w:color w:val="FF0000"/>
            <w:sz w:val="24"/>
            <w:szCs w:val="24"/>
          </w:rPr>
          <m:t>.</m:t>
        </m:r>
      </m:oMath>
    </w:p>
    <w:p w:rsidR="00A967D9" w:rsidRDefault="00A967D9" w:rsidP="00A967D9">
      <w:pPr>
        <w:ind w:firstLine="709"/>
        <w:jc w:val="both"/>
        <w:rPr>
          <w:color w:val="FF0000"/>
          <w:sz w:val="24"/>
          <w:szCs w:val="24"/>
        </w:rPr>
      </w:pPr>
      <w:r>
        <w:rPr>
          <w:color w:val="FF0000"/>
          <w:sz w:val="24"/>
          <w:szCs w:val="24"/>
        </w:rPr>
        <w:t>Определяем необходимую площадь звукопоглащающей облицовки по формуле</w:t>
      </w:r>
    </w:p>
    <w:p w:rsidR="00A967D9" w:rsidRDefault="00A967D9" w:rsidP="00A967D9">
      <w:pPr>
        <w:ind w:firstLine="709"/>
        <w:jc w:val="both"/>
        <w:rPr>
          <w:color w:val="FF0000"/>
          <w:sz w:val="24"/>
          <w:szCs w:val="24"/>
        </w:rPr>
      </w:pPr>
    </w:p>
    <w:p w:rsidR="00A967D9" w:rsidRPr="00770A17" w:rsidRDefault="009C7E96" w:rsidP="00A967D9">
      <w:pPr>
        <w:ind w:firstLine="709"/>
        <w:jc w:val="both"/>
        <w:rPr>
          <w:color w:val="FF0000"/>
          <w:sz w:val="24"/>
          <w:szCs w:val="24"/>
        </w:rPr>
      </w:pPr>
      <m:oMathPara>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S</m:t>
              </m:r>
            </m:e>
            <m:sub>
              <m:r>
                <w:rPr>
                  <w:rFonts w:ascii="Cambria Math" w:hAnsi="Cambria Math"/>
                  <w:color w:val="FF0000"/>
                  <w:sz w:val="24"/>
                  <w:szCs w:val="24"/>
                </w:rPr>
                <m:t>обл</m:t>
              </m:r>
            </m:sub>
          </m:sSub>
          <m:r>
            <w:rPr>
              <w:rFonts w:ascii="Cambria Math" w:hAnsi="Cambria Math"/>
              <w:color w:val="FF0000"/>
              <w:sz w:val="24"/>
              <w:szCs w:val="24"/>
              <w:lang w:val="en-US"/>
            </w:rPr>
            <m:t>=</m:t>
          </m:r>
          <m:f>
            <m:fPr>
              <m:ctrlPr>
                <w:rPr>
                  <w:rFonts w:ascii="Cambria Math" w:hAnsi="Cambria Math"/>
                  <w:i/>
                  <w:color w:val="FF0000"/>
                  <w:sz w:val="24"/>
                  <w:szCs w:val="24"/>
                </w:rPr>
              </m:ctrlPr>
            </m:fPr>
            <m:num>
              <m:r>
                <w:rPr>
                  <w:rFonts w:ascii="Cambria Math" w:hAnsi="Cambria Math"/>
                  <w:i/>
                  <w:color w:val="FF0000"/>
                  <w:sz w:val="24"/>
                  <w:szCs w:val="24"/>
                </w:rPr>
                <w:sym w:font="Symbol" w:char="F044"/>
              </m:r>
              <m:sSub>
                <m:sSubPr>
                  <m:ctrlPr>
                    <w:rPr>
                      <w:rFonts w:ascii="Cambria Math" w:hAnsi="Cambria Math"/>
                      <w:i/>
                      <w:color w:val="FF0000"/>
                      <w:sz w:val="24"/>
                      <w:szCs w:val="24"/>
                    </w:rPr>
                  </m:ctrlPr>
                </m:sSubPr>
                <m:e>
                  <m:r>
                    <w:rPr>
                      <w:rFonts w:ascii="Cambria Math" w:hAnsi="Cambria Math"/>
                      <w:color w:val="FF0000"/>
                      <w:sz w:val="24"/>
                      <w:szCs w:val="24"/>
                    </w:rPr>
                    <m:t>А</m:t>
                  </m:r>
                </m:e>
                <m:sub>
                  <m:r>
                    <w:rPr>
                      <w:rFonts w:ascii="Cambria Math" w:hAnsi="Cambria Math"/>
                      <w:color w:val="FF0000"/>
                      <w:sz w:val="24"/>
                      <w:szCs w:val="24"/>
                    </w:rPr>
                    <m:t>тр</m:t>
                  </m:r>
                </m:sub>
              </m:sSub>
            </m:num>
            <m:den>
              <m:sSub>
                <m:sSubPr>
                  <m:ctrlPr>
                    <w:rPr>
                      <w:rFonts w:ascii="Cambria Math" w:hAnsi="Cambria Math"/>
                      <w:i/>
                      <w:color w:val="FF0000"/>
                      <w:sz w:val="24"/>
                      <w:szCs w:val="24"/>
                      <w:lang w:val="en-US"/>
                    </w:rPr>
                  </m:ctrlPr>
                </m:sSubPr>
                <m:e>
                  <m:r>
                    <w:rPr>
                      <w:rFonts w:ascii="Cambria Math" w:hAnsi="Cambria Math"/>
                      <w:i/>
                      <w:color w:val="FF0000"/>
                      <w:sz w:val="24"/>
                      <w:szCs w:val="24"/>
                      <w:lang w:val="en-US"/>
                    </w:rPr>
                    <w:sym w:font="Symbol" w:char="F061"/>
                  </m:r>
                </m:e>
                <m:sub>
                  <m:r>
                    <w:rPr>
                      <w:rFonts w:ascii="Cambria Math" w:hAnsi="Cambria Math"/>
                      <w:color w:val="FF0000"/>
                      <w:sz w:val="24"/>
                      <w:szCs w:val="24"/>
                    </w:rPr>
                    <m:t>обл</m:t>
                  </m:r>
                </m:sub>
              </m:sSub>
            </m:den>
          </m:f>
        </m:oMath>
      </m:oMathPara>
    </w:p>
    <w:p w:rsidR="00A967D9" w:rsidRPr="00446142" w:rsidRDefault="00A967D9" w:rsidP="00A967D9">
      <w:pPr>
        <w:ind w:firstLine="709"/>
        <w:jc w:val="both"/>
        <w:rPr>
          <w:color w:val="FF0000"/>
          <w:sz w:val="24"/>
          <w:szCs w:val="24"/>
        </w:rPr>
      </w:pPr>
    </w:p>
    <w:p w:rsidR="00A967D9" w:rsidRDefault="00A967D9" w:rsidP="00A967D9">
      <w:pPr>
        <w:ind w:firstLine="709"/>
        <w:jc w:val="both"/>
        <w:rPr>
          <w:color w:val="FF0000"/>
          <w:sz w:val="24"/>
          <w:szCs w:val="24"/>
        </w:rPr>
      </w:pPr>
      <w:r>
        <w:rPr>
          <w:color w:val="FF0000"/>
          <w:sz w:val="24"/>
          <w:szCs w:val="24"/>
        </w:rPr>
        <w:t xml:space="preserve">Расчет сводим в </w:t>
      </w:r>
      <w:r w:rsidRPr="002D7A3F">
        <w:rPr>
          <w:b/>
          <w:i/>
          <w:color w:val="FF0000"/>
          <w:sz w:val="24"/>
          <w:szCs w:val="24"/>
        </w:rPr>
        <w:t>Таблицу 5</w:t>
      </w:r>
      <w:r>
        <w:rPr>
          <w:color w:val="FF0000"/>
          <w:sz w:val="24"/>
          <w:szCs w:val="24"/>
        </w:rPr>
        <w:t>. В</w:t>
      </w:r>
      <w:r w:rsidRPr="002D7A3F">
        <w:rPr>
          <w:color w:val="FF0000"/>
          <w:sz w:val="24"/>
          <w:szCs w:val="24"/>
        </w:rPr>
        <w:t xml:space="preserve"> результате проведенного расчета для акустической обработки помещения используем облицовку из материала «Акмигран», площадью равной 1111м</w:t>
      </w:r>
      <w:r>
        <w:rPr>
          <w:rFonts w:ascii="Yu Gothic UI Semilight" w:eastAsia="Yu Gothic UI Semilight" w:hAnsi="Yu Gothic UI Semilight" w:hint="eastAsia"/>
          <w:color w:val="FF0000"/>
          <w:sz w:val="24"/>
          <w:szCs w:val="24"/>
        </w:rPr>
        <w:t>²</w:t>
      </w:r>
      <w:r>
        <w:rPr>
          <w:color w:val="FF0000"/>
          <w:sz w:val="24"/>
          <w:szCs w:val="24"/>
        </w:rPr>
        <w:t>.</w:t>
      </w: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Default="00A967D9" w:rsidP="00A967D9">
      <w:pPr>
        <w:jc w:val="right"/>
        <w:rPr>
          <w:color w:val="FF0000"/>
          <w:sz w:val="24"/>
          <w:szCs w:val="24"/>
        </w:rPr>
      </w:pPr>
      <w:r w:rsidRPr="000971DC">
        <w:rPr>
          <w:rFonts w:eastAsia="Yu Gothic UI Semilight"/>
          <w:b/>
          <w:i/>
          <w:color w:val="FF0000"/>
          <w:sz w:val="24"/>
          <w:szCs w:val="24"/>
        </w:rPr>
        <w:lastRenderedPageBreak/>
        <w:t xml:space="preserve">Таблице </w:t>
      </w:r>
      <w:r>
        <w:rPr>
          <w:rFonts w:eastAsia="Yu Gothic UI Semilight"/>
          <w:b/>
          <w:i/>
          <w:color w:val="FF0000"/>
          <w:sz w:val="24"/>
          <w:szCs w:val="24"/>
        </w:rPr>
        <w:t>3</w:t>
      </w:r>
    </w:p>
    <w:p w:rsidR="00A967D9" w:rsidRDefault="00A967D9" w:rsidP="00A967D9">
      <w:pPr>
        <w:jc w:val="center"/>
        <w:rPr>
          <w:rFonts w:eastAsia="Yu Gothic UI Semilight"/>
          <w:b/>
          <w:i/>
          <w:color w:val="FF0000"/>
          <w:sz w:val="24"/>
          <w:szCs w:val="24"/>
        </w:rPr>
      </w:pPr>
      <w:r w:rsidRPr="002D5DE7">
        <w:rPr>
          <w:noProof/>
          <w:color w:val="FF0000"/>
          <w:sz w:val="24"/>
          <w:szCs w:val="24"/>
        </w:rPr>
        <w:drawing>
          <wp:inline distT="0" distB="0" distL="0" distR="0" wp14:anchorId="7D1FA55C" wp14:editId="4217BD06">
            <wp:extent cx="5224507" cy="3914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1290" cy="3919858"/>
                    </a:xfrm>
                    <a:prstGeom prst="rect">
                      <a:avLst/>
                    </a:prstGeom>
                  </pic:spPr>
                </pic:pic>
              </a:graphicData>
            </a:graphic>
          </wp:inline>
        </w:drawing>
      </w:r>
    </w:p>
    <w:p w:rsidR="00A967D9" w:rsidRDefault="00A967D9" w:rsidP="00A967D9">
      <w:pPr>
        <w:jc w:val="right"/>
        <w:rPr>
          <w:color w:val="FF0000"/>
          <w:sz w:val="24"/>
          <w:szCs w:val="24"/>
        </w:rPr>
      </w:pPr>
      <w:r w:rsidRPr="000971DC">
        <w:rPr>
          <w:rFonts w:eastAsia="Yu Gothic UI Semilight"/>
          <w:b/>
          <w:i/>
          <w:color w:val="FF0000"/>
          <w:sz w:val="24"/>
          <w:szCs w:val="24"/>
        </w:rPr>
        <w:t xml:space="preserve">Таблице </w:t>
      </w:r>
      <w:r>
        <w:rPr>
          <w:rFonts w:eastAsia="Yu Gothic UI Semilight"/>
          <w:b/>
          <w:i/>
          <w:color w:val="FF0000"/>
          <w:sz w:val="24"/>
          <w:szCs w:val="24"/>
        </w:rPr>
        <w:t>4</w:t>
      </w:r>
    </w:p>
    <w:p w:rsidR="00A967D9" w:rsidRDefault="00A967D9" w:rsidP="00A967D9">
      <w:pPr>
        <w:jc w:val="center"/>
        <w:rPr>
          <w:color w:val="FF0000"/>
          <w:sz w:val="24"/>
          <w:szCs w:val="24"/>
        </w:rPr>
      </w:pPr>
      <w:r w:rsidRPr="002D5DE7">
        <w:rPr>
          <w:noProof/>
          <w:color w:val="FF0000"/>
          <w:sz w:val="24"/>
          <w:szCs w:val="24"/>
        </w:rPr>
        <w:drawing>
          <wp:inline distT="0" distB="0" distL="0" distR="0" wp14:anchorId="23BB59BC" wp14:editId="656E50DE">
            <wp:extent cx="5123167" cy="1248709"/>
            <wp:effectExtent l="0" t="0" r="1905"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5521" cy="1268782"/>
                    </a:xfrm>
                    <a:prstGeom prst="rect">
                      <a:avLst/>
                    </a:prstGeom>
                  </pic:spPr>
                </pic:pic>
              </a:graphicData>
            </a:graphic>
          </wp:inline>
        </w:drawing>
      </w:r>
    </w:p>
    <w:p w:rsidR="00A967D9" w:rsidRDefault="00A967D9" w:rsidP="00A967D9">
      <w:pPr>
        <w:jc w:val="both"/>
        <w:rPr>
          <w:color w:val="FF0000"/>
          <w:sz w:val="24"/>
          <w:szCs w:val="24"/>
        </w:rPr>
      </w:pPr>
      <w:r w:rsidRPr="002D7A3F">
        <w:rPr>
          <w:noProof/>
          <w:color w:val="FF0000"/>
          <w:sz w:val="24"/>
          <w:szCs w:val="24"/>
        </w:rPr>
        <w:drawing>
          <wp:inline distT="0" distB="0" distL="0" distR="0" wp14:anchorId="5421511A" wp14:editId="1D314756">
            <wp:extent cx="6616316" cy="3420110"/>
            <wp:effectExtent l="0" t="0" r="0" b="889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21049" cy="3422557"/>
                    </a:xfrm>
                    <a:prstGeom prst="rect">
                      <a:avLst/>
                    </a:prstGeom>
                  </pic:spPr>
                </pic:pic>
              </a:graphicData>
            </a:graphic>
          </wp:inline>
        </w:drawing>
      </w:r>
    </w:p>
    <w:p w:rsidR="00A967D9" w:rsidRDefault="00A967D9" w:rsidP="00A967D9">
      <w:pPr>
        <w:jc w:val="center"/>
        <w:rPr>
          <w:color w:val="FF0000"/>
          <w:sz w:val="24"/>
          <w:szCs w:val="24"/>
        </w:rPr>
      </w:pPr>
      <w:r w:rsidRPr="002D7A3F">
        <w:rPr>
          <w:b/>
          <w:i/>
          <w:color w:val="FF0000"/>
          <w:sz w:val="24"/>
          <w:szCs w:val="24"/>
        </w:rPr>
        <w:t>Рисунок 1</w:t>
      </w:r>
      <w:r>
        <w:rPr>
          <w:b/>
          <w:i/>
          <w:color w:val="FF0000"/>
          <w:sz w:val="24"/>
          <w:szCs w:val="24"/>
        </w:rPr>
        <w:t>5</w:t>
      </w:r>
      <w:r>
        <w:rPr>
          <w:color w:val="FF0000"/>
          <w:sz w:val="24"/>
          <w:szCs w:val="24"/>
        </w:rPr>
        <w:t xml:space="preserve">.  Номограммы для расчета </w:t>
      </w:r>
      <m:oMath>
        <m:r>
          <w:rPr>
            <w:rFonts w:ascii="Cambria Math" w:hAnsi="Cambria Math"/>
            <w:i/>
            <w:color w:val="FF0000"/>
            <w:sz w:val="24"/>
            <w:szCs w:val="24"/>
          </w:rPr>
          <w:sym w:font="Symbol" w:char="F044"/>
        </m:r>
        <m:sSub>
          <m:sSubPr>
            <m:ctrlPr>
              <w:rPr>
                <w:rFonts w:ascii="Cambria Math" w:hAnsi="Cambria Math"/>
                <w:i/>
                <w:color w:val="FF0000"/>
                <w:sz w:val="24"/>
                <w:szCs w:val="24"/>
              </w:rPr>
            </m:ctrlPr>
          </m:sSubPr>
          <m:e>
            <m:r>
              <w:rPr>
                <w:rFonts w:ascii="Cambria Math" w:hAnsi="Cambria Math"/>
                <w:color w:val="FF0000"/>
                <w:sz w:val="24"/>
                <w:szCs w:val="24"/>
              </w:rPr>
              <m:t>А</m:t>
            </m:r>
          </m:e>
          <m:sub>
            <m:r>
              <w:rPr>
                <w:rFonts w:ascii="Cambria Math" w:hAnsi="Cambria Math"/>
                <w:color w:val="FF0000"/>
                <w:sz w:val="24"/>
                <w:szCs w:val="24"/>
              </w:rPr>
              <m:t>тр</m:t>
            </m:r>
          </m:sub>
        </m:sSub>
      </m:oMath>
      <w:r>
        <w:rPr>
          <w:color w:val="FF0000"/>
          <w:sz w:val="24"/>
          <w:szCs w:val="24"/>
        </w:rPr>
        <w:t>.</w:t>
      </w:r>
    </w:p>
    <w:p w:rsidR="00A967D9" w:rsidRDefault="00A967D9" w:rsidP="00A967D9">
      <w:pPr>
        <w:jc w:val="both"/>
        <w:rPr>
          <w:color w:val="FF0000"/>
          <w:sz w:val="24"/>
          <w:szCs w:val="24"/>
        </w:rPr>
      </w:pPr>
    </w:p>
    <w:p w:rsidR="00A967D9" w:rsidRDefault="00A967D9" w:rsidP="00A967D9">
      <w:pPr>
        <w:jc w:val="both"/>
        <w:rPr>
          <w:color w:val="FF0000"/>
          <w:sz w:val="24"/>
          <w:szCs w:val="24"/>
        </w:rPr>
      </w:pPr>
    </w:p>
    <w:p w:rsidR="00A967D9" w:rsidRPr="002D7A3F" w:rsidRDefault="00A967D9" w:rsidP="00A967D9">
      <w:pPr>
        <w:jc w:val="center"/>
        <w:rPr>
          <w:color w:val="FF0000"/>
          <w:sz w:val="24"/>
          <w:szCs w:val="24"/>
        </w:rPr>
      </w:pPr>
      <w:r w:rsidRPr="000971DC">
        <w:rPr>
          <w:rFonts w:eastAsia="Yu Gothic UI Semilight"/>
          <w:b/>
          <w:i/>
          <w:color w:val="FF0000"/>
          <w:sz w:val="24"/>
          <w:szCs w:val="24"/>
        </w:rPr>
        <w:t xml:space="preserve">Таблице </w:t>
      </w:r>
      <w:r>
        <w:rPr>
          <w:rFonts w:eastAsia="Yu Gothic UI Semilight"/>
          <w:b/>
          <w:i/>
          <w:color w:val="FF0000"/>
          <w:sz w:val="24"/>
          <w:szCs w:val="24"/>
        </w:rPr>
        <w:t xml:space="preserve">5. </w:t>
      </w:r>
      <w:r>
        <w:rPr>
          <w:rFonts w:eastAsia="Yu Gothic UI Semilight"/>
          <w:color w:val="FF0000"/>
          <w:sz w:val="24"/>
          <w:szCs w:val="24"/>
        </w:rPr>
        <w:t>Результаты расчета.</w:t>
      </w:r>
    </w:p>
    <w:p w:rsidR="00A967D9" w:rsidRDefault="00A967D9" w:rsidP="00A967D9">
      <w:pPr>
        <w:jc w:val="center"/>
        <w:rPr>
          <w:color w:val="FF0000"/>
          <w:sz w:val="24"/>
          <w:szCs w:val="24"/>
        </w:rPr>
      </w:pPr>
      <w:r w:rsidRPr="002D7A3F">
        <w:rPr>
          <w:noProof/>
          <w:color w:val="FF0000"/>
          <w:sz w:val="24"/>
          <w:szCs w:val="24"/>
        </w:rPr>
        <w:drawing>
          <wp:inline distT="0" distB="0" distL="0" distR="0" wp14:anchorId="068A6F82" wp14:editId="07E489B9">
            <wp:extent cx="5863661" cy="409575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3846" cy="4109849"/>
                    </a:xfrm>
                    <a:prstGeom prst="rect">
                      <a:avLst/>
                    </a:prstGeom>
                  </pic:spPr>
                </pic:pic>
              </a:graphicData>
            </a:graphic>
          </wp:inline>
        </w:drawing>
      </w:r>
    </w:p>
    <w:p w:rsidR="00A967D9" w:rsidRDefault="00A967D9" w:rsidP="00A967D9">
      <w:pPr>
        <w:jc w:val="both"/>
        <w:rPr>
          <w:color w:val="FF0000"/>
          <w:sz w:val="24"/>
          <w:szCs w:val="24"/>
        </w:rPr>
      </w:pPr>
    </w:p>
    <w:p w:rsidR="00A967D9" w:rsidRDefault="00A967D9" w:rsidP="00A967D9">
      <w:pPr>
        <w:jc w:val="center"/>
        <w:rPr>
          <w:b/>
          <w:color w:val="FF0000"/>
          <w:sz w:val="24"/>
          <w:szCs w:val="24"/>
        </w:rPr>
      </w:pPr>
    </w:p>
    <w:p w:rsidR="00A967D9" w:rsidRPr="00A461BE" w:rsidRDefault="00A967D9" w:rsidP="00F80B25">
      <w:pPr>
        <w:widowControl/>
        <w:shd w:val="clear" w:color="auto" w:fill="FFFFFF"/>
        <w:autoSpaceDE/>
        <w:autoSpaceDN/>
        <w:adjustRightInd/>
        <w:spacing w:before="100" w:beforeAutospacing="1" w:after="100" w:afterAutospacing="1"/>
        <w:rPr>
          <w:color w:val="FF0000"/>
          <w:sz w:val="24"/>
          <w:szCs w:val="24"/>
        </w:rPr>
      </w:pPr>
      <w:r>
        <w:rPr>
          <w:color w:val="FF0000"/>
          <w:sz w:val="24"/>
          <w:szCs w:val="24"/>
        </w:rPr>
        <w:t xml:space="preserve"> </w:t>
      </w:r>
    </w:p>
    <w:p w:rsidR="00A967D9" w:rsidRDefault="00A967D9" w:rsidP="00A967D9">
      <w:pPr>
        <w:widowControl/>
        <w:shd w:val="clear" w:color="auto" w:fill="FFFFFF"/>
        <w:autoSpaceDE/>
        <w:autoSpaceDN/>
        <w:adjustRightInd/>
        <w:ind w:firstLine="709"/>
        <w:jc w:val="both"/>
        <w:rPr>
          <w:color w:val="FF0000"/>
          <w:sz w:val="24"/>
          <w:szCs w:val="24"/>
        </w:rPr>
      </w:pPr>
    </w:p>
    <w:p w:rsidR="00A967D9" w:rsidRPr="008F252D" w:rsidRDefault="00A967D9" w:rsidP="00A967D9">
      <w:pPr>
        <w:widowControl/>
        <w:shd w:val="clear" w:color="auto" w:fill="FFFFFF"/>
        <w:autoSpaceDE/>
        <w:autoSpaceDN/>
        <w:adjustRightInd/>
        <w:ind w:firstLine="709"/>
        <w:jc w:val="both"/>
        <w:rPr>
          <w:bCs/>
          <w:color w:val="000000"/>
          <w:spacing w:val="-4"/>
          <w:sz w:val="24"/>
          <w:szCs w:val="24"/>
        </w:rPr>
      </w:pPr>
      <w:r w:rsidRPr="00E60841">
        <w:rPr>
          <w:color w:val="FF0000"/>
          <w:sz w:val="24"/>
          <w:szCs w:val="24"/>
        </w:rPr>
        <w:br/>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p w:rsidR="00A967D9" w:rsidRDefault="00A967D9" w:rsidP="00A967D9">
      <w:pPr>
        <w:rPr>
          <w:bCs/>
          <w:color w:val="000000"/>
          <w:spacing w:val="-4"/>
          <w:sz w:val="28"/>
          <w:szCs w:val="28"/>
        </w:rPr>
      </w:pPr>
    </w:p>
    <w:p w:rsidR="00A967D9" w:rsidRPr="006728B8" w:rsidRDefault="00A967D9" w:rsidP="00A967D9">
      <w:pPr>
        <w:rPr>
          <w:sz w:val="24"/>
          <w:szCs w:val="24"/>
        </w:rPr>
      </w:pPr>
      <w:r w:rsidRPr="006728B8">
        <w:rPr>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425"/>
        <w:gridCol w:w="4536"/>
      </w:tblGrid>
      <w:tr w:rsidR="00A967D9" w:rsidRPr="006728B8" w:rsidTr="00B71110">
        <w:tc>
          <w:tcPr>
            <w:tcW w:w="1843" w:type="dxa"/>
          </w:tcPr>
          <w:p w:rsidR="00A967D9" w:rsidRPr="006728B8" w:rsidRDefault="00A967D9" w:rsidP="00B71110">
            <w:pPr>
              <w:widowControl/>
              <w:rPr>
                <w:sz w:val="24"/>
                <w:szCs w:val="24"/>
              </w:rPr>
            </w:pPr>
            <w:r>
              <w:rPr>
                <w:sz w:val="24"/>
                <w:szCs w:val="24"/>
              </w:rPr>
              <w:t>Обучающийся</w:t>
            </w:r>
          </w:p>
        </w:tc>
        <w:tc>
          <w:tcPr>
            <w:tcW w:w="2835" w:type="dxa"/>
            <w:tcBorders>
              <w:bottom w:val="single" w:sz="4" w:space="0" w:color="auto"/>
            </w:tcBorders>
          </w:tcPr>
          <w:p w:rsidR="00A967D9" w:rsidRPr="006728B8" w:rsidRDefault="00A967D9" w:rsidP="00B71110">
            <w:pPr>
              <w:widowControl/>
              <w:rPr>
                <w:sz w:val="24"/>
                <w:szCs w:val="24"/>
              </w:rPr>
            </w:pPr>
          </w:p>
        </w:tc>
        <w:tc>
          <w:tcPr>
            <w:tcW w:w="425" w:type="dxa"/>
          </w:tcPr>
          <w:p w:rsidR="00A967D9" w:rsidRPr="006728B8" w:rsidRDefault="00A967D9" w:rsidP="00B71110">
            <w:pPr>
              <w:widowControl/>
              <w:rPr>
                <w:sz w:val="24"/>
                <w:szCs w:val="24"/>
              </w:rPr>
            </w:pPr>
          </w:p>
        </w:tc>
        <w:tc>
          <w:tcPr>
            <w:tcW w:w="4536" w:type="dxa"/>
            <w:tcBorders>
              <w:bottom w:val="single" w:sz="4" w:space="0" w:color="auto"/>
            </w:tcBorders>
          </w:tcPr>
          <w:p w:rsidR="00A967D9" w:rsidRPr="00BE50E0" w:rsidRDefault="00A967D9" w:rsidP="00B71110">
            <w:pPr>
              <w:widowControl/>
              <w:rPr>
                <w:sz w:val="28"/>
                <w:szCs w:val="28"/>
              </w:rPr>
            </w:pPr>
            <w:r>
              <w:rPr>
                <w:color w:val="FF0000"/>
                <w:sz w:val="28"/>
                <w:szCs w:val="28"/>
              </w:rPr>
              <w:t xml:space="preserve">           </w:t>
            </w:r>
            <w:r w:rsidRPr="00BE50E0">
              <w:rPr>
                <w:color w:val="FF0000"/>
                <w:sz w:val="28"/>
                <w:szCs w:val="28"/>
              </w:rPr>
              <w:t>Иванов Иван Иванович</w:t>
            </w:r>
          </w:p>
        </w:tc>
      </w:tr>
      <w:tr w:rsidR="00A967D9" w:rsidRPr="006728B8" w:rsidTr="00B71110">
        <w:tc>
          <w:tcPr>
            <w:tcW w:w="1843" w:type="dxa"/>
          </w:tcPr>
          <w:p w:rsidR="00A967D9" w:rsidRPr="006728B8" w:rsidRDefault="00A967D9" w:rsidP="00B71110">
            <w:pPr>
              <w:widowControl/>
              <w:jc w:val="center"/>
              <w:rPr>
                <w:sz w:val="24"/>
                <w:szCs w:val="24"/>
              </w:rPr>
            </w:pPr>
          </w:p>
        </w:tc>
        <w:tc>
          <w:tcPr>
            <w:tcW w:w="2835" w:type="dxa"/>
            <w:tcBorders>
              <w:top w:val="single" w:sz="4" w:space="0" w:color="auto"/>
            </w:tcBorders>
          </w:tcPr>
          <w:p w:rsidR="00A967D9" w:rsidRPr="008F252D" w:rsidRDefault="00A967D9" w:rsidP="00B71110">
            <w:pPr>
              <w:widowControl/>
              <w:jc w:val="center"/>
              <w:rPr>
                <w:sz w:val="16"/>
                <w:szCs w:val="16"/>
              </w:rPr>
            </w:pPr>
            <w:r w:rsidRPr="008F252D">
              <w:rPr>
                <w:sz w:val="16"/>
                <w:szCs w:val="16"/>
              </w:rPr>
              <w:t>(подпись)</w:t>
            </w:r>
          </w:p>
        </w:tc>
        <w:tc>
          <w:tcPr>
            <w:tcW w:w="425" w:type="dxa"/>
          </w:tcPr>
          <w:p w:rsidR="00A967D9" w:rsidRPr="006728B8" w:rsidRDefault="00A967D9" w:rsidP="00B71110">
            <w:pPr>
              <w:widowControl/>
              <w:rPr>
                <w:sz w:val="24"/>
                <w:szCs w:val="24"/>
              </w:rPr>
            </w:pPr>
          </w:p>
        </w:tc>
        <w:tc>
          <w:tcPr>
            <w:tcW w:w="4536" w:type="dxa"/>
            <w:tcBorders>
              <w:top w:val="single" w:sz="4" w:space="0" w:color="auto"/>
            </w:tcBorders>
          </w:tcPr>
          <w:p w:rsidR="00A967D9" w:rsidRPr="006728B8" w:rsidRDefault="00A967D9" w:rsidP="00B71110">
            <w:pPr>
              <w:widowControl/>
              <w:jc w:val="center"/>
              <w:rPr>
                <w:sz w:val="24"/>
                <w:szCs w:val="24"/>
              </w:rPr>
            </w:pPr>
            <w:r w:rsidRPr="00D24C08">
              <w:rPr>
                <w:sz w:val="16"/>
                <w:szCs w:val="16"/>
              </w:rPr>
              <w:t>И.О. Фамилия</w:t>
            </w:r>
          </w:p>
        </w:tc>
      </w:tr>
    </w:tbl>
    <w:p w:rsidR="00AE31B0" w:rsidRDefault="00AE31B0" w:rsidP="00AE31B0">
      <w:pPr>
        <w:ind w:firstLine="709"/>
        <w:rPr>
          <w:b/>
          <w:sz w:val="24"/>
          <w:szCs w:val="24"/>
        </w:rPr>
      </w:pPr>
    </w:p>
    <w:p w:rsidR="00AE31B0" w:rsidRDefault="00AE31B0" w:rsidP="00AE31B0">
      <w:pPr>
        <w:ind w:firstLine="709"/>
        <w:rPr>
          <w:b/>
          <w:sz w:val="24"/>
          <w:szCs w:val="24"/>
        </w:rPr>
      </w:pPr>
    </w:p>
    <w:p w:rsidR="00AE31B0" w:rsidRDefault="00AE31B0" w:rsidP="00AE31B0">
      <w:pPr>
        <w:ind w:firstLine="709"/>
        <w:rPr>
          <w:b/>
          <w:sz w:val="24"/>
          <w:szCs w:val="24"/>
        </w:rPr>
      </w:pPr>
    </w:p>
    <w:p w:rsidR="00AE31B0" w:rsidRDefault="00AE31B0">
      <w:pPr>
        <w:widowControl/>
        <w:autoSpaceDE/>
        <w:autoSpaceDN/>
        <w:adjustRightInd/>
        <w:spacing w:after="200" w:line="276" w:lineRule="auto"/>
        <w:rPr>
          <w:b/>
          <w:sz w:val="24"/>
          <w:szCs w:val="24"/>
        </w:rPr>
      </w:pPr>
    </w:p>
    <w:p w:rsidR="0021059F" w:rsidRDefault="00AE31B0" w:rsidP="00A967D9">
      <w:pPr>
        <w:pStyle w:val="a5"/>
        <w:widowControl/>
        <w:suppressAutoHyphens/>
        <w:ind w:left="884"/>
        <w:rPr>
          <w:b/>
          <w:sz w:val="24"/>
          <w:szCs w:val="24"/>
        </w:rPr>
      </w:pPr>
      <w:r>
        <w:rPr>
          <w:b/>
          <w:sz w:val="24"/>
          <w:szCs w:val="24"/>
        </w:rPr>
        <w:br w:type="page"/>
      </w:r>
    </w:p>
    <w:p w:rsidR="00032293" w:rsidRPr="00DC424F" w:rsidRDefault="00032293" w:rsidP="00032293">
      <w:pPr>
        <w:widowControl/>
        <w:autoSpaceDE/>
        <w:autoSpaceDN/>
        <w:spacing w:after="160" w:line="259" w:lineRule="auto"/>
        <w:jc w:val="center"/>
        <w:rPr>
          <w:b/>
          <w:sz w:val="24"/>
          <w:szCs w:val="24"/>
        </w:rPr>
      </w:pPr>
      <w:r w:rsidRPr="00DC424F">
        <w:rPr>
          <w:b/>
          <w:sz w:val="24"/>
          <w:szCs w:val="24"/>
        </w:rPr>
        <w:lastRenderedPageBreak/>
        <w:t>4. Заключение руководителя от организации</w:t>
      </w:r>
    </w:p>
    <w:tbl>
      <w:tblPr>
        <w:tblW w:w="0" w:type="auto"/>
        <w:tblBorders>
          <w:insideH w:val="single" w:sz="4" w:space="0" w:color="auto"/>
        </w:tblBorders>
        <w:tblLook w:val="04A0" w:firstRow="1" w:lastRow="0" w:firstColumn="1" w:lastColumn="0" w:noHBand="0" w:noVBand="1"/>
      </w:tblPr>
      <w:tblGrid>
        <w:gridCol w:w="3597"/>
        <w:gridCol w:w="5758"/>
        <w:gridCol w:w="251"/>
      </w:tblGrid>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r w:rsidRPr="0021059F">
              <w:rPr>
                <w:color w:val="FF0000"/>
                <w:sz w:val="24"/>
                <w:szCs w:val="24"/>
              </w:rPr>
              <w:t xml:space="preserve">Обучающийся, Иванов Иван Иванович, проходил практику в </w:t>
            </w:r>
            <w:r w:rsidRPr="00F915FC">
              <w:rPr>
                <w:color w:val="FF0000"/>
                <w:sz w:val="28"/>
                <w:szCs w:val="28"/>
              </w:rPr>
              <w:t>Ново-Иркутская ТЭЦ</w:t>
            </w:r>
            <w:r w:rsidRPr="0021059F">
              <w:rPr>
                <w:color w:val="FF0000"/>
                <w:sz w:val="24"/>
                <w:szCs w:val="24"/>
              </w:rPr>
              <w:t xml:space="preserve"> в</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r w:rsidRPr="0021059F">
              <w:rPr>
                <w:color w:val="FF0000"/>
                <w:sz w:val="24"/>
                <w:szCs w:val="24"/>
              </w:rPr>
              <w:t xml:space="preserve">должности </w:t>
            </w:r>
            <w:r>
              <w:rPr>
                <w:color w:val="FF0000"/>
                <w:sz w:val="24"/>
                <w:szCs w:val="24"/>
              </w:rPr>
              <w:t>……………..</w:t>
            </w:r>
            <w:r w:rsidRPr="0021059F">
              <w:rPr>
                <w:color w:val="FF0000"/>
                <w:sz w:val="24"/>
                <w:szCs w:val="24"/>
              </w:rPr>
              <w:t>. В ходе практики обучающимся проведено ознакомление с</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r w:rsidRPr="0021059F">
              <w:rPr>
                <w:color w:val="FF0000"/>
                <w:sz w:val="24"/>
                <w:szCs w:val="24"/>
              </w:rPr>
              <w:t>производственной деятельностью организации, получены первичные профессиональные</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spacing w:line="360" w:lineRule="auto"/>
              <w:ind w:firstLine="27"/>
              <w:jc w:val="both"/>
              <w:rPr>
                <w:sz w:val="24"/>
                <w:szCs w:val="24"/>
              </w:rPr>
            </w:pPr>
            <w:r w:rsidRPr="0021059F">
              <w:rPr>
                <w:color w:val="FF0000"/>
                <w:sz w:val="24"/>
                <w:szCs w:val="24"/>
              </w:rPr>
              <w:t xml:space="preserve">навыки и умения в должности </w:t>
            </w:r>
            <w:r>
              <w:rPr>
                <w:color w:val="FF0000"/>
                <w:sz w:val="24"/>
                <w:szCs w:val="24"/>
              </w:rPr>
              <w:t>…………..</w:t>
            </w:r>
            <w:r w:rsidRPr="0021059F">
              <w:rPr>
                <w:color w:val="FF0000"/>
                <w:sz w:val="24"/>
                <w:szCs w:val="24"/>
              </w:rPr>
              <w:t xml:space="preserve"> Иванов Иван Иванович изучил и ознакомился:</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t xml:space="preserve">с </w:t>
            </w:r>
            <w:r>
              <w:rPr>
                <w:color w:val="FF0000"/>
                <w:sz w:val="24"/>
                <w:szCs w:val="24"/>
              </w:rPr>
              <w:t xml:space="preserve">технической </w:t>
            </w:r>
            <w:r w:rsidRPr="0021059F">
              <w:rPr>
                <w:color w:val="FF0000"/>
                <w:sz w:val="24"/>
                <w:szCs w:val="24"/>
              </w:rPr>
              <w:t>документа</w:t>
            </w:r>
            <w:r>
              <w:rPr>
                <w:color w:val="FF0000"/>
                <w:sz w:val="24"/>
                <w:szCs w:val="24"/>
              </w:rPr>
              <w:t xml:space="preserve">цией, </w:t>
            </w:r>
            <w:r w:rsidRPr="0021059F">
              <w:rPr>
                <w:color w:val="FF0000"/>
                <w:sz w:val="24"/>
                <w:szCs w:val="24"/>
              </w:rPr>
              <w:t xml:space="preserve">с функциями </w:t>
            </w:r>
            <w:r>
              <w:rPr>
                <w:color w:val="FF0000"/>
                <w:sz w:val="24"/>
                <w:szCs w:val="24"/>
              </w:rPr>
              <w:t>цехов, служб, подразделений;</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Pr>
                <w:color w:val="FF0000"/>
                <w:sz w:val="24"/>
                <w:szCs w:val="24"/>
              </w:rPr>
              <w:t>Обучающийся приобрел:</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t>первичные навыки в работе на средства</w:t>
            </w:r>
            <w:r>
              <w:rPr>
                <w:color w:val="FF0000"/>
                <w:sz w:val="24"/>
                <w:szCs w:val="24"/>
              </w:rPr>
              <w:t>х автоматизации рабочего места;</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C76F68" w:rsidRDefault="00032293" w:rsidP="006A5423">
            <w:pPr>
              <w:tabs>
                <w:tab w:val="left" w:pos="284"/>
              </w:tabs>
              <w:spacing w:line="360" w:lineRule="auto"/>
              <w:jc w:val="both"/>
              <w:rPr>
                <w:color w:val="FF0000"/>
                <w:sz w:val="24"/>
                <w:szCs w:val="24"/>
              </w:rPr>
            </w:pPr>
            <w:r w:rsidRPr="0021059F">
              <w:rPr>
                <w:color w:val="FF0000"/>
                <w:sz w:val="24"/>
                <w:szCs w:val="24"/>
              </w:rPr>
              <w:t>-</w:t>
            </w:r>
            <w:r w:rsidRPr="0021059F">
              <w:rPr>
                <w:color w:val="FF0000"/>
                <w:sz w:val="24"/>
                <w:szCs w:val="24"/>
              </w:rPr>
              <w:tab/>
            </w:r>
            <w:r>
              <w:rPr>
                <w:color w:val="FF0000"/>
                <w:sz w:val="24"/>
                <w:szCs w:val="24"/>
              </w:rPr>
              <w:t>………………….</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r w:rsidRPr="0021059F">
              <w:rPr>
                <w:color w:val="FF0000"/>
                <w:sz w:val="24"/>
                <w:szCs w:val="24"/>
              </w:rPr>
              <w:t xml:space="preserve">Иванов Иван Иванович показал хороший уровень теоретической и практической </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r>
              <w:rPr>
                <w:color w:val="FF0000"/>
                <w:sz w:val="24"/>
                <w:szCs w:val="24"/>
              </w:rPr>
              <w:t>п</w:t>
            </w:r>
            <w:r w:rsidRPr="0021059F">
              <w:rPr>
                <w:color w:val="FF0000"/>
                <w:sz w:val="24"/>
                <w:szCs w:val="24"/>
              </w:rPr>
              <w:t>одготовки</w:t>
            </w:r>
            <w:r>
              <w:rPr>
                <w:color w:val="FF0000"/>
                <w:sz w:val="24"/>
                <w:szCs w:val="24"/>
              </w:rPr>
              <w:t xml:space="preserve"> </w:t>
            </w:r>
            <w:r w:rsidRPr="0021059F">
              <w:rPr>
                <w:color w:val="FF0000"/>
                <w:sz w:val="24"/>
                <w:szCs w:val="24"/>
              </w:rPr>
              <w:t>при выполнении обязанностей на практикуемой должности,</w:t>
            </w:r>
            <w:r>
              <w:rPr>
                <w:color w:val="FF0000"/>
                <w:sz w:val="24"/>
                <w:szCs w:val="24"/>
              </w:rPr>
              <w:t xml:space="preserve"> </w:t>
            </w:r>
            <w:r w:rsidRPr="0021059F">
              <w:rPr>
                <w:color w:val="FF0000"/>
                <w:sz w:val="24"/>
                <w:szCs w:val="24"/>
              </w:rPr>
              <w:t>проявил</w:t>
            </w:r>
          </w:p>
        </w:tc>
      </w:tr>
      <w:tr w:rsidR="00032293" w:rsidRPr="00346FDB" w:rsidTr="006A5423">
        <w:trPr>
          <w:gridAfter w:val="1"/>
          <w:wAfter w:w="251" w:type="dxa"/>
        </w:trPr>
        <w:tc>
          <w:tcPr>
            <w:tcW w:w="9355" w:type="dxa"/>
            <w:gridSpan w:val="2"/>
            <w:shd w:val="clear" w:color="auto" w:fill="auto"/>
          </w:tcPr>
          <w:p w:rsidR="00032293" w:rsidRPr="00F25E48" w:rsidRDefault="00032293" w:rsidP="006A5423">
            <w:pPr>
              <w:spacing w:line="360" w:lineRule="auto"/>
              <w:jc w:val="both"/>
              <w:rPr>
                <w:color w:val="FF0000"/>
                <w:sz w:val="24"/>
                <w:szCs w:val="24"/>
              </w:rPr>
            </w:pPr>
            <w:r w:rsidRPr="0021059F">
              <w:rPr>
                <w:color w:val="FF0000"/>
                <w:sz w:val="24"/>
                <w:szCs w:val="24"/>
              </w:rPr>
              <w:t>инициативу и творчество,</w:t>
            </w:r>
            <w:r>
              <w:rPr>
                <w:color w:val="FF0000"/>
                <w:sz w:val="24"/>
                <w:szCs w:val="24"/>
              </w:rPr>
              <w:t xml:space="preserve"> </w:t>
            </w:r>
            <w:r w:rsidRPr="0021059F">
              <w:rPr>
                <w:color w:val="FF0000"/>
                <w:sz w:val="24"/>
                <w:szCs w:val="24"/>
              </w:rPr>
              <w:t xml:space="preserve">не допускал </w:t>
            </w:r>
            <w:r w:rsidR="00503581">
              <w:rPr>
                <w:color w:val="FF0000"/>
                <w:sz w:val="24"/>
                <w:szCs w:val="24"/>
              </w:rPr>
              <w:t>нарушений</w:t>
            </w:r>
            <w:r>
              <w:rPr>
                <w:color w:val="FF0000"/>
                <w:sz w:val="24"/>
                <w:szCs w:val="24"/>
              </w:rPr>
              <w:t xml:space="preserve"> трудовой дисциплины.</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spacing w:line="360" w:lineRule="auto"/>
              <w:jc w:val="both"/>
              <w:rPr>
                <w:sz w:val="24"/>
                <w:szCs w:val="24"/>
              </w:rPr>
            </w:pPr>
            <w:r w:rsidRPr="0021059F">
              <w:rPr>
                <w:color w:val="FF0000"/>
                <w:sz w:val="24"/>
                <w:szCs w:val="24"/>
              </w:rPr>
              <w:t>Вывод: программа практики выполнена в полном объеме.</w:t>
            </w: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46FDB" w:rsidTr="006A5423">
        <w:trPr>
          <w:gridAfter w:val="1"/>
          <w:wAfter w:w="251" w:type="dxa"/>
        </w:trPr>
        <w:tc>
          <w:tcPr>
            <w:tcW w:w="9355" w:type="dxa"/>
            <w:gridSpan w:val="2"/>
            <w:shd w:val="clear" w:color="auto" w:fill="auto"/>
          </w:tcPr>
          <w:p w:rsidR="00032293" w:rsidRPr="006A4C1E" w:rsidRDefault="00032293" w:rsidP="006A5423">
            <w:pPr>
              <w:jc w:val="both"/>
              <w:rPr>
                <w:sz w:val="24"/>
                <w:szCs w:val="24"/>
              </w:rPr>
            </w:pPr>
          </w:p>
        </w:tc>
      </w:tr>
      <w:tr w:rsidR="00032293" w:rsidRPr="00387B46" w:rsidTr="006A5423">
        <w:tblPrEx>
          <w:tblBorders>
            <w:insideH w:val="none" w:sz="0" w:space="0" w:color="auto"/>
          </w:tblBorders>
        </w:tblPrEx>
        <w:tc>
          <w:tcPr>
            <w:tcW w:w="3597" w:type="dxa"/>
          </w:tcPr>
          <w:p w:rsidR="00032293" w:rsidRPr="00346FDB" w:rsidRDefault="00032293" w:rsidP="006A5423"/>
        </w:tc>
        <w:tc>
          <w:tcPr>
            <w:tcW w:w="6009" w:type="dxa"/>
            <w:gridSpan w:val="2"/>
          </w:tcPr>
          <w:p w:rsidR="00032293" w:rsidRPr="00C93FF6" w:rsidRDefault="00032293" w:rsidP="006A5423">
            <w:pPr>
              <w:jc w:val="center"/>
            </w:pPr>
          </w:p>
        </w:tc>
      </w:tr>
    </w:tbl>
    <w:p w:rsidR="00032293" w:rsidRPr="00387B46" w:rsidRDefault="00032293" w:rsidP="00032293">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571"/>
      </w:tblGrid>
      <w:tr w:rsidR="00032293" w:rsidTr="006A5423">
        <w:tc>
          <w:tcPr>
            <w:tcW w:w="9571" w:type="dxa"/>
            <w:tcBorders>
              <w:top w:val="single" w:sz="4" w:space="0" w:color="auto"/>
              <w:left w:val="nil"/>
              <w:bottom w:val="nil"/>
              <w:right w:val="nil"/>
            </w:tcBorders>
            <w:shd w:val="clear" w:color="auto" w:fill="auto"/>
          </w:tcPr>
          <w:p w:rsidR="00032293" w:rsidRPr="006A4C1E" w:rsidRDefault="00032293" w:rsidP="006A5423">
            <w:pPr>
              <w:suppressAutoHyphens/>
              <w:ind w:firstLine="708"/>
              <w:jc w:val="both"/>
              <w:rPr>
                <w:bCs/>
                <w:color w:val="000000"/>
                <w:spacing w:val="-4"/>
                <w:sz w:val="26"/>
                <w:szCs w:val="26"/>
              </w:rPr>
            </w:pPr>
            <w:r w:rsidRPr="006A4C1E">
              <w:rPr>
                <w:bCs/>
                <w:color w:val="000000"/>
                <w:spacing w:val="-4"/>
                <w:sz w:val="26"/>
                <w:szCs w:val="26"/>
              </w:rPr>
              <w:t xml:space="preserve">Обучающийся по итогам </w:t>
            </w:r>
            <w:r>
              <w:rPr>
                <w:bCs/>
                <w:color w:val="000000"/>
                <w:spacing w:val="-4"/>
                <w:sz w:val="26"/>
                <w:szCs w:val="26"/>
              </w:rPr>
              <w:t>производственной (эксплуатационной)</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032293" w:rsidRPr="006A4C1E" w:rsidRDefault="00032293" w:rsidP="006A5423">
            <w:pPr>
              <w:jc w:val="both"/>
              <w:rPr>
                <w:sz w:val="24"/>
                <w:szCs w:val="24"/>
              </w:rPr>
            </w:pPr>
          </w:p>
        </w:tc>
      </w:tr>
    </w:tbl>
    <w:p w:rsidR="00032293" w:rsidRPr="009C38F8" w:rsidRDefault="00032293" w:rsidP="00032293">
      <w:pPr>
        <w:rPr>
          <w:vanish/>
        </w:rPr>
      </w:pPr>
    </w:p>
    <w:tbl>
      <w:tblPr>
        <w:tblW w:w="9606" w:type="dxa"/>
        <w:tblLook w:val="04A0" w:firstRow="1" w:lastRow="0" w:firstColumn="1" w:lastColumn="0" w:noHBand="0" w:noVBand="1"/>
      </w:tblPr>
      <w:tblGrid>
        <w:gridCol w:w="3597"/>
        <w:gridCol w:w="6009"/>
      </w:tblGrid>
      <w:tr w:rsidR="00032293" w:rsidTr="006A5423">
        <w:tc>
          <w:tcPr>
            <w:tcW w:w="3597" w:type="dxa"/>
          </w:tcPr>
          <w:p w:rsidR="00032293" w:rsidRPr="008F252D" w:rsidRDefault="00032293" w:rsidP="006A5423">
            <w:pPr>
              <w:widowControl/>
              <w:shd w:val="clear" w:color="auto" w:fill="FFFFFF"/>
              <w:autoSpaceDE/>
              <w:autoSpaceDN/>
              <w:adjustRightInd/>
              <w:ind w:firstLine="709"/>
              <w:jc w:val="both"/>
              <w:rPr>
                <w:bCs/>
                <w:color w:val="000000"/>
                <w:spacing w:val="-4"/>
                <w:sz w:val="24"/>
                <w:szCs w:val="24"/>
              </w:rPr>
            </w:pP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p w:rsidR="00032293" w:rsidRDefault="00032293" w:rsidP="006A5423">
            <w:pPr>
              <w:spacing w:line="276" w:lineRule="auto"/>
              <w:rPr>
                <w:sz w:val="28"/>
                <w:szCs w:val="28"/>
              </w:rPr>
            </w:pPr>
          </w:p>
        </w:tc>
        <w:tc>
          <w:tcPr>
            <w:tcW w:w="6009" w:type="dxa"/>
            <w:hideMark/>
          </w:tcPr>
          <w:p w:rsidR="00032293" w:rsidRPr="00F25E48" w:rsidRDefault="00032293" w:rsidP="006A5423">
            <w:pPr>
              <w:spacing w:line="276" w:lineRule="auto"/>
              <w:jc w:val="both"/>
              <w:rPr>
                <w:color w:val="FF0000"/>
                <w:sz w:val="28"/>
                <w:szCs w:val="28"/>
                <w:u w:val="single"/>
              </w:rPr>
            </w:pPr>
            <w:r>
              <w:rPr>
                <w:sz w:val="28"/>
                <w:szCs w:val="28"/>
              </w:rPr>
              <w:t xml:space="preserve">_________               </w:t>
            </w:r>
            <w:r>
              <w:rPr>
                <w:color w:val="FF0000"/>
                <w:sz w:val="28"/>
                <w:szCs w:val="28"/>
                <w:u w:val="single"/>
              </w:rPr>
              <w:t>Семенов Семен Семенович</w:t>
            </w:r>
          </w:p>
          <w:p w:rsidR="00032293" w:rsidRDefault="00032293" w:rsidP="006A5423">
            <w:pPr>
              <w:spacing w:line="276" w:lineRule="auto"/>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tc>
      </w:tr>
    </w:tbl>
    <w:p w:rsidR="00032293" w:rsidRDefault="00032293" w:rsidP="00032293">
      <w:pPr>
        <w:widowControl/>
        <w:autoSpaceDE/>
        <w:spacing w:line="360" w:lineRule="auto"/>
        <w:rPr>
          <w:sz w:val="24"/>
          <w:szCs w:val="24"/>
        </w:rPr>
      </w:pPr>
    </w:p>
    <w:p w:rsidR="00032293" w:rsidRDefault="00032293" w:rsidP="00032293">
      <w:pPr>
        <w:widowControl/>
        <w:autoSpaceDE/>
        <w:spacing w:line="360" w:lineRule="auto"/>
        <w:ind w:left="4956"/>
        <w:rPr>
          <w:sz w:val="24"/>
          <w:szCs w:val="24"/>
        </w:rPr>
      </w:pPr>
      <w:r w:rsidRPr="00CE4685">
        <w:rPr>
          <w:sz w:val="24"/>
          <w:szCs w:val="24"/>
        </w:rPr>
        <w:t>МП</w:t>
      </w:r>
    </w:p>
    <w:p w:rsidR="00032293" w:rsidRDefault="00032293" w:rsidP="00032293">
      <w:pPr>
        <w:widowControl/>
        <w:shd w:val="clear" w:color="auto" w:fill="FFFFFF"/>
        <w:autoSpaceDE/>
        <w:autoSpaceDN/>
        <w:adjustRightInd/>
        <w:ind w:firstLine="709"/>
        <w:jc w:val="both"/>
        <w:rPr>
          <w:b/>
          <w:sz w:val="24"/>
          <w:szCs w:val="24"/>
        </w:rPr>
      </w:pPr>
    </w:p>
    <w:p w:rsidR="0021059F" w:rsidRDefault="0021059F" w:rsidP="00A967D9">
      <w:pPr>
        <w:pStyle w:val="a5"/>
        <w:widowControl/>
        <w:suppressAutoHyphens/>
        <w:ind w:left="884"/>
        <w:rPr>
          <w:b/>
          <w:sz w:val="24"/>
          <w:szCs w:val="24"/>
        </w:rPr>
      </w:pPr>
    </w:p>
    <w:p w:rsidR="00C6083B" w:rsidRPr="006728B8" w:rsidRDefault="00275FDC" w:rsidP="00F80B25">
      <w:pPr>
        <w:pStyle w:val="a5"/>
        <w:widowControl/>
        <w:suppressAutoHyphens/>
        <w:ind w:left="884"/>
        <w:jc w:val="center"/>
        <w:rPr>
          <w:b/>
          <w:sz w:val="24"/>
          <w:szCs w:val="24"/>
        </w:rPr>
      </w:pPr>
      <w:r>
        <w:rPr>
          <w:b/>
          <w:sz w:val="24"/>
          <w:szCs w:val="24"/>
        </w:rPr>
        <w:lastRenderedPageBreak/>
        <w:t>5</w:t>
      </w:r>
      <w:r w:rsidR="00A967D9">
        <w:rPr>
          <w:b/>
          <w:sz w:val="24"/>
          <w:szCs w:val="24"/>
        </w:rPr>
        <w:t>.</w:t>
      </w:r>
      <w:r w:rsidR="00C6083B" w:rsidRPr="006728B8">
        <w:rPr>
          <w:b/>
          <w:sz w:val="24"/>
          <w:szCs w:val="24"/>
        </w:rPr>
        <w:t xml:space="preserve"> Основные результаты </w:t>
      </w:r>
      <w:r w:rsidR="009F626C">
        <w:rPr>
          <w:b/>
          <w:sz w:val="24"/>
          <w:szCs w:val="24"/>
        </w:rPr>
        <w:t xml:space="preserve">выполнения задания на </w:t>
      </w:r>
      <w:r w:rsidR="00C71E17" w:rsidRPr="006728B8">
        <w:rPr>
          <w:b/>
          <w:sz w:val="24"/>
          <w:szCs w:val="24"/>
        </w:rPr>
        <w:t>практику</w:t>
      </w:r>
    </w:p>
    <w:p w:rsidR="00C6083B" w:rsidRPr="006728B8" w:rsidRDefault="00C6083B" w:rsidP="00876661">
      <w:pPr>
        <w:keepNext/>
        <w:widowControl/>
        <w:autoSpaceDE/>
        <w:autoSpaceDN/>
        <w:adjustRightInd/>
        <w:rPr>
          <w:sz w:val="24"/>
          <w:szCs w:val="24"/>
        </w:rPr>
      </w:pPr>
    </w:p>
    <w:p w:rsidR="00C71E17" w:rsidRPr="006728B8" w:rsidRDefault="002C0140" w:rsidP="006728B8">
      <w:pPr>
        <w:keepNext/>
        <w:widowControl/>
        <w:autoSpaceDE/>
        <w:autoSpaceDN/>
        <w:adjustRightInd/>
        <w:ind w:firstLine="709"/>
        <w:jc w:val="both"/>
        <w:rPr>
          <w:sz w:val="24"/>
          <w:szCs w:val="24"/>
        </w:rPr>
      </w:pPr>
      <w:r w:rsidRPr="006728B8">
        <w:rPr>
          <w:sz w:val="24"/>
          <w:szCs w:val="24"/>
        </w:rPr>
        <w:t xml:space="preserve">В этом разделе </w:t>
      </w:r>
      <w:r w:rsidR="00283C73">
        <w:rPr>
          <w:sz w:val="24"/>
          <w:szCs w:val="24"/>
        </w:rPr>
        <w:t>обучающийся</w:t>
      </w:r>
      <w:r w:rsidRPr="006728B8">
        <w:rPr>
          <w:sz w:val="24"/>
          <w:szCs w:val="24"/>
        </w:rPr>
        <w:t xml:space="preserve"> </w:t>
      </w:r>
      <w:r w:rsidR="00C71E17" w:rsidRPr="006728B8">
        <w:rPr>
          <w:sz w:val="24"/>
          <w:szCs w:val="24"/>
        </w:rPr>
        <w:t xml:space="preserve">описывает результаты анализа </w:t>
      </w:r>
      <w:r w:rsidR="00356506" w:rsidRPr="006728B8">
        <w:rPr>
          <w:sz w:val="24"/>
          <w:szCs w:val="24"/>
        </w:rPr>
        <w:t xml:space="preserve">(аналитической части работ) </w:t>
      </w:r>
      <w:r w:rsidR="00C71E17" w:rsidRPr="006728B8">
        <w:rPr>
          <w:sz w:val="24"/>
          <w:szCs w:val="24"/>
        </w:rPr>
        <w:t xml:space="preserve">и результаты решения </w:t>
      </w:r>
      <w:r w:rsidR="00356506" w:rsidRPr="006728B8">
        <w:rPr>
          <w:sz w:val="24"/>
          <w:szCs w:val="24"/>
        </w:rPr>
        <w:t xml:space="preserve">задач </w:t>
      </w:r>
      <w:r w:rsidR="00C71E17" w:rsidRPr="006728B8">
        <w:rPr>
          <w:sz w:val="24"/>
          <w:szCs w:val="24"/>
        </w:rPr>
        <w:t>по каждо</w:t>
      </w:r>
      <w:r w:rsidR="00356506" w:rsidRPr="006728B8">
        <w:rPr>
          <w:sz w:val="24"/>
          <w:szCs w:val="24"/>
        </w:rPr>
        <w:t xml:space="preserve">му </w:t>
      </w:r>
      <w:r w:rsidR="00C71E17" w:rsidRPr="006728B8">
        <w:rPr>
          <w:sz w:val="24"/>
          <w:szCs w:val="24"/>
        </w:rPr>
        <w:t xml:space="preserve">из </w:t>
      </w:r>
      <w:r w:rsidR="00356506" w:rsidRPr="006728B8">
        <w:rPr>
          <w:sz w:val="24"/>
          <w:szCs w:val="24"/>
        </w:rPr>
        <w:t>пунктов</w:t>
      </w:r>
      <w:r w:rsidR="00C71E17" w:rsidRPr="006728B8">
        <w:rPr>
          <w:sz w:val="24"/>
          <w:szCs w:val="24"/>
        </w:rPr>
        <w:t xml:space="preserve"> задани</w:t>
      </w:r>
      <w:r w:rsidR="00356506" w:rsidRPr="006728B8">
        <w:rPr>
          <w:sz w:val="24"/>
          <w:szCs w:val="24"/>
        </w:rPr>
        <w:t>я</w:t>
      </w:r>
      <w:r w:rsidR="00C71E17" w:rsidRPr="006728B8">
        <w:rPr>
          <w:sz w:val="24"/>
          <w:szCs w:val="24"/>
        </w:rPr>
        <w:t xml:space="preserve"> на практику.</w:t>
      </w:r>
    </w:p>
    <w:p w:rsidR="002C0140" w:rsidRPr="006728B8" w:rsidRDefault="002C0140" w:rsidP="006728B8">
      <w:pPr>
        <w:keepNext/>
        <w:widowControl/>
        <w:autoSpaceDE/>
        <w:autoSpaceDN/>
        <w:adjustRightInd/>
        <w:ind w:firstLine="709"/>
        <w:jc w:val="both"/>
        <w:rPr>
          <w:sz w:val="24"/>
          <w:szCs w:val="24"/>
        </w:rPr>
      </w:pPr>
      <w:r w:rsidRPr="006728B8">
        <w:rPr>
          <w:sz w:val="24"/>
          <w:szCs w:val="24"/>
        </w:rPr>
        <w:t>Текст в таблице набирается шрифтом Times New Roman, размер 12, оформление – обычное, межстрочный интервал – одинарный, отс</w:t>
      </w:r>
      <w:r w:rsidR="006728B8">
        <w:rPr>
          <w:sz w:val="24"/>
          <w:szCs w:val="24"/>
        </w:rPr>
        <w:t>туп первой строки абзаца – нет.</w:t>
      </w:r>
    </w:p>
    <w:p w:rsidR="002C0140" w:rsidRPr="006728B8" w:rsidRDefault="002C0140" w:rsidP="00876661">
      <w:pPr>
        <w:keepNext/>
        <w:widowControl/>
        <w:autoSpaceDE/>
        <w:autoSpaceDN/>
        <w:adjustRightInd/>
        <w:rPr>
          <w:sz w:val="24"/>
          <w:szCs w:val="24"/>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1316"/>
        <w:gridCol w:w="8449"/>
      </w:tblGrid>
      <w:tr w:rsidR="0087436F" w:rsidRPr="006728B8" w:rsidTr="0087436F">
        <w:trPr>
          <w:trHeight w:hRule="exact" w:val="860"/>
          <w:tblCellSpacing w:w="20" w:type="dxa"/>
          <w:jc w:val="center"/>
        </w:trPr>
        <w:tc>
          <w:tcPr>
            <w:tcW w:w="643" w:type="pct"/>
            <w:shd w:val="clear" w:color="auto" w:fill="FFFFFF"/>
            <w:vAlign w:val="center"/>
          </w:tcPr>
          <w:p w:rsidR="0087436F" w:rsidRPr="006728B8" w:rsidRDefault="0087436F" w:rsidP="008E245D">
            <w:pPr>
              <w:widowControl/>
              <w:shd w:val="clear" w:color="auto" w:fill="FFFFFF"/>
              <w:suppressAutoHyphens/>
              <w:jc w:val="center"/>
              <w:rPr>
                <w:b/>
                <w:color w:val="000066"/>
                <w:sz w:val="24"/>
                <w:szCs w:val="24"/>
              </w:rPr>
            </w:pPr>
            <w:r w:rsidRPr="006728B8">
              <w:rPr>
                <w:b/>
                <w:color w:val="000000"/>
                <w:spacing w:val="11"/>
                <w:sz w:val="24"/>
                <w:szCs w:val="24"/>
              </w:rPr>
              <w:t>№</w:t>
            </w:r>
            <w:r w:rsidRPr="006728B8">
              <w:rPr>
                <w:b/>
                <w:color w:val="000000"/>
                <w:spacing w:val="11"/>
                <w:sz w:val="24"/>
                <w:szCs w:val="24"/>
                <w:lang w:val="en-US"/>
              </w:rPr>
              <w:t xml:space="preserve"> </w:t>
            </w:r>
            <w:r w:rsidRPr="006728B8">
              <w:rPr>
                <w:b/>
                <w:color w:val="000000"/>
                <w:spacing w:val="11"/>
                <w:sz w:val="24"/>
                <w:szCs w:val="24"/>
              </w:rPr>
              <w:t>п/п</w:t>
            </w:r>
          </w:p>
        </w:tc>
        <w:tc>
          <w:tcPr>
            <w:tcW w:w="4295" w:type="pct"/>
            <w:shd w:val="clear" w:color="auto" w:fill="FFFFFF"/>
            <w:vAlign w:val="center"/>
          </w:tcPr>
          <w:p w:rsidR="0087436F" w:rsidRPr="006728B8" w:rsidRDefault="0087436F" w:rsidP="0087436F">
            <w:pPr>
              <w:widowControl/>
              <w:shd w:val="clear" w:color="auto" w:fill="FFFFFF"/>
              <w:suppressAutoHyphens/>
              <w:jc w:val="center"/>
              <w:rPr>
                <w:b/>
                <w:sz w:val="24"/>
                <w:szCs w:val="24"/>
              </w:rPr>
            </w:pPr>
            <w:r w:rsidRPr="006728B8">
              <w:rPr>
                <w:b/>
                <w:color w:val="000000"/>
                <w:spacing w:val="2"/>
                <w:sz w:val="24"/>
                <w:szCs w:val="24"/>
              </w:rPr>
              <w:t xml:space="preserve">Результаты </w:t>
            </w:r>
            <w:r>
              <w:rPr>
                <w:b/>
                <w:color w:val="000000"/>
                <w:spacing w:val="2"/>
                <w:sz w:val="24"/>
                <w:szCs w:val="24"/>
              </w:rPr>
              <w:t>выполнения задания по практике</w:t>
            </w:r>
            <w:r w:rsidRPr="006728B8">
              <w:rPr>
                <w:b/>
                <w:color w:val="000000"/>
                <w:spacing w:val="2"/>
                <w:sz w:val="24"/>
                <w:szCs w:val="24"/>
              </w:rPr>
              <w:t xml:space="preserve"> </w:t>
            </w:r>
          </w:p>
        </w:tc>
      </w:tr>
      <w:tr w:rsidR="00510740" w:rsidRPr="006728B8" w:rsidTr="0087436F">
        <w:trPr>
          <w:trHeight w:val="20"/>
          <w:tblCellSpacing w:w="20" w:type="dxa"/>
          <w:jc w:val="center"/>
        </w:trPr>
        <w:tc>
          <w:tcPr>
            <w:tcW w:w="643" w:type="pct"/>
            <w:shd w:val="clear" w:color="auto" w:fill="FFFFFF"/>
          </w:tcPr>
          <w:p w:rsidR="00510740" w:rsidRPr="00D932EF" w:rsidRDefault="00510740" w:rsidP="00510740">
            <w:pPr>
              <w:pStyle w:val="a5"/>
              <w:widowControl/>
              <w:shd w:val="clear" w:color="auto" w:fill="FFFFFF"/>
              <w:ind w:left="0"/>
              <w:contextualSpacing w:val="0"/>
              <w:jc w:val="center"/>
              <w:rPr>
                <w:color w:val="FF0000"/>
                <w:sz w:val="24"/>
                <w:szCs w:val="24"/>
              </w:rPr>
            </w:pPr>
            <w:r w:rsidRPr="00D932EF">
              <w:rPr>
                <w:color w:val="FF0000"/>
                <w:sz w:val="24"/>
                <w:szCs w:val="24"/>
              </w:rPr>
              <w:t>1</w:t>
            </w:r>
          </w:p>
        </w:tc>
        <w:tc>
          <w:tcPr>
            <w:tcW w:w="4295" w:type="pct"/>
            <w:shd w:val="clear" w:color="auto" w:fill="FFFFFF"/>
          </w:tcPr>
          <w:p w:rsidR="00510740" w:rsidRPr="00510740" w:rsidRDefault="00510740" w:rsidP="004F089C">
            <w:pPr>
              <w:jc w:val="both"/>
              <w:rPr>
                <w:color w:val="FF0000"/>
                <w:sz w:val="24"/>
                <w:szCs w:val="24"/>
              </w:rPr>
            </w:pPr>
            <w:r w:rsidRPr="00510740">
              <w:rPr>
                <w:color w:val="FF0000"/>
                <w:sz w:val="24"/>
                <w:szCs w:val="24"/>
              </w:rPr>
              <w:t>Состав</w:t>
            </w:r>
            <w:r>
              <w:rPr>
                <w:color w:val="FF0000"/>
                <w:sz w:val="24"/>
                <w:szCs w:val="24"/>
              </w:rPr>
              <w:t>лено</w:t>
            </w:r>
            <w:r w:rsidRPr="00510740">
              <w:rPr>
                <w:color w:val="FF0000"/>
                <w:sz w:val="24"/>
                <w:szCs w:val="24"/>
              </w:rPr>
              <w:t xml:space="preserve"> общее описание </w:t>
            </w:r>
            <w:r>
              <w:rPr>
                <w:color w:val="FF0000"/>
                <w:sz w:val="24"/>
                <w:szCs w:val="24"/>
              </w:rPr>
              <w:t xml:space="preserve">Ново-Иркутской ТЭЦ, включая </w:t>
            </w:r>
            <w:r w:rsidR="004F089C">
              <w:rPr>
                <w:color w:val="FF0000"/>
                <w:sz w:val="24"/>
                <w:szCs w:val="24"/>
              </w:rPr>
              <w:t xml:space="preserve">историю строительства, анализ текущей ситуации, основные технико-экономические показатели, </w:t>
            </w:r>
            <w:r>
              <w:rPr>
                <w:color w:val="FF0000"/>
                <w:sz w:val="24"/>
                <w:szCs w:val="24"/>
              </w:rPr>
              <w:t xml:space="preserve">технологический процесс получения тепловой и электрической энергии, </w:t>
            </w:r>
            <w:r w:rsidRPr="00510740">
              <w:rPr>
                <w:color w:val="FF0000"/>
                <w:sz w:val="24"/>
                <w:szCs w:val="24"/>
              </w:rPr>
              <w:t>материально-технологическ</w:t>
            </w:r>
            <w:r w:rsidR="004F089C">
              <w:rPr>
                <w:color w:val="FF0000"/>
                <w:sz w:val="24"/>
                <w:szCs w:val="24"/>
              </w:rPr>
              <w:t>ую</w:t>
            </w:r>
            <w:r>
              <w:rPr>
                <w:color w:val="FF0000"/>
                <w:sz w:val="24"/>
                <w:szCs w:val="24"/>
              </w:rPr>
              <w:t xml:space="preserve"> </w:t>
            </w:r>
            <w:r w:rsidRPr="00510740">
              <w:rPr>
                <w:color w:val="FF0000"/>
                <w:sz w:val="24"/>
                <w:szCs w:val="24"/>
              </w:rPr>
              <w:t>баз</w:t>
            </w:r>
            <w:r w:rsidR="004F089C">
              <w:rPr>
                <w:color w:val="FF0000"/>
                <w:sz w:val="24"/>
                <w:szCs w:val="24"/>
              </w:rPr>
              <w:t>у</w:t>
            </w:r>
            <w:r w:rsidRPr="00510740">
              <w:rPr>
                <w:color w:val="FF0000"/>
                <w:sz w:val="24"/>
                <w:szCs w:val="24"/>
              </w:rPr>
              <w:t>, режим</w:t>
            </w:r>
            <w:r w:rsidR="004F089C">
              <w:rPr>
                <w:color w:val="FF0000"/>
                <w:sz w:val="24"/>
                <w:szCs w:val="24"/>
              </w:rPr>
              <w:t>ы</w:t>
            </w:r>
            <w:r w:rsidRPr="00510740">
              <w:rPr>
                <w:color w:val="FF0000"/>
                <w:sz w:val="24"/>
                <w:szCs w:val="24"/>
              </w:rPr>
              <w:t xml:space="preserve"> и услови</w:t>
            </w:r>
            <w:r w:rsidR="004F089C">
              <w:rPr>
                <w:color w:val="FF0000"/>
                <w:sz w:val="24"/>
                <w:szCs w:val="24"/>
              </w:rPr>
              <w:t>я</w:t>
            </w:r>
            <w:r w:rsidRPr="00510740">
              <w:rPr>
                <w:color w:val="FF0000"/>
                <w:sz w:val="24"/>
                <w:szCs w:val="24"/>
              </w:rPr>
              <w:t xml:space="preserve"> работы</w:t>
            </w:r>
            <w:r w:rsidR="009A0CB9">
              <w:rPr>
                <w:color w:val="FF0000"/>
                <w:sz w:val="24"/>
                <w:szCs w:val="24"/>
              </w:rPr>
              <w:t xml:space="preserve"> ТЭЦ.</w:t>
            </w:r>
            <w:r w:rsidRPr="00510740">
              <w:rPr>
                <w:color w:val="FF0000"/>
                <w:sz w:val="24"/>
                <w:szCs w:val="24"/>
              </w:rPr>
              <w:t xml:space="preserve"> </w:t>
            </w:r>
          </w:p>
        </w:tc>
      </w:tr>
      <w:tr w:rsidR="00510740" w:rsidRPr="006728B8" w:rsidTr="0087436F">
        <w:trPr>
          <w:trHeight w:val="20"/>
          <w:tblCellSpacing w:w="20" w:type="dxa"/>
          <w:jc w:val="center"/>
        </w:trPr>
        <w:tc>
          <w:tcPr>
            <w:tcW w:w="643" w:type="pct"/>
            <w:shd w:val="clear" w:color="auto" w:fill="FFFFFF"/>
          </w:tcPr>
          <w:p w:rsidR="00510740" w:rsidRPr="00D932EF" w:rsidRDefault="00510740" w:rsidP="00510740">
            <w:pPr>
              <w:pStyle w:val="a5"/>
              <w:widowControl/>
              <w:shd w:val="clear" w:color="auto" w:fill="FFFFFF"/>
              <w:ind w:left="0"/>
              <w:contextualSpacing w:val="0"/>
              <w:jc w:val="center"/>
              <w:rPr>
                <w:color w:val="FF0000"/>
                <w:sz w:val="24"/>
                <w:szCs w:val="24"/>
              </w:rPr>
            </w:pPr>
            <w:r w:rsidRPr="00D932EF">
              <w:rPr>
                <w:color w:val="FF0000"/>
                <w:sz w:val="24"/>
                <w:szCs w:val="24"/>
              </w:rPr>
              <w:t>2</w:t>
            </w:r>
          </w:p>
        </w:tc>
        <w:tc>
          <w:tcPr>
            <w:tcW w:w="4295" w:type="pct"/>
            <w:shd w:val="clear" w:color="auto" w:fill="FFFFFF"/>
          </w:tcPr>
          <w:p w:rsidR="00510740" w:rsidRPr="00510740" w:rsidRDefault="00510740" w:rsidP="00510740">
            <w:pPr>
              <w:widowControl/>
              <w:tabs>
                <w:tab w:val="left" w:pos="175"/>
              </w:tabs>
              <w:autoSpaceDE/>
              <w:autoSpaceDN/>
              <w:adjustRightInd/>
              <w:rPr>
                <w:color w:val="FF0000"/>
                <w:sz w:val="24"/>
                <w:szCs w:val="24"/>
              </w:rPr>
            </w:pPr>
            <w:r w:rsidRPr="00510740">
              <w:rPr>
                <w:color w:val="FF0000"/>
                <w:sz w:val="24"/>
                <w:szCs w:val="24"/>
              </w:rPr>
              <w:t>Изуч</w:t>
            </w:r>
            <w:r w:rsidR="0038300C">
              <w:rPr>
                <w:color w:val="FF0000"/>
                <w:sz w:val="24"/>
                <w:szCs w:val="24"/>
              </w:rPr>
              <w:t>ены</w:t>
            </w:r>
            <w:r w:rsidRPr="00510740">
              <w:rPr>
                <w:color w:val="FF0000"/>
                <w:sz w:val="24"/>
                <w:szCs w:val="24"/>
              </w:rPr>
              <w:t xml:space="preserve"> должностные и производственные инструкции. О</w:t>
            </w:r>
            <w:r w:rsidR="004F089C">
              <w:rPr>
                <w:color w:val="FF0000"/>
                <w:sz w:val="24"/>
                <w:szCs w:val="24"/>
              </w:rPr>
              <w:t xml:space="preserve">своена </w:t>
            </w:r>
            <w:r w:rsidRPr="00510740">
              <w:rPr>
                <w:color w:val="FF0000"/>
                <w:sz w:val="24"/>
                <w:szCs w:val="24"/>
              </w:rPr>
              <w:t>нормативн</w:t>
            </w:r>
            <w:r w:rsidR="004F089C">
              <w:rPr>
                <w:color w:val="FF0000"/>
                <w:sz w:val="24"/>
                <w:szCs w:val="24"/>
              </w:rPr>
              <w:t>ая</w:t>
            </w:r>
            <w:r w:rsidRPr="00510740">
              <w:rPr>
                <w:color w:val="FF0000"/>
                <w:sz w:val="24"/>
                <w:szCs w:val="24"/>
              </w:rPr>
              <w:t xml:space="preserve"> баз</w:t>
            </w:r>
            <w:r w:rsidR="004F089C">
              <w:rPr>
                <w:color w:val="FF0000"/>
                <w:sz w:val="24"/>
                <w:szCs w:val="24"/>
              </w:rPr>
              <w:t>а</w:t>
            </w:r>
            <w:r w:rsidRPr="00510740">
              <w:rPr>
                <w:color w:val="FF0000"/>
                <w:sz w:val="24"/>
                <w:szCs w:val="24"/>
              </w:rPr>
              <w:t xml:space="preserve"> по выводу и вводу </w:t>
            </w:r>
            <w:r w:rsidR="0088095F">
              <w:rPr>
                <w:color w:val="FF0000"/>
                <w:sz w:val="24"/>
                <w:szCs w:val="24"/>
              </w:rPr>
              <w:t xml:space="preserve">оборудования Ново-Иркутской ТЭЦ </w:t>
            </w:r>
            <w:r w:rsidRPr="00510740">
              <w:rPr>
                <w:color w:val="FF0000"/>
                <w:sz w:val="24"/>
                <w:szCs w:val="24"/>
              </w:rPr>
              <w:t>из эксплуатации. О</w:t>
            </w:r>
            <w:r w:rsidR="004F089C">
              <w:rPr>
                <w:color w:val="FF0000"/>
                <w:sz w:val="24"/>
                <w:szCs w:val="24"/>
              </w:rPr>
              <w:t xml:space="preserve">своены </w:t>
            </w:r>
            <w:r w:rsidRPr="00510740">
              <w:rPr>
                <w:color w:val="FF0000"/>
                <w:sz w:val="24"/>
                <w:szCs w:val="24"/>
              </w:rPr>
              <w:t>форм</w:t>
            </w:r>
            <w:r w:rsidR="004F089C">
              <w:rPr>
                <w:color w:val="FF0000"/>
                <w:sz w:val="24"/>
                <w:szCs w:val="24"/>
              </w:rPr>
              <w:t>ы</w:t>
            </w:r>
            <w:r w:rsidRPr="00510740">
              <w:rPr>
                <w:color w:val="FF0000"/>
                <w:sz w:val="24"/>
                <w:szCs w:val="24"/>
              </w:rPr>
              <w:t xml:space="preserve"> и метод</w:t>
            </w:r>
            <w:r w:rsidR="004F089C">
              <w:rPr>
                <w:color w:val="FF0000"/>
                <w:sz w:val="24"/>
                <w:szCs w:val="24"/>
              </w:rPr>
              <w:t>ы</w:t>
            </w:r>
            <w:r w:rsidRPr="00510740">
              <w:rPr>
                <w:color w:val="FF0000"/>
                <w:sz w:val="24"/>
                <w:szCs w:val="24"/>
              </w:rPr>
              <w:t xml:space="preserve"> принятия управленческих решений. Осво</w:t>
            </w:r>
            <w:r w:rsidR="004F089C">
              <w:rPr>
                <w:color w:val="FF0000"/>
                <w:sz w:val="24"/>
                <w:szCs w:val="24"/>
              </w:rPr>
              <w:t>ены</w:t>
            </w:r>
            <w:r w:rsidRPr="00510740">
              <w:rPr>
                <w:color w:val="FF0000"/>
                <w:sz w:val="24"/>
                <w:szCs w:val="24"/>
              </w:rPr>
              <w:t xml:space="preserve"> правила вывода в ремонт и из эксплуатации источников тепловой энергии и тепловых сетей. Изуч</w:t>
            </w:r>
            <w:r w:rsidR="004F089C">
              <w:rPr>
                <w:color w:val="FF0000"/>
                <w:sz w:val="24"/>
                <w:szCs w:val="24"/>
              </w:rPr>
              <w:t>ены</w:t>
            </w:r>
            <w:r w:rsidRPr="00510740">
              <w:rPr>
                <w:color w:val="FF0000"/>
                <w:sz w:val="24"/>
                <w:szCs w:val="24"/>
              </w:rPr>
              <w:t xml:space="preserve"> имеющ</w:t>
            </w:r>
            <w:r w:rsidR="004F089C">
              <w:rPr>
                <w:color w:val="FF0000"/>
                <w:sz w:val="24"/>
                <w:szCs w:val="24"/>
              </w:rPr>
              <w:t>иеся</w:t>
            </w:r>
            <w:r w:rsidRPr="00510740">
              <w:rPr>
                <w:color w:val="FF0000"/>
                <w:sz w:val="24"/>
                <w:szCs w:val="24"/>
              </w:rPr>
              <w:t xml:space="preserve"> на предприятии систем</w:t>
            </w:r>
            <w:r w:rsidR="004F089C">
              <w:rPr>
                <w:color w:val="FF0000"/>
                <w:sz w:val="24"/>
                <w:szCs w:val="24"/>
              </w:rPr>
              <w:t>ы</w:t>
            </w:r>
            <w:r w:rsidRPr="00510740">
              <w:rPr>
                <w:color w:val="FF0000"/>
                <w:sz w:val="24"/>
                <w:szCs w:val="24"/>
              </w:rPr>
              <w:t xml:space="preserve"> планово-предупредительных ремонтов. Собра</w:t>
            </w:r>
            <w:r w:rsidR="002F7C67">
              <w:rPr>
                <w:color w:val="FF0000"/>
                <w:sz w:val="24"/>
                <w:szCs w:val="24"/>
              </w:rPr>
              <w:t>на</w:t>
            </w:r>
            <w:r w:rsidRPr="00510740">
              <w:rPr>
                <w:color w:val="FF0000"/>
                <w:sz w:val="24"/>
                <w:szCs w:val="24"/>
              </w:rPr>
              <w:t xml:space="preserve"> необходим</w:t>
            </w:r>
            <w:r w:rsidR="002F7C67">
              <w:rPr>
                <w:color w:val="FF0000"/>
                <w:sz w:val="24"/>
                <w:szCs w:val="24"/>
              </w:rPr>
              <w:t>ая</w:t>
            </w:r>
            <w:r w:rsidRPr="00510740">
              <w:rPr>
                <w:color w:val="FF0000"/>
                <w:sz w:val="24"/>
                <w:szCs w:val="24"/>
              </w:rPr>
              <w:t xml:space="preserve"> информаци</w:t>
            </w:r>
            <w:r w:rsidR="002F7C67">
              <w:rPr>
                <w:color w:val="FF0000"/>
                <w:sz w:val="24"/>
                <w:szCs w:val="24"/>
              </w:rPr>
              <w:t>я</w:t>
            </w:r>
            <w:r w:rsidRPr="00510740">
              <w:rPr>
                <w:color w:val="FF0000"/>
                <w:sz w:val="24"/>
                <w:szCs w:val="24"/>
              </w:rPr>
              <w:t xml:space="preserve"> по текущему выводу в плановый и внеплановый ремонт оборудования</w:t>
            </w:r>
            <w:r w:rsidR="002F7C67">
              <w:rPr>
                <w:color w:val="FF0000"/>
                <w:sz w:val="24"/>
                <w:szCs w:val="24"/>
              </w:rPr>
              <w:t>, на момент прохождения практики</w:t>
            </w:r>
            <w:r w:rsidRPr="00510740">
              <w:rPr>
                <w:color w:val="FF0000"/>
                <w:sz w:val="24"/>
                <w:szCs w:val="24"/>
              </w:rPr>
              <w:t>.</w:t>
            </w:r>
          </w:p>
          <w:p w:rsidR="00510740" w:rsidRPr="00510740" w:rsidRDefault="00510740" w:rsidP="002F7C67">
            <w:pPr>
              <w:jc w:val="both"/>
              <w:rPr>
                <w:color w:val="FF0000"/>
                <w:sz w:val="24"/>
                <w:szCs w:val="24"/>
              </w:rPr>
            </w:pPr>
            <w:r w:rsidRPr="00510740">
              <w:rPr>
                <w:color w:val="FF0000"/>
                <w:sz w:val="24"/>
                <w:szCs w:val="24"/>
              </w:rPr>
              <w:t>Разработа</w:t>
            </w:r>
            <w:r w:rsidR="002F7C67">
              <w:rPr>
                <w:color w:val="FF0000"/>
                <w:sz w:val="24"/>
                <w:szCs w:val="24"/>
              </w:rPr>
              <w:t>н</w:t>
            </w:r>
            <w:r w:rsidRPr="00510740">
              <w:rPr>
                <w:color w:val="FF0000"/>
                <w:sz w:val="24"/>
                <w:szCs w:val="24"/>
              </w:rPr>
              <w:t xml:space="preserve"> план и определ</w:t>
            </w:r>
            <w:r w:rsidR="002F7C67">
              <w:rPr>
                <w:color w:val="FF0000"/>
                <w:sz w:val="24"/>
                <w:szCs w:val="24"/>
              </w:rPr>
              <w:t>ены</w:t>
            </w:r>
            <w:r w:rsidRPr="00510740">
              <w:rPr>
                <w:color w:val="FF0000"/>
                <w:sz w:val="24"/>
                <w:szCs w:val="24"/>
              </w:rPr>
              <w:t xml:space="preserve"> основные направления работы в рамках производственной практики.</w:t>
            </w:r>
          </w:p>
        </w:tc>
      </w:tr>
      <w:tr w:rsidR="00510740" w:rsidRPr="006728B8" w:rsidTr="0087436F">
        <w:trPr>
          <w:trHeight w:val="20"/>
          <w:tblCellSpacing w:w="20" w:type="dxa"/>
          <w:jc w:val="center"/>
        </w:trPr>
        <w:tc>
          <w:tcPr>
            <w:tcW w:w="643" w:type="pct"/>
            <w:shd w:val="clear" w:color="auto" w:fill="FFFFFF"/>
          </w:tcPr>
          <w:p w:rsidR="00510740" w:rsidRPr="00D932EF" w:rsidRDefault="00510740" w:rsidP="00510740">
            <w:pPr>
              <w:pStyle w:val="a5"/>
              <w:widowControl/>
              <w:shd w:val="clear" w:color="auto" w:fill="FFFFFF"/>
              <w:ind w:left="0"/>
              <w:contextualSpacing w:val="0"/>
              <w:jc w:val="center"/>
              <w:rPr>
                <w:color w:val="FF0000"/>
                <w:sz w:val="24"/>
                <w:szCs w:val="24"/>
              </w:rPr>
            </w:pPr>
            <w:r w:rsidRPr="00D932EF">
              <w:rPr>
                <w:color w:val="FF0000"/>
                <w:sz w:val="24"/>
                <w:szCs w:val="24"/>
              </w:rPr>
              <w:t>3</w:t>
            </w:r>
          </w:p>
        </w:tc>
        <w:tc>
          <w:tcPr>
            <w:tcW w:w="4295" w:type="pct"/>
            <w:shd w:val="clear" w:color="auto" w:fill="FFFFFF"/>
          </w:tcPr>
          <w:p w:rsidR="00510740" w:rsidRPr="00510740" w:rsidRDefault="00510740" w:rsidP="008154CF">
            <w:pPr>
              <w:widowControl/>
              <w:tabs>
                <w:tab w:val="left" w:pos="175"/>
              </w:tabs>
              <w:autoSpaceDE/>
              <w:autoSpaceDN/>
              <w:adjustRightInd/>
              <w:rPr>
                <w:color w:val="FF0000"/>
                <w:sz w:val="24"/>
                <w:szCs w:val="24"/>
              </w:rPr>
            </w:pPr>
            <w:r w:rsidRPr="00510740">
              <w:rPr>
                <w:color w:val="FF0000"/>
                <w:sz w:val="24"/>
                <w:szCs w:val="24"/>
              </w:rPr>
              <w:t>Изуч</w:t>
            </w:r>
            <w:r w:rsidR="002F7C67">
              <w:rPr>
                <w:color w:val="FF0000"/>
                <w:sz w:val="24"/>
                <w:szCs w:val="24"/>
              </w:rPr>
              <w:t>ен</w:t>
            </w:r>
            <w:r w:rsidRPr="00510740">
              <w:rPr>
                <w:color w:val="FF0000"/>
                <w:sz w:val="24"/>
                <w:szCs w:val="24"/>
              </w:rPr>
              <w:t xml:space="preserve"> стационарный режим эксплуатации энергоблоков – контроль за параметрами воды и пара, за состоянием металла, температурой газов по тракту котла, подачей топлива, температурой масла и вибрацией подшипников, ведение оперативных журналов.</w:t>
            </w:r>
          </w:p>
        </w:tc>
      </w:tr>
      <w:tr w:rsidR="00510740" w:rsidRPr="006728B8" w:rsidTr="0087436F">
        <w:trPr>
          <w:trHeight w:val="20"/>
          <w:tblCellSpacing w:w="20" w:type="dxa"/>
          <w:jc w:val="center"/>
        </w:trPr>
        <w:tc>
          <w:tcPr>
            <w:tcW w:w="643" w:type="pct"/>
            <w:shd w:val="clear" w:color="auto" w:fill="FFFFFF"/>
          </w:tcPr>
          <w:p w:rsidR="00510740" w:rsidRPr="00D932EF" w:rsidRDefault="00510740" w:rsidP="00510740">
            <w:pPr>
              <w:pStyle w:val="a5"/>
              <w:widowControl/>
              <w:shd w:val="clear" w:color="auto" w:fill="FFFFFF"/>
              <w:ind w:left="0"/>
              <w:contextualSpacing w:val="0"/>
              <w:jc w:val="center"/>
              <w:rPr>
                <w:color w:val="FF0000"/>
                <w:sz w:val="24"/>
                <w:szCs w:val="24"/>
              </w:rPr>
            </w:pPr>
            <w:r w:rsidRPr="00D932EF">
              <w:rPr>
                <w:color w:val="FF0000"/>
                <w:sz w:val="24"/>
                <w:szCs w:val="24"/>
              </w:rPr>
              <w:t>4</w:t>
            </w:r>
          </w:p>
        </w:tc>
        <w:tc>
          <w:tcPr>
            <w:tcW w:w="4295" w:type="pct"/>
            <w:shd w:val="clear" w:color="auto" w:fill="FFFFFF"/>
          </w:tcPr>
          <w:p w:rsidR="00510740" w:rsidRPr="00510740" w:rsidRDefault="00510740" w:rsidP="002F7C67">
            <w:pPr>
              <w:widowControl/>
              <w:tabs>
                <w:tab w:val="left" w:pos="348"/>
              </w:tabs>
              <w:autoSpaceDE/>
              <w:autoSpaceDN/>
              <w:adjustRightInd/>
              <w:rPr>
                <w:color w:val="FF0000"/>
                <w:sz w:val="24"/>
                <w:szCs w:val="24"/>
              </w:rPr>
            </w:pPr>
            <w:r w:rsidRPr="00510740">
              <w:rPr>
                <w:color w:val="FF0000"/>
                <w:sz w:val="24"/>
                <w:szCs w:val="24"/>
              </w:rPr>
              <w:t>Изуч</w:t>
            </w:r>
            <w:r w:rsidR="002F7C67">
              <w:rPr>
                <w:color w:val="FF0000"/>
                <w:sz w:val="24"/>
                <w:szCs w:val="24"/>
              </w:rPr>
              <w:t>ена</w:t>
            </w:r>
            <w:r w:rsidRPr="00510740">
              <w:rPr>
                <w:color w:val="FF0000"/>
                <w:sz w:val="24"/>
                <w:szCs w:val="24"/>
              </w:rPr>
              <w:t xml:space="preserve"> эксплуатаци</w:t>
            </w:r>
            <w:r w:rsidR="002F7C67">
              <w:rPr>
                <w:color w:val="FF0000"/>
                <w:sz w:val="24"/>
                <w:szCs w:val="24"/>
              </w:rPr>
              <w:t>я</w:t>
            </w:r>
            <w:r w:rsidRPr="00510740">
              <w:rPr>
                <w:color w:val="FF0000"/>
                <w:sz w:val="24"/>
                <w:szCs w:val="24"/>
              </w:rPr>
              <w:t xml:space="preserve"> энергоблока при переменной нагрузке – обеспечение нормального гидравлического и температурного режима пароводяного тракта, наблюдение и обеспечение нормальных скоростей деформаций и тепловых расширений узлов котла, паропроводов и турбин.</w:t>
            </w:r>
          </w:p>
        </w:tc>
      </w:tr>
      <w:tr w:rsidR="00510740" w:rsidRPr="006728B8" w:rsidTr="0087436F">
        <w:trPr>
          <w:trHeight w:val="20"/>
          <w:tblCellSpacing w:w="20" w:type="dxa"/>
          <w:jc w:val="center"/>
        </w:trPr>
        <w:tc>
          <w:tcPr>
            <w:tcW w:w="643" w:type="pct"/>
            <w:shd w:val="clear" w:color="auto" w:fill="FFFFFF"/>
          </w:tcPr>
          <w:p w:rsidR="00510740" w:rsidRPr="00D932EF" w:rsidRDefault="00510740" w:rsidP="00510740">
            <w:pPr>
              <w:pStyle w:val="a5"/>
              <w:widowControl/>
              <w:shd w:val="clear" w:color="auto" w:fill="FFFFFF"/>
              <w:ind w:left="0"/>
              <w:contextualSpacing w:val="0"/>
              <w:jc w:val="center"/>
              <w:rPr>
                <w:color w:val="FF0000"/>
                <w:sz w:val="24"/>
                <w:szCs w:val="24"/>
              </w:rPr>
            </w:pPr>
            <w:r>
              <w:rPr>
                <w:color w:val="FF0000"/>
                <w:sz w:val="24"/>
                <w:szCs w:val="24"/>
              </w:rPr>
              <w:t>5</w:t>
            </w:r>
          </w:p>
        </w:tc>
        <w:tc>
          <w:tcPr>
            <w:tcW w:w="4295" w:type="pct"/>
            <w:shd w:val="clear" w:color="auto" w:fill="FFFFFF"/>
          </w:tcPr>
          <w:p w:rsidR="00510740" w:rsidRPr="00510740" w:rsidRDefault="00510740" w:rsidP="00F4577D">
            <w:pPr>
              <w:jc w:val="both"/>
              <w:rPr>
                <w:color w:val="FF0000"/>
                <w:sz w:val="24"/>
                <w:szCs w:val="24"/>
              </w:rPr>
            </w:pPr>
            <w:r w:rsidRPr="00510740">
              <w:rPr>
                <w:color w:val="FF0000"/>
                <w:sz w:val="24"/>
                <w:szCs w:val="24"/>
              </w:rPr>
              <w:t>Изуч</w:t>
            </w:r>
            <w:r w:rsidR="00AD7145">
              <w:rPr>
                <w:color w:val="FF0000"/>
                <w:sz w:val="24"/>
                <w:szCs w:val="24"/>
              </w:rPr>
              <w:t>ены</w:t>
            </w:r>
            <w:r w:rsidRPr="00510740">
              <w:rPr>
                <w:color w:val="FF0000"/>
                <w:sz w:val="24"/>
                <w:szCs w:val="24"/>
              </w:rPr>
              <w:t xml:space="preserve"> </w:t>
            </w:r>
            <w:r w:rsidR="00F4577D">
              <w:rPr>
                <w:color w:val="FF0000"/>
                <w:sz w:val="24"/>
                <w:szCs w:val="24"/>
              </w:rPr>
              <w:t xml:space="preserve">возможные </w:t>
            </w:r>
            <w:r w:rsidRPr="00510740">
              <w:rPr>
                <w:color w:val="FF0000"/>
                <w:sz w:val="24"/>
                <w:szCs w:val="24"/>
              </w:rPr>
              <w:t>аварийн</w:t>
            </w:r>
            <w:r w:rsidR="00AD7145">
              <w:rPr>
                <w:color w:val="FF0000"/>
                <w:sz w:val="24"/>
                <w:szCs w:val="24"/>
              </w:rPr>
              <w:t>ые</w:t>
            </w:r>
            <w:r w:rsidRPr="00510740">
              <w:rPr>
                <w:color w:val="FF0000"/>
                <w:sz w:val="24"/>
                <w:szCs w:val="24"/>
              </w:rPr>
              <w:t xml:space="preserve"> </w:t>
            </w:r>
            <w:r w:rsidR="00F4577D">
              <w:rPr>
                <w:color w:val="FF0000"/>
                <w:sz w:val="24"/>
                <w:szCs w:val="24"/>
              </w:rPr>
              <w:t xml:space="preserve">ситуации </w:t>
            </w:r>
            <w:r w:rsidRPr="00510740">
              <w:rPr>
                <w:color w:val="FF0000"/>
                <w:sz w:val="24"/>
                <w:szCs w:val="24"/>
              </w:rPr>
              <w:t>на энергоблок</w:t>
            </w:r>
            <w:r w:rsidR="00AD7145">
              <w:rPr>
                <w:color w:val="FF0000"/>
                <w:sz w:val="24"/>
                <w:szCs w:val="24"/>
              </w:rPr>
              <w:t>е</w:t>
            </w:r>
            <w:r w:rsidR="00F4577D">
              <w:rPr>
                <w:color w:val="FF0000"/>
                <w:sz w:val="24"/>
                <w:szCs w:val="24"/>
              </w:rPr>
              <w:t xml:space="preserve"> Ново-Иркутской ТЭЦ</w:t>
            </w:r>
            <w:r w:rsidRPr="00510740">
              <w:rPr>
                <w:color w:val="FF0000"/>
                <w:sz w:val="24"/>
                <w:szCs w:val="24"/>
              </w:rPr>
              <w:t xml:space="preserve"> и способы их ликвидации.</w:t>
            </w:r>
          </w:p>
        </w:tc>
      </w:tr>
      <w:tr w:rsidR="00510740" w:rsidRPr="006728B8" w:rsidTr="0087436F">
        <w:trPr>
          <w:trHeight w:val="20"/>
          <w:tblCellSpacing w:w="20" w:type="dxa"/>
          <w:jc w:val="center"/>
        </w:trPr>
        <w:tc>
          <w:tcPr>
            <w:tcW w:w="643" w:type="pct"/>
            <w:shd w:val="clear" w:color="auto" w:fill="FFFFFF"/>
          </w:tcPr>
          <w:p w:rsidR="00510740" w:rsidRDefault="00510740" w:rsidP="00510740">
            <w:pPr>
              <w:pStyle w:val="a5"/>
              <w:widowControl/>
              <w:shd w:val="clear" w:color="auto" w:fill="FFFFFF"/>
              <w:ind w:left="0"/>
              <w:contextualSpacing w:val="0"/>
              <w:jc w:val="center"/>
              <w:rPr>
                <w:color w:val="FF0000"/>
                <w:sz w:val="24"/>
                <w:szCs w:val="24"/>
              </w:rPr>
            </w:pPr>
            <w:r>
              <w:rPr>
                <w:color w:val="FF0000"/>
                <w:sz w:val="24"/>
                <w:szCs w:val="24"/>
              </w:rPr>
              <w:t>6</w:t>
            </w:r>
          </w:p>
        </w:tc>
        <w:tc>
          <w:tcPr>
            <w:tcW w:w="4295" w:type="pct"/>
            <w:shd w:val="clear" w:color="auto" w:fill="FFFFFF"/>
          </w:tcPr>
          <w:p w:rsidR="00510740" w:rsidRPr="00510740" w:rsidRDefault="00510740" w:rsidP="00AD7145">
            <w:pPr>
              <w:jc w:val="both"/>
              <w:rPr>
                <w:color w:val="FF0000"/>
                <w:sz w:val="24"/>
                <w:szCs w:val="24"/>
              </w:rPr>
            </w:pPr>
            <w:r w:rsidRPr="00510740">
              <w:rPr>
                <w:color w:val="FF0000"/>
                <w:sz w:val="24"/>
                <w:szCs w:val="24"/>
              </w:rPr>
              <w:t>Изуч</w:t>
            </w:r>
            <w:r w:rsidR="00AD7145">
              <w:rPr>
                <w:color w:val="FF0000"/>
                <w:sz w:val="24"/>
                <w:szCs w:val="24"/>
              </w:rPr>
              <w:t>ено</w:t>
            </w:r>
            <w:r w:rsidRPr="00510740">
              <w:rPr>
                <w:color w:val="FF0000"/>
                <w:sz w:val="24"/>
                <w:szCs w:val="24"/>
              </w:rPr>
              <w:t xml:space="preserve"> </w:t>
            </w:r>
            <w:r w:rsidR="004069AC">
              <w:rPr>
                <w:color w:val="FF0000"/>
                <w:sz w:val="24"/>
                <w:szCs w:val="24"/>
              </w:rPr>
              <w:t>акустическое воздействие звуковой энергии в рабочих помещениях ТЭЦ</w:t>
            </w:r>
            <w:r w:rsidRPr="00510740">
              <w:rPr>
                <w:color w:val="FF0000"/>
                <w:sz w:val="24"/>
                <w:szCs w:val="24"/>
              </w:rPr>
              <w:t>.</w:t>
            </w:r>
            <w:r w:rsidR="004069AC">
              <w:rPr>
                <w:color w:val="FF0000"/>
                <w:sz w:val="24"/>
                <w:szCs w:val="24"/>
              </w:rPr>
              <w:t xml:space="preserve"> Проведен выбор конструкции и </w:t>
            </w:r>
            <w:r w:rsidR="00AD7145">
              <w:rPr>
                <w:color w:val="FF0000"/>
                <w:sz w:val="24"/>
                <w:szCs w:val="24"/>
              </w:rPr>
              <w:t xml:space="preserve">рассчитана </w:t>
            </w:r>
            <w:r w:rsidR="004069AC">
              <w:rPr>
                <w:color w:val="FF0000"/>
                <w:sz w:val="24"/>
                <w:szCs w:val="24"/>
              </w:rPr>
              <w:t xml:space="preserve"> площадь звукопоглащающей облицовки для машинного зала</w:t>
            </w:r>
            <w:r w:rsidR="00AD7145">
              <w:rPr>
                <w:color w:val="FF0000"/>
                <w:sz w:val="24"/>
                <w:szCs w:val="24"/>
              </w:rPr>
              <w:t>.</w:t>
            </w:r>
          </w:p>
        </w:tc>
      </w:tr>
    </w:tbl>
    <w:p w:rsidR="00C71E17" w:rsidRPr="006728B8" w:rsidRDefault="00C71E17" w:rsidP="00876661">
      <w:pPr>
        <w:keepNext/>
        <w:widowControl/>
        <w:autoSpaceDE/>
        <w:autoSpaceDN/>
        <w:adjustRightInd/>
        <w:rPr>
          <w:sz w:val="24"/>
          <w:szCs w:val="24"/>
        </w:rPr>
      </w:pPr>
    </w:p>
    <w:p w:rsidR="00745C5B" w:rsidRDefault="00745C5B">
      <w:pPr>
        <w:widowControl/>
        <w:autoSpaceDE/>
        <w:autoSpaceDN/>
        <w:adjustRightInd/>
        <w:spacing w:after="200" w:line="276" w:lineRule="auto"/>
        <w:rPr>
          <w:sz w:val="24"/>
          <w:szCs w:val="24"/>
        </w:rPr>
      </w:pPr>
      <w:r>
        <w:rPr>
          <w:sz w:val="24"/>
          <w:szCs w:val="24"/>
        </w:rPr>
        <w:br w:type="page"/>
      </w:r>
    </w:p>
    <w:p w:rsidR="00883729" w:rsidRPr="006728B8" w:rsidRDefault="00B5214C" w:rsidP="00876661">
      <w:pPr>
        <w:pageBreakBefore/>
        <w:widowControl/>
        <w:autoSpaceDE/>
        <w:autoSpaceDN/>
        <w:adjustRightInd/>
        <w:jc w:val="center"/>
        <w:rPr>
          <w:b/>
          <w:sz w:val="24"/>
          <w:szCs w:val="24"/>
        </w:rPr>
      </w:pPr>
      <w:r>
        <w:rPr>
          <w:b/>
          <w:sz w:val="24"/>
          <w:szCs w:val="24"/>
        </w:rPr>
        <w:lastRenderedPageBreak/>
        <w:t>6</w:t>
      </w:r>
      <w:r w:rsidR="00570DC1" w:rsidRPr="006728B8">
        <w:rPr>
          <w:b/>
          <w:sz w:val="24"/>
          <w:szCs w:val="24"/>
        </w:rPr>
        <w:t xml:space="preserve">. </w:t>
      </w:r>
      <w:r w:rsidR="00883729" w:rsidRPr="006728B8">
        <w:rPr>
          <w:b/>
          <w:sz w:val="24"/>
          <w:szCs w:val="24"/>
        </w:rPr>
        <w:t xml:space="preserve">Заключение руководителя </w:t>
      </w:r>
      <w:r w:rsidR="00D309BA" w:rsidRPr="006728B8">
        <w:rPr>
          <w:b/>
          <w:sz w:val="24"/>
          <w:szCs w:val="24"/>
        </w:rPr>
        <w:t xml:space="preserve">от </w:t>
      </w:r>
      <w:r w:rsidR="00284272">
        <w:rPr>
          <w:b/>
          <w:sz w:val="24"/>
          <w:szCs w:val="24"/>
        </w:rPr>
        <w:t xml:space="preserve">Института </w:t>
      </w:r>
    </w:p>
    <w:p w:rsidR="00883729" w:rsidRPr="006728B8" w:rsidRDefault="00883729" w:rsidP="00876661">
      <w:pPr>
        <w:widowControl/>
        <w:ind w:firstLine="567"/>
        <w:jc w:val="both"/>
        <w:rPr>
          <w:sz w:val="24"/>
          <w:szCs w:val="24"/>
        </w:rPr>
      </w:pPr>
    </w:p>
    <w:p w:rsidR="001A7D54" w:rsidRPr="006728B8" w:rsidRDefault="00723D33" w:rsidP="006728B8">
      <w:pPr>
        <w:widowControl/>
        <w:ind w:firstLine="709"/>
        <w:jc w:val="both"/>
        <w:rPr>
          <w:sz w:val="24"/>
          <w:szCs w:val="24"/>
        </w:rPr>
      </w:pPr>
      <w:r w:rsidRPr="006728B8">
        <w:rPr>
          <w:sz w:val="24"/>
          <w:szCs w:val="24"/>
        </w:rPr>
        <w:t xml:space="preserve">Руководитель </w:t>
      </w:r>
      <w:r w:rsidR="00D309BA" w:rsidRPr="006728B8">
        <w:rPr>
          <w:sz w:val="24"/>
          <w:szCs w:val="24"/>
        </w:rPr>
        <w:t xml:space="preserve">от </w:t>
      </w:r>
      <w:r w:rsidR="008447B4">
        <w:rPr>
          <w:sz w:val="24"/>
          <w:szCs w:val="24"/>
        </w:rPr>
        <w:t>Института</w:t>
      </w:r>
      <w:r w:rsidR="009A77F7" w:rsidRPr="006728B8">
        <w:rPr>
          <w:sz w:val="24"/>
          <w:szCs w:val="24"/>
        </w:rPr>
        <w:t xml:space="preserve"> </w:t>
      </w:r>
      <w:r w:rsidRPr="006728B8">
        <w:rPr>
          <w:sz w:val="24"/>
          <w:szCs w:val="24"/>
        </w:rPr>
        <w:t xml:space="preserve">дает оценку работе </w:t>
      </w:r>
      <w:r w:rsidR="00283C73">
        <w:rPr>
          <w:sz w:val="24"/>
          <w:szCs w:val="24"/>
        </w:rPr>
        <w:t>обучающ</w:t>
      </w:r>
      <w:r w:rsidR="00CC4CBC">
        <w:rPr>
          <w:sz w:val="24"/>
          <w:szCs w:val="24"/>
        </w:rPr>
        <w:t>его</w:t>
      </w:r>
      <w:r w:rsidR="00283C73">
        <w:rPr>
          <w:sz w:val="24"/>
          <w:szCs w:val="24"/>
        </w:rPr>
        <w:t>ся</w:t>
      </w:r>
      <w:r w:rsidRPr="006728B8">
        <w:rPr>
          <w:sz w:val="24"/>
          <w:szCs w:val="24"/>
        </w:rPr>
        <w:t xml:space="preserve"> исходя из анализа отчета о прохождении практики, </w:t>
      </w:r>
      <w:r w:rsidR="001A7D54" w:rsidRPr="006728B8">
        <w:rPr>
          <w:sz w:val="24"/>
          <w:szCs w:val="24"/>
        </w:rPr>
        <w:t xml:space="preserve">выставляя балл от 0 до </w:t>
      </w:r>
      <w:r w:rsidR="00190BC4">
        <w:rPr>
          <w:sz w:val="24"/>
          <w:szCs w:val="24"/>
        </w:rPr>
        <w:t>20 (где 2</w:t>
      </w:r>
      <w:r w:rsidR="001A7D54" w:rsidRPr="006728B8">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p w:rsidR="001A7D54" w:rsidRPr="006728B8" w:rsidRDefault="001A7D54" w:rsidP="00876661">
      <w:pPr>
        <w:widowControl/>
        <w:jc w:val="both"/>
        <w:rPr>
          <w:sz w:val="24"/>
          <w:szCs w:val="24"/>
        </w:rPr>
      </w:pPr>
    </w:p>
    <w:tbl>
      <w:tblPr>
        <w:tblStyle w:val="a7"/>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668"/>
        <w:gridCol w:w="1173"/>
        <w:gridCol w:w="3274"/>
      </w:tblGrid>
      <w:tr w:rsidR="001A7D54" w:rsidRPr="006728B8" w:rsidTr="00190BC4">
        <w:trPr>
          <w:tblCellSpacing w:w="20" w:type="dxa"/>
        </w:trPr>
        <w:tc>
          <w:tcPr>
            <w:tcW w:w="590" w:type="dxa"/>
            <w:vAlign w:val="center"/>
          </w:tcPr>
          <w:p w:rsidR="001A7D54" w:rsidRPr="006728B8" w:rsidRDefault="001A7D54" w:rsidP="00876661">
            <w:pPr>
              <w:widowControl/>
              <w:suppressAutoHyphens/>
              <w:jc w:val="center"/>
              <w:rPr>
                <w:b/>
                <w:sz w:val="24"/>
                <w:szCs w:val="24"/>
              </w:rPr>
            </w:pPr>
            <w:r w:rsidRPr="006728B8">
              <w:rPr>
                <w:b/>
                <w:sz w:val="24"/>
                <w:szCs w:val="24"/>
              </w:rPr>
              <w:t>№</w:t>
            </w:r>
          </w:p>
          <w:p w:rsidR="001A7D54" w:rsidRPr="006728B8" w:rsidRDefault="001A7D54" w:rsidP="00876661">
            <w:pPr>
              <w:widowControl/>
              <w:suppressAutoHyphens/>
              <w:jc w:val="center"/>
              <w:rPr>
                <w:b/>
                <w:sz w:val="24"/>
                <w:szCs w:val="24"/>
              </w:rPr>
            </w:pPr>
            <w:r w:rsidRPr="006728B8">
              <w:rPr>
                <w:b/>
                <w:sz w:val="24"/>
                <w:szCs w:val="24"/>
              </w:rPr>
              <w:t>п/п</w:t>
            </w:r>
          </w:p>
        </w:tc>
        <w:tc>
          <w:tcPr>
            <w:tcW w:w="4628" w:type="dxa"/>
            <w:vAlign w:val="center"/>
          </w:tcPr>
          <w:p w:rsidR="001A7D54" w:rsidRPr="006728B8" w:rsidRDefault="001A7D54" w:rsidP="00876661">
            <w:pPr>
              <w:widowControl/>
              <w:suppressAutoHyphens/>
              <w:jc w:val="center"/>
              <w:rPr>
                <w:b/>
                <w:sz w:val="24"/>
                <w:szCs w:val="24"/>
              </w:rPr>
            </w:pPr>
            <w:r w:rsidRPr="006728B8">
              <w:rPr>
                <w:b/>
                <w:sz w:val="24"/>
                <w:szCs w:val="24"/>
              </w:rPr>
              <w:t>Критерии</w:t>
            </w:r>
          </w:p>
        </w:tc>
        <w:tc>
          <w:tcPr>
            <w:tcW w:w="1133" w:type="dxa"/>
            <w:vAlign w:val="center"/>
          </w:tcPr>
          <w:p w:rsidR="001A7D54" w:rsidRPr="006728B8" w:rsidRDefault="001A7D54" w:rsidP="00876661">
            <w:pPr>
              <w:widowControl/>
              <w:suppressAutoHyphens/>
              <w:jc w:val="center"/>
              <w:rPr>
                <w:b/>
                <w:sz w:val="24"/>
                <w:szCs w:val="24"/>
              </w:rPr>
            </w:pPr>
            <w:r w:rsidRPr="006728B8">
              <w:rPr>
                <w:b/>
                <w:sz w:val="24"/>
                <w:szCs w:val="24"/>
              </w:rPr>
              <w:t>Балл</w:t>
            </w:r>
          </w:p>
          <w:p w:rsidR="001A7D54" w:rsidRPr="006728B8" w:rsidRDefault="00190BC4" w:rsidP="00876661">
            <w:pPr>
              <w:widowControl/>
              <w:suppressAutoHyphens/>
              <w:jc w:val="center"/>
              <w:rPr>
                <w:b/>
                <w:sz w:val="24"/>
                <w:szCs w:val="24"/>
              </w:rPr>
            </w:pPr>
            <w:r>
              <w:rPr>
                <w:b/>
                <w:sz w:val="24"/>
                <w:szCs w:val="24"/>
              </w:rPr>
              <w:t>(0…2</w:t>
            </w:r>
            <w:r w:rsidR="001A7D54" w:rsidRPr="006728B8">
              <w:rPr>
                <w:b/>
                <w:sz w:val="24"/>
                <w:szCs w:val="24"/>
              </w:rPr>
              <w:t>0)</w:t>
            </w:r>
          </w:p>
        </w:tc>
        <w:tc>
          <w:tcPr>
            <w:tcW w:w="3214" w:type="dxa"/>
            <w:vAlign w:val="center"/>
          </w:tcPr>
          <w:p w:rsidR="001A7D54" w:rsidRPr="006728B8" w:rsidRDefault="001A7D54" w:rsidP="00876661">
            <w:pPr>
              <w:widowControl/>
              <w:suppressAutoHyphens/>
              <w:jc w:val="center"/>
              <w:rPr>
                <w:b/>
                <w:sz w:val="24"/>
                <w:szCs w:val="24"/>
              </w:rPr>
            </w:pPr>
            <w:r w:rsidRPr="006728B8">
              <w:rPr>
                <w:b/>
                <w:sz w:val="24"/>
                <w:szCs w:val="24"/>
              </w:rPr>
              <w:t>Комментарии</w:t>
            </w:r>
          </w:p>
          <w:p w:rsidR="001A7D54" w:rsidRPr="006728B8" w:rsidRDefault="001A7D54" w:rsidP="00876661">
            <w:pPr>
              <w:widowControl/>
              <w:suppressAutoHyphens/>
              <w:jc w:val="center"/>
              <w:rPr>
                <w:b/>
                <w:sz w:val="24"/>
                <w:szCs w:val="24"/>
              </w:rPr>
            </w:pPr>
            <w:r w:rsidRPr="006728B8">
              <w:rPr>
                <w:b/>
                <w:sz w:val="24"/>
                <w:szCs w:val="24"/>
              </w:rPr>
              <w:t>(при необходимости)</w:t>
            </w:r>
          </w:p>
        </w:tc>
      </w:tr>
      <w:tr w:rsidR="00020DDE" w:rsidRPr="006728B8" w:rsidTr="00190BC4">
        <w:trPr>
          <w:tblCellSpacing w:w="20" w:type="dxa"/>
        </w:trPr>
        <w:tc>
          <w:tcPr>
            <w:tcW w:w="590" w:type="dxa"/>
          </w:tcPr>
          <w:p w:rsidR="00020DDE" w:rsidRPr="006728B8" w:rsidRDefault="00020DDE" w:rsidP="00876661">
            <w:pPr>
              <w:widowControl/>
              <w:jc w:val="center"/>
              <w:rPr>
                <w:sz w:val="24"/>
                <w:szCs w:val="24"/>
              </w:rPr>
            </w:pPr>
            <w:r w:rsidRPr="006728B8">
              <w:rPr>
                <w:sz w:val="24"/>
                <w:szCs w:val="24"/>
              </w:rPr>
              <w:t>1</w:t>
            </w:r>
          </w:p>
        </w:tc>
        <w:tc>
          <w:tcPr>
            <w:tcW w:w="4628" w:type="dxa"/>
          </w:tcPr>
          <w:p w:rsidR="00020DDE" w:rsidRPr="006728B8" w:rsidRDefault="00020DDE" w:rsidP="00C1131A">
            <w:pPr>
              <w:widowControl/>
              <w:rPr>
                <w:sz w:val="24"/>
                <w:szCs w:val="24"/>
              </w:rPr>
            </w:pPr>
            <w:r w:rsidRPr="006728B8">
              <w:rPr>
                <w:sz w:val="24"/>
                <w:szCs w:val="24"/>
              </w:rPr>
              <w:t>Понимание цели и задач задания на практику.</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r w:rsidR="00020DDE" w:rsidRPr="006728B8" w:rsidTr="00190BC4">
        <w:trPr>
          <w:tblCellSpacing w:w="20" w:type="dxa"/>
        </w:trPr>
        <w:tc>
          <w:tcPr>
            <w:tcW w:w="590" w:type="dxa"/>
          </w:tcPr>
          <w:p w:rsidR="00020DDE" w:rsidRPr="006728B8" w:rsidRDefault="00020DDE" w:rsidP="00876661">
            <w:pPr>
              <w:widowControl/>
              <w:jc w:val="center"/>
              <w:rPr>
                <w:sz w:val="24"/>
                <w:szCs w:val="24"/>
              </w:rPr>
            </w:pPr>
            <w:r w:rsidRPr="006728B8">
              <w:rPr>
                <w:sz w:val="24"/>
                <w:szCs w:val="24"/>
              </w:rPr>
              <w:t>2</w:t>
            </w:r>
          </w:p>
        </w:tc>
        <w:tc>
          <w:tcPr>
            <w:tcW w:w="4628" w:type="dxa"/>
          </w:tcPr>
          <w:p w:rsidR="00020DDE" w:rsidRPr="006728B8" w:rsidRDefault="00020DDE" w:rsidP="00876661">
            <w:pPr>
              <w:widowControl/>
              <w:rPr>
                <w:sz w:val="24"/>
                <w:szCs w:val="24"/>
              </w:rPr>
            </w:pPr>
            <w:r w:rsidRPr="006728B8">
              <w:rPr>
                <w:sz w:val="24"/>
                <w:szCs w:val="24"/>
              </w:rPr>
              <w:t>Полнота и качество индивидуального плана и отчетных материалов.</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r w:rsidR="00020DDE" w:rsidRPr="006728B8" w:rsidTr="00190BC4">
        <w:trPr>
          <w:tblCellSpacing w:w="20" w:type="dxa"/>
        </w:trPr>
        <w:tc>
          <w:tcPr>
            <w:tcW w:w="590" w:type="dxa"/>
          </w:tcPr>
          <w:p w:rsidR="00020DDE" w:rsidRPr="006728B8" w:rsidRDefault="00020DDE" w:rsidP="00876661">
            <w:pPr>
              <w:widowControl/>
              <w:jc w:val="center"/>
              <w:rPr>
                <w:sz w:val="24"/>
                <w:szCs w:val="24"/>
              </w:rPr>
            </w:pPr>
            <w:r w:rsidRPr="006728B8">
              <w:rPr>
                <w:sz w:val="24"/>
                <w:szCs w:val="24"/>
              </w:rPr>
              <w:t>3</w:t>
            </w:r>
          </w:p>
        </w:tc>
        <w:tc>
          <w:tcPr>
            <w:tcW w:w="4628" w:type="dxa"/>
          </w:tcPr>
          <w:p w:rsidR="00020DDE" w:rsidRPr="006728B8" w:rsidRDefault="00020DDE" w:rsidP="00876661">
            <w:pPr>
              <w:widowControl/>
              <w:rPr>
                <w:sz w:val="24"/>
                <w:szCs w:val="24"/>
              </w:rPr>
            </w:pPr>
            <w:r w:rsidRPr="006728B8">
              <w:rPr>
                <w:sz w:val="24"/>
                <w:szCs w:val="24"/>
              </w:rPr>
              <w:t>Владение профессиональной терминологией</w:t>
            </w:r>
            <w:r w:rsidR="00AE527D" w:rsidRPr="006728B8">
              <w:rPr>
                <w:sz w:val="24"/>
                <w:szCs w:val="24"/>
              </w:rPr>
              <w:t xml:space="preserve"> при составлении отчета</w:t>
            </w:r>
            <w:r w:rsidRPr="006728B8">
              <w:rPr>
                <w:sz w:val="24"/>
                <w:szCs w:val="24"/>
              </w:rPr>
              <w:t>.</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r w:rsidR="00020DDE" w:rsidRPr="006728B8" w:rsidTr="00190BC4">
        <w:trPr>
          <w:tblCellSpacing w:w="20" w:type="dxa"/>
        </w:trPr>
        <w:tc>
          <w:tcPr>
            <w:tcW w:w="590" w:type="dxa"/>
          </w:tcPr>
          <w:p w:rsidR="00020DDE" w:rsidRPr="006728B8" w:rsidRDefault="00020DDE" w:rsidP="00876661">
            <w:pPr>
              <w:widowControl/>
              <w:jc w:val="center"/>
              <w:rPr>
                <w:sz w:val="24"/>
                <w:szCs w:val="24"/>
              </w:rPr>
            </w:pPr>
            <w:r w:rsidRPr="006728B8">
              <w:rPr>
                <w:sz w:val="24"/>
                <w:szCs w:val="24"/>
              </w:rPr>
              <w:t>4</w:t>
            </w:r>
          </w:p>
        </w:tc>
        <w:tc>
          <w:tcPr>
            <w:tcW w:w="4628" w:type="dxa"/>
          </w:tcPr>
          <w:p w:rsidR="00020DDE" w:rsidRPr="006728B8" w:rsidRDefault="00AE527D" w:rsidP="00876661">
            <w:pPr>
              <w:widowControl/>
              <w:rPr>
                <w:sz w:val="24"/>
                <w:szCs w:val="24"/>
              </w:rPr>
            </w:pPr>
            <w:r w:rsidRPr="006728B8">
              <w:rPr>
                <w:sz w:val="24"/>
                <w:szCs w:val="24"/>
              </w:rPr>
              <w:t xml:space="preserve">Соответствие требованиям </w:t>
            </w:r>
            <w:r w:rsidR="00020DDE" w:rsidRPr="006728B8">
              <w:rPr>
                <w:sz w:val="24"/>
                <w:szCs w:val="24"/>
              </w:rPr>
              <w:t>оформлени</w:t>
            </w:r>
            <w:r w:rsidRPr="006728B8">
              <w:rPr>
                <w:sz w:val="24"/>
                <w:szCs w:val="24"/>
              </w:rPr>
              <w:t>я</w:t>
            </w:r>
            <w:r w:rsidR="00020DDE" w:rsidRPr="006728B8">
              <w:rPr>
                <w:sz w:val="24"/>
                <w:szCs w:val="24"/>
              </w:rPr>
              <w:t xml:space="preserve"> отчетных документов.</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r w:rsidR="00020DDE" w:rsidRPr="006728B8" w:rsidTr="00190BC4">
        <w:trPr>
          <w:tblCellSpacing w:w="20" w:type="dxa"/>
        </w:trPr>
        <w:tc>
          <w:tcPr>
            <w:tcW w:w="590" w:type="dxa"/>
          </w:tcPr>
          <w:p w:rsidR="00020DDE" w:rsidRPr="006728B8" w:rsidRDefault="00020DDE" w:rsidP="00876661">
            <w:pPr>
              <w:widowControl/>
              <w:jc w:val="center"/>
              <w:rPr>
                <w:sz w:val="24"/>
                <w:szCs w:val="24"/>
              </w:rPr>
            </w:pPr>
            <w:r w:rsidRPr="006728B8">
              <w:rPr>
                <w:sz w:val="24"/>
                <w:szCs w:val="24"/>
              </w:rPr>
              <w:t>5</w:t>
            </w:r>
          </w:p>
        </w:tc>
        <w:tc>
          <w:tcPr>
            <w:tcW w:w="4628" w:type="dxa"/>
          </w:tcPr>
          <w:p w:rsidR="00020DDE" w:rsidRPr="006728B8" w:rsidRDefault="00020DDE" w:rsidP="00876661">
            <w:pPr>
              <w:widowControl/>
              <w:rPr>
                <w:sz w:val="24"/>
                <w:szCs w:val="24"/>
              </w:rPr>
            </w:pPr>
            <w:r w:rsidRPr="006728B8">
              <w:rPr>
                <w:sz w:val="24"/>
                <w:szCs w:val="24"/>
              </w:rPr>
              <w:t>Использование источников информации, документов, библиотечного фонда.</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r w:rsidR="00020DDE" w:rsidRPr="006728B8" w:rsidTr="00190BC4">
        <w:trPr>
          <w:trHeight w:val="397"/>
          <w:tblCellSpacing w:w="20" w:type="dxa"/>
        </w:trPr>
        <w:tc>
          <w:tcPr>
            <w:tcW w:w="590" w:type="dxa"/>
          </w:tcPr>
          <w:p w:rsidR="00020DDE" w:rsidRPr="006728B8" w:rsidRDefault="00020DDE" w:rsidP="00876661">
            <w:pPr>
              <w:widowControl/>
              <w:jc w:val="center"/>
              <w:rPr>
                <w:sz w:val="24"/>
                <w:szCs w:val="24"/>
              </w:rPr>
            </w:pPr>
          </w:p>
        </w:tc>
        <w:tc>
          <w:tcPr>
            <w:tcW w:w="4628" w:type="dxa"/>
            <w:vAlign w:val="center"/>
          </w:tcPr>
          <w:p w:rsidR="00020DDE" w:rsidRPr="006728B8" w:rsidRDefault="00B5214C" w:rsidP="00876661">
            <w:pPr>
              <w:widowControl/>
              <w:jc w:val="right"/>
              <w:rPr>
                <w:b/>
                <w:sz w:val="24"/>
                <w:szCs w:val="24"/>
              </w:rPr>
            </w:pPr>
            <w:r>
              <w:rPr>
                <w:b/>
                <w:sz w:val="24"/>
                <w:szCs w:val="24"/>
              </w:rPr>
              <w:t>Итоговый</w:t>
            </w:r>
            <w:r w:rsidR="00020DDE" w:rsidRPr="006728B8">
              <w:rPr>
                <w:b/>
                <w:sz w:val="24"/>
                <w:szCs w:val="24"/>
              </w:rPr>
              <w:t xml:space="preserve"> балл:</w:t>
            </w:r>
          </w:p>
        </w:tc>
        <w:tc>
          <w:tcPr>
            <w:tcW w:w="1133" w:type="dxa"/>
          </w:tcPr>
          <w:p w:rsidR="00020DDE" w:rsidRPr="006728B8" w:rsidRDefault="00020DDE" w:rsidP="00876661">
            <w:pPr>
              <w:widowControl/>
              <w:rPr>
                <w:sz w:val="24"/>
                <w:szCs w:val="24"/>
              </w:rPr>
            </w:pPr>
          </w:p>
        </w:tc>
        <w:tc>
          <w:tcPr>
            <w:tcW w:w="3214" w:type="dxa"/>
          </w:tcPr>
          <w:p w:rsidR="00020DDE" w:rsidRPr="006728B8" w:rsidRDefault="00020DDE" w:rsidP="00876661">
            <w:pPr>
              <w:widowControl/>
              <w:rPr>
                <w:sz w:val="24"/>
                <w:szCs w:val="24"/>
              </w:rPr>
            </w:pPr>
          </w:p>
        </w:tc>
      </w:tr>
    </w:tbl>
    <w:p w:rsidR="00C1131A" w:rsidRDefault="00C1131A" w:rsidP="00C1131A">
      <w:pPr>
        <w:widowControl/>
        <w:ind w:firstLine="709"/>
        <w:rPr>
          <w:sz w:val="24"/>
          <w:szCs w:val="24"/>
        </w:rPr>
      </w:pPr>
    </w:p>
    <w:p w:rsidR="00190BC4" w:rsidRPr="006728B8" w:rsidRDefault="00190BC4" w:rsidP="00C1131A">
      <w:pPr>
        <w:widowControl/>
        <w:ind w:firstLine="709"/>
        <w:rPr>
          <w:sz w:val="24"/>
          <w:szCs w:val="24"/>
        </w:rPr>
      </w:pPr>
    </w:p>
    <w:p w:rsidR="00831EE5" w:rsidRPr="00205544" w:rsidRDefault="00831EE5" w:rsidP="00205544">
      <w:pPr>
        <w:widowControl/>
        <w:ind w:firstLine="709"/>
        <w:rPr>
          <w:b/>
          <w:sz w:val="24"/>
          <w:szCs w:val="24"/>
        </w:rPr>
      </w:pPr>
      <w:r w:rsidRPr="00205544">
        <w:rPr>
          <w:b/>
          <w:sz w:val="24"/>
          <w:szCs w:val="24"/>
        </w:rPr>
        <w:t xml:space="preserve">Особое мнение руководителя от </w:t>
      </w:r>
      <w:r w:rsidR="0012297E">
        <w:rPr>
          <w:b/>
          <w:sz w:val="24"/>
          <w:szCs w:val="24"/>
        </w:rPr>
        <w:t xml:space="preserve">Института </w:t>
      </w:r>
      <w:r w:rsidRPr="00205544">
        <w:rPr>
          <w:b/>
          <w:sz w:val="24"/>
          <w:szCs w:val="24"/>
        </w:rPr>
        <w:t>(при необходимости):</w:t>
      </w:r>
    </w:p>
    <w:p w:rsidR="00831EE5" w:rsidRPr="006728B8" w:rsidRDefault="00831EE5" w:rsidP="00876661">
      <w:pPr>
        <w:widowControl/>
        <w:rPr>
          <w:sz w:val="24"/>
          <w:szCs w:val="24"/>
        </w:rPr>
      </w:pPr>
    </w:p>
    <w:tbl>
      <w:tblPr>
        <w:tblStyle w:val="a7"/>
        <w:tblW w:w="0" w:type="auto"/>
        <w:tblBorders>
          <w:left w:val="none" w:sz="0" w:space="0" w:color="auto"/>
          <w:right w:val="none" w:sz="0" w:space="0" w:color="auto"/>
        </w:tblBorders>
        <w:tblLook w:val="04A0" w:firstRow="1" w:lastRow="0" w:firstColumn="1" w:lastColumn="0" w:noHBand="0" w:noVBand="1"/>
      </w:tblPr>
      <w:tblGrid>
        <w:gridCol w:w="9571"/>
      </w:tblGrid>
      <w:tr w:rsidR="00831EE5" w:rsidRPr="006728B8" w:rsidTr="00831EE5">
        <w:tc>
          <w:tcPr>
            <w:tcW w:w="9571" w:type="dxa"/>
          </w:tcPr>
          <w:p w:rsidR="00831EE5" w:rsidRPr="006728B8" w:rsidRDefault="00831EE5" w:rsidP="00876661">
            <w:pPr>
              <w:rPr>
                <w:sz w:val="24"/>
                <w:szCs w:val="24"/>
              </w:rPr>
            </w:pPr>
          </w:p>
        </w:tc>
      </w:tr>
      <w:tr w:rsidR="00831EE5" w:rsidRPr="006728B8" w:rsidTr="00831EE5">
        <w:tc>
          <w:tcPr>
            <w:tcW w:w="9571" w:type="dxa"/>
          </w:tcPr>
          <w:p w:rsidR="00831EE5" w:rsidRPr="006728B8" w:rsidRDefault="00831EE5" w:rsidP="00876661">
            <w:pPr>
              <w:rPr>
                <w:sz w:val="24"/>
                <w:szCs w:val="24"/>
              </w:rPr>
            </w:pPr>
          </w:p>
        </w:tc>
      </w:tr>
      <w:tr w:rsidR="00831EE5" w:rsidRPr="006728B8" w:rsidTr="00831EE5">
        <w:tc>
          <w:tcPr>
            <w:tcW w:w="9571" w:type="dxa"/>
          </w:tcPr>
          <w:p w:rsidR="00831EE5" w:rsidRPr="006728B8" w:rsidRDefault="00831EE5" w:rsidP="00876661">
            <w:pPr>
              <w:rPr>
                <w:sz w:val="24"/>
                <w:szCs w:val="24"/>
              </w:rPr>
            </w:pPr>
          </w:p>
        </w:tc>
      </w:tr>
      <w:tr w:rsidR="00831EE5" w:rsidRPr="006728B8" w:rsidTr="00831EE5">
        <w:tc>
          <w:tcPr>
            <w:tcW w:w="9571" w:type="dxa"/>
          </w:tcPr>
          <w:p w:rsidR="00831EE5" w:rsidRPr="006728B8" w:rsidRDefault="00831EE5" w:rsidP="00876661">
            <w:pPr>
              <w:rPr>
                <w:sz w:val="24"/>
                <w:szCs w:val="24"/>
              </w:rPr>
            </w:pPr>
          </w:p>
        </w:tc>
      </w:tr>
      <w:tr w:rsidR="00831EE5" w:rsidRPr="006728B8" w:rsidTr="00831EE5">
        <w:tc>
          <w:tcPr>
            <w:tcW w:w="9571" w:type="dxa"/>
          </w:tcPr>
          <w:p w:rsidR="00831EE5" w:rsidRPr="006728B8" w:rsidRDefault="00831EE5" w:rsidP="00876661">
            <w:pPr>
              <w:rPr>
                <w:sz w:val="24"/>
                <w:szCs w:val="24"/>
              </w:rPr>
            </w:pPr>
          </w:p>
        </w:tc>
      </w:tr>
      <w:tr w:rsidR="00831EE5" w:rsidRPr="006728B8" w:rsidTr="00831EE5">
        <w:tc>
          <w:tcPr>
            <w:tcW w:w="9571" w:type="dxa"/>
          </w:tcPr>
          <w:p w:rsidR="00831EE5" w:rsidRPr="006728B8" w:rsidRDefault="00831EE5" w:rsidP="00876661">
            <w:pPr>
              <w:rPr>
                <w:sz w:val="24"/>
                <w:szCs w:val="24"/>
              </w:rPr>
            </w:pPr>
          </w:p>
        </w:tc>
      </w:tr>
    </w:tbl>
    <w:p w:rsidR="00831EE5" w:rsidRPr="006728B8" w:rsidRDefault="00831EE5" w:rsidP="00876661">
      <w:pPr>
        <w:widowControl/>
        <w:rPr>
          <w:sz w:val="24"/>
          <w:szCs w:val="24"/>
        </w:rPr>
      </w:pPr>
    </w:p>
    <w:p w:rsidR="00813A2F" w:rsidRPr="00813A2F" w:rsidRDefault="00813A2F" w:rsidP="00813A2F">
      <w:pPr>
        <w:widowControl/>
        <w:ind w:firstLine="708"/>
        <w:jc w:val="both"/>
        <w:rPr>
          <w:sz w:val="24"/>
          <w:szCs w:val="24"/>
        </w:rPr>
      </w:pPr>
      <w:r w:rsidRPr="00813A2F">
        <w:rPr>
          <w:sz w:val="24"/>
          <w:szCs w:val="24"/>
        </w:rPr>
        <w:t xml:space="preserve">Обучающийся по итогам </w:t>
      </w:r>
      <w:r w:rsidR="00583691">
        <w:rPr>
          <w:sz w:val="24"/>
          <w:szCs w:val="24"/>
        </w:rPr>
        <w:t xml:space="preserve">производственной (эксплуатационной) </w:t>
      </w:r>
      <w:r w:rsidR="008A79C8" w:rsidRPr="008A79C8">
        <w:rPr>
          <w:sz w:val="24"/>
          <w:szCs w:val="24"/>
        </w:rPr>
        <w:t xml:space="preserve">практики </w:t>
      </w:r>
      <w:r w:rsidRPr="00813A2F">
        <w:rPr>
          <w:sz w:val="24"/>
          <w:szCs w:val="24"/>
        </w:rPr>
        <w:t>заслуживает оценку «__________________________».</w:t>
      </w:r>
    </w:p>
    <w:p w:rsidR="00831EE5" w:rsidRPr="006728B8" w:rsidRDefault="00831EE5" w:rsidP="00876661">
      <w:pPr>
        <w:widowControl/>
        <w:rPr>
          <w:sz w:val="24"/>
          <w:szCs w:val="24"/>
        </w:rPr>
      </w:pPr>
    </w:p>
    <w:p w:rsidR="005E7E5D" w:rsidRPr="008F252D" w:rsidRDefault="005E7E5D" w:rsidP="005E7E5D">
      <w:pPr>
        <w:widowControl/>
        <w:rPr>
          <w:bCs/>
          <w:color w:val="000000"/>
          <w:spacing w:val="-4"/>
          <w:sz w:val="24"/>
          <w:szCs w:val="24"/>
        </w:rPr>
      </w:pP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p w:rsidR="008F252D" w:rsidRPr="006728B8" w:rsidRDefault="008F252D" w:rsidP="00876661">
      <w:pPr>
        <w:widowControl/>
        <w:rPr>
          <w:sz w:val="24"/>
          <w:szCs w:val="24"/>
        </w:rPr>
      </w:pPr>
    </w:p>
    <w:p w:rsidR="00570DC1" w:rsidRDefault="00570DC1" w:rsidP="00876661">
      <w:pPr>
        <w:widowControl/>
        <w:rPr>
          <w:sz w:val="24"/>
          <w:szCs w:val="24"/>
        </w:rPr>
      </w:pPr>
      <w:r w:rsidRPr="006728B8">
        <w:rPr>
          <w:sz w:val="24"/>
          <w:szCs w:val="24"/>
        </w:rPr>
        <w:t xml:space="preserve">Руководитель от </w:t>
      </w:r>
      <w:r w:rsidR="0012297E">
        <w:rPr>
          <w:sz w:val="24"/>
          <w:szCs w:val="24"/>
        </w:rPr>
        <w:t>Института</w:t>
      </w:r>
    </w:p>
    <w:p w:rsidR="008F252D" w:rsidRPr="006728B8" w:rsidRDefault="008F252D" w:rsidP="00876661">
      <w:pPr>
        <w:widowControl/>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5210"/>
      </w:tblGrid>
      <w:tr w:rsidR="00570DC1" w:rsidRPr="006728B8" w:rsidTr="00570DC1">
        <w:tc>
          <w:tcPr>
            <w:tcW w:w="3936" w:type="dxa"/>
            <w:tcBorders>
              <w:bottom w:val="single" w:sz="4" w:space="0" w:color="auto"/>
            </w:tcBorders>
          </w:tcPr>
          <w:p w:rsidR="00570DC1" w:rsidRPr="006728B8" w:rsidRDefault="00570DC1" w:rsidP="00876661">
            <w:pPr>
              <w:widowControl/>
              <w:rPr>
                <w:sz w:val="24"/>
                <w:szCs w:val="24"/>
              </w:rPr>
            </w:pPr>
          </w:p>
        </w:tc>
        <w:tc>
          <w:tcPr>
            <w:tcW w:w="425" w:type="dxa"/>
          </w:tcPr>
          <w:p w:rsidR="00570DC1" w:rsidRPr="006728B8" w:rsidRDefault="00570DC1" w:rsidP="00876661">
            <w:pPr>
              <w:widowControl/>
              <w:rPr>
                <w:sz w:val="24"/>
                <w:szCs w:val="24"/>
              </w:rPr>
            </w:pPr>
          </w:p>
        </w:tc>
        <w:tc>
          <w:tcPr>
            <w:tcW w:w="5210" w:type="dxa"/>
            <w:tcBorders>
              <w:bottom w:val="single" w:sz="4" w:space="0" w:color="auto"/>
            </w:tcBorders>
          </w:tcPr>
          <w:p w:rsidR="00570DC1" w:rsidRPr="006728B8" w:rsidRDefault="00570DC1" w:rsidP="00AB715A">
            <w:pPr>
              <w:widowControl/>
              <w:jc w:val="center"/>
              <w:rPr>
                <w:sz w:val="24"/>
                <w:szCs w:val="24"/>
              </w:rPr>
            </w:pPr>
          </w:p>
        </w:tc>
      </w:tr>
      <w:tr w:rsidR="00570DC1" w:rsidRPr="006728B8" w:rsidTr="00570DC1">
        <w:tc>
          <w:tcPr>
            <w:tcW w:w="3936" w:type="dxa"/>
            <w:tcBorders>
              <w:top w:val="single" w:sz="4" w:space="0" w:color="auto"/>
            </w:tcBorders>
          </w:tcPr>
          <w:p w:rsidR="00570DC1" w:rsidRPr="008F252D" w:rsidRDefault="00570DC1" w:rsidP="00876661">
            <w:pPr>
              <w:widowControl/>
              <w:jc w:val="center"/>
              <w:rPr>
                <w:sz w:val="16"/>
                <w:szCs w:val="16"/>
              </w:rPr>
            </w:pPr>
            <w:r w:rsidRPr="008F252D">
              <w:rPr>
                <w:sz w:val="16"/>
                <w:szCs w:val="16"/>
              </w:rPr>
              <w:t>(подпись)</w:t>
            </w:r>
          </w:p>
        </w:tc>
        <w:tc>
          <w:tcPr>
            <w:tcW w:w="425" w:type="dxa"/>
          </w:tcPr>
          <w:p w:rsidR="00570DC1" w:rsidRPr="006728B8" w:rsidRDefault="00570DC1" w:rsidP="00876661">
            <w:pPr>
              <w:widowControl/>
              <w:rPr>
                <w:sz w:val="24"/>
                <w:szCs w:val="24"/>
              </w:rPr>
            </w:pPr>
          </w:p>
        </w:tc>
        <w:tc>
          <w:tcPr>
            <w:tcW w:w="5210" w:type="dxa"/>
            <w:tcBorders>
              <w:top w:val="single" w:sz="4" w:space="0" w:color="auto"/>
            </w:tcBorders>
          </w:tcPr>
          <w:p w:rsidR="00570DC1" w:rsidRPr="006728B8" w:rsidRDefault="00AB715A" w:rsidP="00876661">
            <w:pPr>
              <w:widowControl/>
              <w:jc w:val="center"/>
              <w:rPr>
                <w:sz w:val="24"/>
                <w:szCs w:val="24"/>
              </w:rPr>
            </w:pPr>
            <w:r w:rsidRPr="00D24C08">
              <w:rPr>
                <w:sz w:val="16"/>
                <w:szCs w:val="16"/>
              </w:rPr>
              <w:t>И.О. Фамилия</w:t>
            </w:r>
          </w:p>
        </w:tc>
      </w:tr>
    </w:tbl>
    <w:p w:rsidR="00570DC1" w:rsidRDefault="00570DC1"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Default="00190BC4" w:rsidP="00190BC4">
      <w:pPr>
        <w:jc w:val="center"/>
        <w:rPr>
          <w:sz w:val="24"/>
          <w:szCs w:val="24"/>
        </w:rPr>
      </w:pPr>
    </w:p>
    <w:p w:rsidR="00190BC4" w:rsidRPr="00F17DFA" w:rsidRDefault="00190BC4" w:rsidP="00190BC4">
      <w:pPr>
        <w:widowControl/>
        <w:autoSpaceDE/>
        <w:autoSpaceDN/>
        <w:adjustRightInd/>
        <w:jc w:val="right"/>
        <w:outlineLvl w:val="0"/>
        <w:rPr>
          <w:bCs/>
          <w:i/>
          <w:kern w:val="36"/>
          <w:sz w:val="24"/>
          <w:szCs w:val="24"/>
        </w:rPr>
      </w:pPr>
      <w:r w:rsidRPr="00F17DFA">
        <w:rPr>
          <w:bCs/>
          <w:i/>
          <w:kern w:val="36"/>
          <w:sz w:val="24"/>
          <w:szCs w:val="24"/>
        </w:rPr>
        <w:lastRenderedPageBreak/>
        <w:t xml:space="preserve">Приложение </w:t>
      </w:r>
      <w:r>
        <w:rPr>
          <w:bCs/>
          <w:i/>
          <w:kern w:val="36"/>
          <w:sz w:val="24"/>
          <w:szCs w:val="24"/>
        </w:rPr>
        <w:t>4</w:t>
      </w:r>
    </w:p>
    <w:p w:rsidR="00190BC4" w:rsidRDefault="00190BC4" w:rsidP="00190BC4">
      <w:pPr>
        <w:adjustRightInd/>
        <w:spacing w:line="276" w:lineRule="auto"/>
        <w:jc w:val="center"/>
        <w:rPr>
          <w:sz w:val="22"/>
        </w:rPr>
      </w:pPr>
    </w:p>
    <w:p w:rsidR="00F65A9E" w:rsidRPr="00F2478A" w:rsidRDefault="00F65A9E" w:rsidP="00F65A9E">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Договор</w:t>
      </w:r>
      <w:r>
        <w:rPr>
          <w:rFonts w:ascii="Times New Roman" w:hAnsi="Times New Roman" w:cs="Times New Roman"/>
          <w:sz w:val="24"/>
          <w:szCs w:val="24"/>
        </w:rPr>
        <w:t xml:space="preserve"> № _________</w:t>
      </w:r>
    </w:p>
    <w:p w:rsidR="00F65A9E" w:rsidRPr="00F2478A" w:rsidRDefault="00F65A9E" w:rsidP="00F65A9E">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w:t>
      </w:r>
      <w:r>
        <w:rPr>
          <w:rFonts w:ascii="Times New Roman" w:hAnsi="Times New Roman" w:cs="Times New Roman"/>
          <w:sz w:val="24"/>
          <w:szCs w:val="24"/>
        </w:rPr>
        <w:t xml:space="preserve"> </w:t>
      </w:r>
      <w:r w:rsidRPr="00F2478A">
        <w:rPr>
          <w:rFonts w:ascii="Times New Roman" w:hAnsi="Times New Roman" w:cs="Times New Roman"/>
          <w:sz w:val="24"/>
          <w:szCs w:val="24"/>
        </w:rPr>
        <w:t>по профилю соответствующей образовательной программы</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tabs>
          <w:tab w:val="left" w:pos="2040"/>
          <w:tab w:val="left" w:pos="6845"/>
        </w:tabs>
        <w:ind w:left="62"/>
        <w:rPr>
          <w:rFonts w:ascii="Times New Roman" w:hAnsi="Times New Roman" w:cs="Times New Roman"/>
          <w:sz w:val="24"/>
          <w:szCs w:val="24"/>
        </w:rPr>
      </w:pPr>
      <w:r w:rsidRPr="00F2478A">
        <w:rPr>
          <w:rFonts w:ascii="Times New Roman" w:hAnsi="Times New Roman" w:cs="Times New Roman"/>
          <w:sz w:val="24"/>
          <w:szCs w:val="24"/>
        </w:rPr>
        <w:t>г. Москва</w:t>
      </w:r>
      <w:r w:rsidRPr="00F2478A">
        <w:rPr>
          <w:rFonts w:ascii="Times New Roman" w:hAnsi="Times New Roman" w:cs="Times New Roman"/>
          <w:sz w:val="24"/>
          <w:szCs w:val="24"/>
        </w:rPr>
        <w:tab/>
      </w:r>
      <w:r w:rsidRPr="00F2478A">
        <w:rPr>
          <w:rFonts w:ascii="Times New Roman" w:hAnsi="Times New Roman" w:cs="Times New Roman"/>
          <w:sz w:val="24"/>
          <w:szCs w:val="24"/>
        </w:rPr>
        <w:tab/>
        <w:t xml:space="preserve"> </w:t>
      </w:r>
      <w:r w:rsidRPr="00AC2C37">
        <w:rPr>
          <w:rFonts w:ascii="Times New Roman" w:hAnsi="Times New Roman" w:cs="Times New Roman"/>
          <w:sz w:val="24"/>
          <w:szCs w:val="24"/>
        </w:rPr>
        <w:t>«</w:t>
      </w:r>
      <w:r>
        <w:rPr>
          <w:rFonts w:ascii="Times New Roman" w:hAnsi="Times New Roman" w:cs="Times New Roman"/>
          <w:sz w:val="24"/>
          <w:szCs w:val="24"/>
        </w:rPr>
        <w:t>____</w:t>
      </w:r>
      <w:r w:rsidRPr="00AC2C37">
        <w:rPr>
          <w:rFonts w:ascii="Times New Roman" w:hAnsi="Times New Roman" w:cs="Times New Roman"/>
          <w:sz w:val="24"/>
          <w:szCs w:val="24"/>
        </w:rPr>
        <w:t xml:space="preserve">» </w:t>
      </w:r>
      <w:r>
        <w:rPr>
          <w:rFonts w:ascii="Times New Roman" w:hAnsi="Times New Roman" w:cs="Times New Roman"/>
          <w:sz w:val="24"/>
          <w:szCs w:val="24"/>
        </w:rPr>
        <w:t xml:space="preserve">_______ </w:t>
      </w:r>
      <w:r w:rsidRPr="00AC2C37">
        <w:rPr>
          <w:rFonts w:ascii="Times New Roman" w:hAnsi="Times New Roman" w:cs="Times New Roman"/>
          <w:sz w:val="24"/>
          <w:szCs w:val="24"/>
        </w:rPr>
        <w:t>202</w:t>
      </w:r>
      <w:r>
        <w:rPr>
          <w:rFonts w:ascii="Times New Roman" w:hAnsi="Times New Roman" w:cs="Times New Roman"/>
          <w:sz w:val="24"/>
          <w:szCs w:val="24"/>
        </w:rPr>
        <w:t xml:space="preserve">  </w:t>
      </w:r>
      <w:r w:rsidRPr="00AC2C37">
        <w:rPr>
          <w:rFonts w:ascii="Times New Roman" w:hAnsi="Times New Roman" w:cs="Times New Roman"/>
          <w:sz w:val="24"/>
          <w:szCs w:val="24"/>
        </w:rPr>
        <w:t xml:space="preserve"> г.</w:t>
      </w:r>
    </w:p>
    <w:p w:rsidR="00F65A9E" w:rsidRPr="00F2478A" w:rsidRDefault="00F65A9E" w:rsidP="00F65A9E">
      <w:pPr>
        <w:pStyle w:val="ConsPlusNormal"/>
        <w:tabs>
          <w:tab w:val="left" w:pos="2040"/>
          <w:tab w:val="left" w:pos="6845"/>
        </w:tabs>
        <w:ind w:left="62"/>
        <w:rPr>
          <w:rFonts w:ascii="Times New Roman" w:hAnsi="Times New Roman" w:cs="Times New Roman"/>
          <w:sz w:val="24"/>
          <w:szCs w:val="24"/>
        </w:rPr>
      </w:pPr>
    </w:p>
    <w:p w:rsidR="00F65A9E" w:rsidRDefault="00F65A9E" w:rsidP="00F65A9E">
      <w:pPr>
        <w:pStyle w:val="ConsPlusNormal"/>
        <w:jc w:val="both"/>
        <w:rPr>
          <w:rFonts w:ascii="Times New Roman" w:hAnsi="Times New Roman" w:cs="Times New Roman"/>
          <w:sz w:val="24"/>
          <w:szCs w:val="24"/>
        </w:rPr>
      </w:pPr>
      <w:r w:rsidRPr="002A0940">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 и  "</w:t>
      </w:r>
      <w:r w:rsidRPr="00F56905">
        <w:rPr>
          <w:rFonts w:ascii="Times New Roman" w:hAnsi="Times New Roman" w:cs="Times New Roman"/>
          <w:sz w:val="24"/>
          <w:szCs w:val="24"/>
        </w:rPr>
        <w:t>____________</w:t>
      </w:r>
      <w:r w:rsidRPr="002A0940">
        <w:rPr>
          <w:rFonts w:ascii="Times New Roman" w:hAnsi="Times New Roman" w:cs="Times New Roman"/>
          <w:sz w:val="24"/>
          <w:szCs w:val="24"/>
        </w:rPr>
        <w:t>" именуемая</w:t>
      </w:r>
      <w:r>
        <w:rPr>
          <w:rFonts w:ascii="Times New Roman" w:hAnsi="Times New Roman" w:cs="Times New Roman"/>
          <w:sz w:val="24"/>
          <w:szCs w:val="24"/>
        </w:rPr>
        <w:t> </w:t>
      </w:r>
      <w:r w:rsidRPr="002A0940">
        <w:rPr>
          <w:rFonts w:ascii="Times New Roman" w:hAnsi="Times New Roman" w:cs="Times New Roman"/>
          <w:sz w:val="24"/>
          <w:szCs w:val="24"/>
        </w:rPr>
        <w:t>в</w:t>
      </w:r>
      <w:r>
        <w:rPr>
          <w:rFonts w:ascii="Times New Roman" w:hAnsi="Times New Roman" w:cs="Times New Roman"/>
          <w:sz w:val="24"/>
          <w:szCs w:val="24"/>
        </w:rPr>
        <w:t> </w:t>
      </w:r>
      <w:r w:rsidRPr="002A0940">
        <w:rPr>
          <w:rFonts w:ascii="Times New Roman" w:hAnsi="Times New Roman" w:cs="Times New Roman"/>
          <w:sz w:val="24"/>
          <w:szCs w:val="24"/>
        </w:rPr>
        <w:t>дальнейшем</w:t>
      </w:r>
      <w:r>
        <w:rPr>
          <w:rFonts w:ascii="Times New Roman" w:hAnsi="Times New Roman" w:cs="Times New Roman"/>
          <w:sz w:val="24"/>
          <w:szCs w:val="24"/>
        </w:rPr>
        <w:t> </w:t>
      </w:r>
      <w:r w:rsidRPr="002A0940">
        <w:rPr>
          <w:rFonts w:ascii="Times New Roman" w:hAnsi="Times New Roman" w:cs="Times New Roman"/>
          <w:sz w:val="24"/>
          <w:szCs w:val="24"/>
        </w:rPr>
        <w:t>«Профильная</w:t>
      </w:r>
      <w:r>
        <w:rPr>
          <w:rFonts w:ascii="Times New Roman" w:hAnsi="Times New Roman" w:cs="Times New Roman"/>
          <w:sz w:val="24"/>
          <w:szCs w:val="24"/>
        </w:rPr>
        <w:t> </w:t>
      </w:r>
      <w:r w:rsidRPr="002A0940">
        <w:rPr>
          <w:rFonts w:ascii="Times New Roman" w:hAnsi="Times New Roman" w:cs="Times New Roman"/>
          <w:sz w:val="24"/>
          <w:szCs w:val="24"/>
        </w:rPr>
        <w:t>организация»,</w:t>
      </w:r>
      <w:r>
        <w:rPr>
          <w:rFonts w:ascii="Times New Roman" w:hAnsi="Times New Roman" w:cs="Times New Roman"/>
          <w:sz w:val="24"/>
          <w:szCs w:val="24"/>
        </w:rPr>
        <w:t> </w:t>
      </w:r>
      <w:r w:rsidRPr="002A0940">
        <w:rPr>
          <w:rFonts w:ascii="Times New Roman" w:hAnsi="Times New Roman" w:cs="Times New Roman"/>
          <w:sz w:val="24"/>
          <w:szCs w:val="24"/>
        </w:rPr>
        <w:t>в</w:t>
      </w:r>
      <w:r>
        <w:rPr>
          <w:rFonts w:ascii="Times New Roman" w:hAnsi="Times New Roman" w:cs="Times New Roman"/>
          <w:sz w:val="24"/>
          <w:szCs w:val="24"/>
        </w:rPr>
        <w:t> </w:t>
      </w:r>
      <w:r w:rsidRPr="002A0940">
        <w:rPr>
          <w:rFonts w:ascii="Times New Roman" w:hAnsi="Times New Roman" w:cs="Times New Roman"/>
          <w:sz w:val="24"/>
          <w:szCs w:val="24"/>
        </w:rPr>
        <w:t>лице</w:t>
      </w:r>
      <w:r>
        <w:rPr>
          <w:rFonts w:ascii="Times New Roman" w:hAnsi="Times New Roman" w:cs="Times New Roman"/>
          <w:sz w:val="24"/>
          <w:szCs w:val="24"/>
        </w:rPr>
        <w:t> </w:t>
      </w:r>
      <w:r w:rsidRPr="002A0940">
        <w:rPr>
          <w:rFonts w:ascii="Times New Roman" w:hAnsi="Times New Roman" w:cs="Times New Roman"/>
          <w:sz w:val="24"/>
          <w:szCs w:val="24"/>
        </w:rPr>
        <w:t>_____________________________________________________,</w:t>
      </w:r>
      <w:r>
        <w:t> </w:t>
      </w:r>
      <w:r w:rsidRPr="002A0940">
        <w:rPr>
          <w:rFonts w:ascii="Times New Roman" w:hAnsi="Times New Roman" w:cs="Times New Roman"/>
          <w:sz w:val="24"/>
          <w:szCs w:val="24"/>
        </w:rPr>
        <w:t>действующего</w:t>
      </w:r>
      <w:r>
        <w:rPr>
          <w:rFonts w:ascii="Times New Roman" w:hAnsi="Times New Roman" w:cs="Times New Roman"/>
          <w:sz w:val="24"/>
          <w:szCs w:val="24"/>
        </w:rPr>
        <w:t> </w:t>
      </w:r>
      <w:r w:rsidRPr="002A0940">
        <w:rPr>
          <w:rFonts w:ascii="Times New Roman" w:hAnsi="Times New Roman" w:cs="Times New Roman"/>
          <w:sz w:val="24"/>
          <w:szCs w:val="24"/>
        </w:rPr>
        <w:t>на</w:t>
      </w:r>
      <w:r>
        <w:rPr>
          <w:rFonts w:ascii="Times New Roman" w:hAnsi="Times New Roman" w:cs="Times New Roman"/>
          <w:sz w:val="24"/>
          <w:szCs w:val="24"/>
        </w:rPr>
        <w:t> </w:t>
      </w:r>
      <w:r w:rsidRPr="002A0940">
        <w:rPr>
          <w:rFonts w:ascii="Times New Roman" w:hAnsi="Times New Roman" w:cs="Times New Roman"/>
          <w:sz w:val="24"/>
          <w:szCs w:val="24"/>
        </w:rPr>
        <w:t>основании</w:t>
      </w:r>
      <w:r>
        <w:rPr>
          <w:rFonts w:ascii="Times New Roman" w:hAnsi="Times New Roman" w:cs="Times New Roman"/>
          <w:sz w:val="24"/>
          <w:szCs w:val="24"/>
        </w:rPr>
        <w:t> </w:t>
      </w:r>
      <w:r w:rsidRPr="002A0940">
        <w:rPr>
          <w:rFonts w:ascii="Times New Roman" w:hAnsi="Times New Roman" w:cs="Times New Roman"/>
          <w:sz w:val="24"/>
          <w:szCs w:val="24"/>
        </w:rPr>
        <w:t>________________________________________________, с другой стороны, именуемые по отдельности «Сторона», а вместе – «Стороны», заключили настоящий Договор о нижеследующем.</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1. Предмет Договора</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1.1. Предметом настоящего Договора является организация практической подготовки обучающихся (далее - Практическая подготовка).</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F65A9E" w:rsidRPr="00F2478A" w:rsidRDefault="00F65A9E" w:rsidP="00F65A9E">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2. Права и обязанности Сторон</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 Организация обязана:</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2.1.2 назначить руководителя по Практической подготовке от Организации, который:</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организует участие обучающихся в выполнении определенных видов работ, связанных с будущей профессиональной деятельностью;</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2.1.3 при смене руководителя по Практической подготовке в 10-тидневный срок сообщить об этом Профильной организации;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lastRenderedPageBreak/>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 Профильная организация обязана:</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F65A9E" w:rsidRPr="00F2478A" w:rsidRDefault="00F65A9E" w:rsidP="00F65A9E">
      <w:pPr>
        <w:pStyle w:val="ConsPlusNormal"/>
        <w:ind w:firstLine="540"/>
        <w:jc w:val="both"/>
        <w:rPr>
          <w:rFonts w:ascii="Times New Roman" w:hAnsi="Times New Roman" w:cs="Times New Roman"/>
          <w:sz w:val="24"/>
          <w:szCs w:val="24"/>
        </w:rPr>
      </w:pPr>
      <w:bookmarkStart w:id="6" w:name="Par134"/>
      <w:bookmarkEnd w:id="6"/>
      <w:r w:rsidRPr="00F2478A">
        <w:rPr>
          <w:rFonts w:ascii="Times New Roman" w:hAnsi="Times New Roman" w:cs="Times New Roman"/>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2.2.3 при смене лица, указанного в пункте 2.2.2, в 10-тидневный срок сообщить об этом Организации;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 Организация имеет право:</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2.4. Профильная организация имеет право:</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F65A9E"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w:t>
      </w:r>
      <w:r w:rsidRPr="00F2478A">
        <w:rPr>
          <w:rFonts w:ascii="Times New Roman" w:hAnsi="Times New Roman" w:cs="Times New Roman"/>
          <w:sz w:val="24"/>
          <w:szCs w:val="24"/>
        </w:rPr>
        <w:lastRenderedPageBreak/>
        <w:t>отношении конкретного обучающегося;</w:t>
      </w:r>
    </w:p>
    <w:p w:rsidR="00F65A9E" w:rsidRPr="00F2478A" w:rsidRDefault="00F65A9E" w:rsidP="00F65A9E">
      <w:pPr>
        <w:pStyle w:val="ConsPlusNormal"/>
        <w:ind w:firstLine="540"/>
        <w:jc w:val="both"/>
        <w:rPr>
          <w:rFonts w:ascii="Times New Roman" w:hAnsi="Times New Roman" w:cs="Times New Roman"/>
          <w:sz w:val="24"/>
          <w:szCs w:val="24"/>
        </w:rPr>
      </w:pP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3. Срок действия договора</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3.1. Настоящий Договор вступает в силу после его подписания и действует до полного исполнения Сторонами обязательств.</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3.3.   Настоящий Договор является безвозмездным и не предусматривает финансовых обязательств сторон.</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4. Заключительные положения</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rsidR="00F65A9E" w:rsidRPr="00F2478A" w:rsidRDefault="00F65A9E" w:rsidP="00F65A9E">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4.3. Настоящий Договор составлен в двух экземплярах, по одному для каждой из Сторон. Все экземпляры имеют одинаковую юридическую силу.</w:t>
      </w:r>
    </w:p>
    <w:p w:rsidR="00F65A9E" w:rsidRPr="00F2478A" w:rsidRDefault="00F65A9E" w:rsidP="00F65A9E">
      <w:pPr>
        <w:pStyle w:val="ConsPlusNormal"/>
        <w:jc w:val="both"/>
        <w:rPr>
          <w:rFonts w:ascii="Times New Roman" w:hAnsi="Times New Roman" w:cs="Times New Roman"/>
          <w:sz w:val="24"/>
          <w:szCs w:val="24"/>
        </w:rPr>
      </w:pPr>
    </w:p>
    <w:p w:rsidR="00F65A9E" w:rsidRPr="00F2478A" w:rsidRDefault="00F65A9E" w:rsidP="00F65A9E">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5. Адреса, реквизиты и подписи Сторон</w:t>
      </w:r>
    </w:p>
    <w:p w:rsidR="00F65A9E" w:rsidRPr="00F2478A" w:rsidRDefault="00F65A9E" w:rsidP="00F65A9E">
      <w:pPr>
        <w:pStyle w:val="ConsPlusNormal"/>
        <w:jc w:val="both"/>
        <w:rPr>
          <w:rFonts w:ascii="Times New Roman" w:hAnsi="Times New Roman" w:cs="Times New Roman"/>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F65A9E" w:rsidRPr="00F2478A" w:rsidTr="00E2344B">
        <w:trPr>
          <w:jc w:val="center"/>
        </w:trPr>
        <w:tc>
          <w:tcPr>
            <w:tcW w:w="4422" w:type="dxa"/>
            <w:vAlign w:val="center"/>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Профильная организация:</w:t>
            </w: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vAlign w:val="center"/>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Организация:</w:t>
            </w:r>
          </w:p>
        </w:tc>
      </w:tr>
      <w:tr w:rsidR="00F65A9E" w:rsidRPr="00F2478A" w:rsidTr="00E2344B">
        <w:trPr>
          <w:jc w:val="center"/>
        </w:trPr>
        <w:tc>
          <w:tcPr>
            <w:tcW w:w="4422" w:type="dxa"/>
            <w:tcBorders>
              <w:bottom w:val="single" w:sz="4" w:space="0" w:color="auto"/>
            </w:tcBorders>
          </w:tcPr>
          <w:p w:rsidR="00F65A9E" w:rsidRPr="00F2478A" w:rsidRDefault="00F65A9E" w:rsidP="00E2344B">
            <w:pPr>
              <w:pStyle w:val="ConsPlusNormal"/>
              <w:jc w:val="center"/>
              <w:rPr>
                <w:rFonts w:ascii="Times New Roman" w:hAnsi="Times New Roman" w:cs="Times New Roman"/>
                <w:sz w:val="24"/>
                <w:szCs w:val="24"/>
              </w:rPr>
            </w:pP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Borders>
              <w:bottom w:val="single" w:sz="4" w:space="0" w:color="auto"/>
            </w:tcBorders>
          </w:tcPr>
          <w:p w:rsidR="00F65A9E" w:rsidRPr="00F2478A" w:rsidRDefault="00F65A9E" w:rsidP="00E2344B">
            <w:pPr>
              <w:pStyle w:val="ConsPlusNormal"/>
              <w:jc w:val="center"/>
              <w:rPr>
                <w:rFonts w:ascii="Times New Roman" w:hAnsi="Times New Roman" w:cs="Times New Roman"/>
                <w:sz w:val="24"/>
                <w:szCs w:val="24"/>
              </w:rPr>
            </w:pPr>
            <w:r w:rsidRPr="005206B5">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w:t>
            </w:r>
          </w:p>
        </w:tc>
      </w:tr>
      <w:tr w:rsidR="00F65A9E" w:rsidRPr="00F2478A" w:rsidTr="00E2344B">
        <w:trPr>
          <w:jc w:val="center"/>
        </w:trPr>
        <w:tc>
          <w:tcPr>
            <w:tcW w:w="4422"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r>
      <w:tr w:rsidR="00F65A9E" w:rsidRPr="00F2478A" w:rsidTr="00E2344B">
        <w:trPr>
          <w:jc w:val="center"/>
        </w:trPr>
        <w:tc>
          <w:tcPr>
            <w:tcW w:w="4422" w:type="dxa"/>
          </w:tcPr>
          <w:p w:rsidR="00F65A9E" w:rsidRPr="00F2478A" w:rsidRDefault="00F65A9E" w:rsidP="00E2344B">
            <w:pPr>
              <w:pStyle w:val="ConsPlusNormal"/>
              <w:rPr>
                <w:rFonts w:ascii="Times New Roman" w:hAnsi="Times New Roman" w:cs="Times New Roman"/>
                <w:sz w:val="24"/>
                <w:szCs w:val="24"/>
              </w:rPr>
            </w:pPr>
            <w:r w:rsidRPr="00F2478A">
              <w:rPr>
                <w:rFonts w:ascii="Times New Roman" w:hAnsi="Times New Roman" w:cs="Times New Roman"/>
                <w:sz w:val="24"/>
                <w:szCs w:val="24"/>
              </w:rPr>
              <w:t xml:space="preserve">Адрес:  </w:t>
            </w:r>
            <w:r>
              <w:rPr>
                <w:rFonts w:ascii="Times New Roman" w:hAnsi="Times New Roman" w:cs="Times New Roman"/>
                <w:sz w:val="24"/>
                <w:szCs w:val="24"/>
              </w:rPr>
              <w:t xml:space="preserve">                  </w:t>
            </w: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Адрес: </w:t>
            </w:r>
            <w:r>
              <w:rPr>
                <w:rFonts w:ascii="Times New Roman" w:hAnsi="Times New Roman" w:cs="Times New Roman"/>
                <w:sz w:val="24"/>
                <w:szCs w:val="24"/>
              </w:rPr>
              <w:t xml:space="preserve">105318, г. Москва, </w:t>
            </w:r>
            <w:r w:rsidRPr="005206B5">
              <w:rPr>
                <w:rFonts w:ascii="Times New Roman" w:hAnsi="Times New Roman" w:cs="Times New Roman"/>
                <w:sz w:val="24"/>
                <w:szCs w:val="24"/>
              </w:rPr>
              <w:t>ул. Измайловский вал, д.2.</w:t>
            </w:r>
          </w:p>
        </w:tc>
      </w:tr>
      <w:tr w:rsidR="00F65A9E" w:rsidRPr="00F2478A" w:rsidTr="00E2344B">
        <w:trPr>
          <w:jc w:val="center"/>
        </w:trPr>
        <w:tc>
          <w:tcPr>
            <w:tcW w:w="4422" w:type="dxa"/>
            <w:tcBorders>
              <w:bottom w:val="single" w:sz="4" w:space="0" w:color="auto"/>
            </w:tcBorders>
          </w:tcPr>
          <w:p w:rsidR="00F65A9E" w:rsidRPr="00F2478A" w:rsidRDefault="00F65A9E" w:rsidP="00E2344B">
            <w:pPr>
              <w:pStyle w:val="ConsPlusNormal"/>
              <w:jc w:val="right"/>
              <w:rPr>
                <w:rFonts w:ascii="Times New Roman" w:hAnsi="Times New Roman" w:cs="Times New Roman"/>
                <w:sz w:val="24"/>
                <w:szCs w:val="24"/>
              </w:rPr>
            </w:pPr>
            <w:r w:rsidRPr="00F2478A">
              <w:rPr>
                <w:rFonts w:ascii="Times New Roman" w:hAnsi="Times New Roman" w:cs="Times New Roman"/>
                <w:sz w:val="24"/>
                <w:szCs w:val="24"/>
              </w:rPr>
              <w:t xml:space="preserve"> </w:t>
            </w:r>
            <w:r>
              <w:rPr>
                <w:rFonts w:ascii="Times New Roman" w:hAnsi="Times New Roman" w:cs="Times New Roman"/>
                <w:sz w:val="24"/>
                <w:szCs w:val="24"/>
              </w:rPr>
              <w:t>Директор</w:t>
            </w:r>
            <w:r w:rsidRPr="00F2478A">
              <w:rPr>
                <w:rFonts w:ascii="Times New Roman" w:hAnsi="Times New Roman" w:cs="Times New Roman"/>
                <w:sz w:val="24"/>
                <w:szCs w:val="24"/>
              </w:rPr>
              <w:t xml:space="preserve"> </w:t>
            </w:r>
          </w:p>
          <w:p w:rsidR="00F65A9E" w:rsidRPr="00F2478A" w:rsidRDefault="00F65A9E" w:rsidP="00E2344B">
            <w:pPr>
              <w:pStyle w:val="ConsPlusNormal"/>
              <w:jc w:val="right"/>
              <w:rPr>
                <w:rFonts w:ascii="Times New Roman" w:hAnsi="Times New Roman" w:cs="Times New Roman"/>
                <w:sz w:val="24"/>
                <w:szCs w:val="24"/>
              </w:rPr>
            </w:pP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Borders>
              <w:bottom w:val="single" w:sz="4" w:space="0" w:color="auto"/>
            </w:tcBorders>
          </w:tcPr>
          <w:p w:rsidR="00F65A9E" w:rsidRPr="00F2478A" w:rsidRDefault="00F65A9E"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Исполнительный директор</w:t>
            </w:r>
          </w:p>
          <w:p w:rsidR="00F65A9E" w:rsidRPr="00F2478A" w:rsidRDefault="00F65A9E"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Нестерова А.В.</w:t>
            </w:r>
          </w:p>
        </w:tc>
      </w:tr>
      <w:tr w:rsidR="00F65A9E" w:rsidRPr="00F2478A" w:rsidTr="00E2344B">
        <w:trPr>
          <w:jc w:val="center"/>
        </w:trPr>
        <w:tc>
          <w:tcPr>
            <w:tcW w:w="4422"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r>
      <w:tr w:rsidR="00F65A9E" w:rsidRPr="00F2478A" w:rsidTr="00E2344B">
        <w:trPr>
          <w:jc w:val="center"/>
        </w:trPr>
        <w:tc>
          <w:tcPr>
            <w:tcW w:w="4422" w:type="dxa"/>
          </w:tcPr>
          <w:p w:rsidR="00F65A9E" w:rsidRPr="00F2478A" w:rsidRDefault="00F65A9E" w:rsidP="00E2344B">
            <w:pPr>
              <w:pStyle w:val="ConsPlusNormal"/>
              <w:rPr>
                <w:rFonts w:ascii="Times New Roman" w:hAnsi="Times New Roman" w:cs="Times New Roman"/>
                <w:sz w:val="24"/>
                <w:szCs w:val="24"/>
              </w:rPr>
            </w:pP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Pr>
          <w:p w:rsidR="00F65A9E" w:rsidRPr="00F2478A" w:rsidRDefault="00F65A9E" w:rsidP="00E2344B">
            <w:pPr>
              <w:pStyle w:val="ConsPlusNormal"/>
              <w:rPr>
                <w:rFonts w:ascii="Times New Roman" w:hAnsi="Times New Roman" w:cs="Times New Roman"/>
                <w:sz w:val="24"/>
                <w:szCs w:val="24"/>
              </w:rPr>
            </w:pPr>
          </w:p>
        </w:tc>
      </w:tr>
      <w:tr w:rsidR="00F65A9E" w:rsidRPr="00F2478A" w:rsidTr="00E2344B">
        <w:trPr>
          <w:jc w:val="center"/>
        </w:trPr>
        <w:tc>
          <w:tcPr>
            <w:tcW w:w="4422" w:type="dxa"/>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М.П. (при наличии)</w:t>
            </w:r>
          </w:p>
        </w:tc>
        <w:tc>
          <w:tcPr>
            <w:tcW w:w="340" w:type="dxa"/>
          </w:tcPr>
          <w:p w:rsidR="00F65A9E" w:rsidRPr="00F2478A" w:rsidRDefault="00F65A9E" w:rsidP="00E2344B">
            <w:pPr>
              <w:pStyle w:val="ConsPlusNormal"/>
              <w:rPr>
                <w:rFonts w:ascii="Times New Roman" w:hAnsi="Times New Roman" w:cs="Times New Roman"/>
                <w:sz w:val="24"/>
                <w:szCs w:val="24"/>
              </w:rPr>
            </w:pPr>
          </w:p>
        </w:tc>
        <w:tc>
          <w:tcPr>
            <w:tcW w:w="4309" w:type="dxa"/>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М.П. </w:t>
            </w:r>
          </w:p>
        </w:tc>
      </w:tr>
    </w:tbl>
    <w:p w:rsidR="00F65A9E" w:rsidRPr="00F2478A" w:rsidRDefault="00F65A9E" w:rsidP="00F65A9E">
      <w:pPr>
        <w:rPr>
          <w:sz w:val="24"/>
          <w:szCs w:val="24"/>
        </w:rPr>
      </w:pPr>
    </w:p>
    <w:p w:rsidR="00F65A9E" w:rsidRPr="00F2478A" w:rsidRDefault="00F65A9E" w:rsidP="00F65A9E">
      <w:pPr>
        <w:spacing w:line="312" w:lineRule="auto"/>
        <w:jc w:val="right"/>
        <w:rPr>
          <w:b/>
          <w:sz w:val="24"/>
          <w:szCs w:val="24"/>
        </w:rPr>
      </w:pPr>
    </w:p>
    <w:p w:rsidR="00F65A9E" w:rsidRDefault="00F65A9E" w:rsidP="00F65A9E">
      <w:pPr>
        <w:spacing w:line="312" w:lineRule="auto"/>
        <w:jc w:val="right"/>
        <w:rPr>
          <w:b/>
          <w:sz w:val="24"/>
          <w:szCs w:val="24"/>
        </w:rPr>
      </w:pPr>
      <w:r>
        <w:rPr>
          <w:b/>
          <w:sz w:val="24"/>
          <w:szCs w:val="24"/>
        </w:rPr>
        <w:br w:type="page"/>
      </w:r>
    </w:p>
    <w:p w:rsidR="00F65A9E" w:rsidRPr="00F2478A" w:rsidRDefault="00F65A9E" w:rsidP="00F65A9E">
      <w:pPr>
        <w:jc w:val="right"/>
        <w:rPr>
          <w:b/>
          <w:sz w:val="24"/>
          <w:szCs w:val="24"/>
        </w:rPr>
      </w:pPr>
      <w:r w:rsidRPr="00F2478A">
        <w:rPr>
          <w:b/>
          <w:sz w:val="24"/>
          <w:szCs w:val="24"/>
        </w:rPr>
        <w:lastRenderedPageBreak/>
        <w:t xml:space="preserve">Приложение №1  </w:t>
      </w:r>
    </w:p>
    <w:p w:rsidR="00F65A9E" w:rsidRPr="00F2478A" w:rsidRDefault="00F65A9E" w:rsidP="00F6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F2478A">
        <w:rPr>
          <w:b/>
          <w:sz w:val="24"/>
          <w:szCs w:val="24"/>
        </w:rPr>
        <w:t>к Договору о практической подготовке обучающихся</w:t>
      </w:r>
    </w:p>
    <w:p w:rsidR="00F65A9E" w:rsidRPr="00F2478A" w:rsidRDefault="00F65A9E" w:rsidP="00F6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237F53">
        <w:rPr>
          <w:sz w:val="24"/>
          <w:szCs w:val="24"/>
        </w:rPr>
        <w:t>№</w:t>
      </w:r>
      <w:r>
        <w:rPr>
          <w:sz w:val="24"/>
          <w:szCs w:val="24"/>
        </w:rPr>
        <w:t xml:space="preserve"> ____</w:t>
      </w:r>
      <w:r w:rsidRPr="00AC2C37">
        <w:rPr>
          <w:sz w:val="24"/>
          <w:szCs w:val="24"/>
        </w:rPr>
        <w:t xml:space="preserve"> от «</w:t>
      </w:r>
      <w:r>
        <w:rPr>
          <w:sz w:val="24"/>
          <w:szCs w:val="24"/>
        </w:rPr>
        <w:t>___</w:t>
      </w:r>
      <w:r w:rsidRPr="00AC2C37">
        <w:rPr>
          <w:sz w:val="24"/>
          <w:szCs w:val="24"/>
        </w:rPr>
        <w:t xml:space="preserve">» </w:t>
      </w:r>
      <w:r>
        <w:rPr>
          <w:sz w:val="24"/>
          <w:szCs w:val="24"/>
        </w:rPr>
        <w:t xml:space="preserve">___________ </w:t>
      </w:r>
      <w:r w:rsidRPr="00AC2C37">
        <w:rPr>
          <w:sz w:val="24"/>
          <w:szCs w:val="24"/>
        </w:rPr>
        <w:t xml:space="preserve"> 202</w:t>
      </w:r>
      <w:r>
        <w:rPr>
          <w:sz w:val="24"/>
          <w:szCs w:val="24"/>
        </w:rPr>
        <w:t xml:space="preserve">  </w:t>
      </w:r>
      <w:r w:rsidRPr="00F2478A">
        <w:rPr>
          <w:sz w:val="24"/>
          <w:szCs w:val="24"/>
        </w:rPr>
        <w:t xml:space="preserve"> г.</w:t>
      </w:r>
    </w:p>
    <w:p w:rsidR="00F65A9E" w:rsidRPr="00F2478A" w:rsidRDefault="00F65A9E" w:rsidP="00F6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F2478A">
        <w:rPr>
          <w:sz w:val="24"/>
          <w:szCs w:val="24"/>
        </w:rPr>
        <w:t>.</w:t>
      </w:r>
    </w:p>
    <w:p w:rsidR="00F65A9E" w:rsidRDefault="00F65A9E" w:rsidP="00F65A9E">
      <w:pPr>
        <w:ind w:firstLine="539"/>
        <w:jc w:val="both"/>
        <w:rPr>
          <w:sz w:val="24"/>
          <w:szCs w:val="24"/>
        </w:rPr>
      </w:pPr>
    </w:p>
    <w:p w:rsidR="00F65A9E" w:rsidRPr="00F2478A" w:rsidRDefault="00F65A9E" w:rsidP="00F65A9E">
      <w:pPr>
        <w:ind w:firstLine="539"/>
        <w:jc w:val="both"/>
        <w:rPr>
          <w:sz w:val="24"/>
          <w:szCs w:val="24"/>
        </w:rPr>
      </w:pPr>
      <w:r w:rsidRPr="00F2478A">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31"/>
        <w:gridCol w:w="494"/>
        <w:gridCol w:w="1975"/>
        <w:gridCol w:w="2016"/>
        <w:gridCol w:w="41"/>
        <w:gridCol w:w="320"/>
        <w:gridCol w:w="2593"/>
        <w:gridCol w:w="1986"/>
        <w:gridCol w:w="63"/>
      </w:tblGrid>
      <w:tr w:rsidR="00F65A9E" w:rsidRPr="002268A0" w:rsidTr="00E2344B">
        <w:trPr>
          <w:gridAfter w:val="1"/>
          <w:wAfter w:w="63" w:type="dxa"/>
          <w:jc w:val="center"/>
        </w:trPr>
        <w:tc>
          <w:tcPr>
            <w:tcW w:w="540" w:type="dxa"/>
            <w:gridSpan w:val="3"/>
          </w:tcPr>
          <w:p w:rsidR="00F65A9E" w:rsidRPr="002268A0" w:rsidRDefault="00F65A9E" w:rsidP="00E2344B">
            <w:pPr>
              <w:spacing w:line="312" w:lineRule="auto"/>
              <w:jc w:val="both"/>
              <w:rPr>
                <w:sz w:val="22"/>
                <w:szCs w:val="22"/>
              </w:rPr>
            </w:pPr>
            <w:r w:rsidRPr="002268A0">
              <w:rPr>
                <w:sz w:val="22"/>
                <w:szCs w:val="22"/>
              </w:rPr>
              <w:t>№ п/п</w:t>
            </w:r>
          </w:p>
        </w:tc>
        <w:tc>
          <w:tcPr>
            <w:tcW w:w="1975" w:type="dxa"/>
          </w:tcPr>
          <w:p w:rsidR="00F65A9E" w:rsidRPr="002268A0" w:rsidRDefault="00F65A9E" w:rsidP="00E2344B">
            <w:pPr>
              <w:jc w:val="center"/>
              <w:rPr>
                <w:sz w:val="22"/>
                <w:szCs w:val="22"/>
              </w:rPr>
            </w:pPr>
            <w:r w:rsidRPr="002268A0">
              <w:rPr>
                <w:sz w:val="22"/>
                <w:szCs w:val="22"/>
              </w:rPr>
              <w:t>Образовательная программа</w:t>
            </w:r>
          </w:p>
        </w:tc>
        <w:tc>
          <w:tcPr>
            <w:tcW w:w="2016" w:type="dxa"/>
          </w:tcPr>
          <w:p w:rsidR="00F65A9E" w:rsidRPr="002268A0" w:rsidRDefault="00F65A9E" w:rsidP="00E2344B">
            <w:pPr>
              <w:jc w:val="center"/>
              <w:rPr>
                <w:sz w:val="22"/>
                <w:szCs w:val="22"/>
              </w:rPr>
            </w:pPr>
            <w:r w:rsidRPr="002268A0">
              <w:rPr>
                <w:sz w:val="22"/>
                <w:szCs w:val="22"/>
              </w:rPr>
              <w:t>Количество обучающихся, осваивающих соответствующие компоненты образовательной программы</w:t>
            </w:r>
          </w:p>
        </w:tc>
        <w:tc>
          <w:tcPr>
            <w:tcW w:w="2954" w:type="dxa"/>
            <w:gridSpan w:val="3"/>
          </w:tcPr>
          <w:p w:rsidR="00F65A9E" w:rsidRPr="002268A0" w:rsidRDefault="00F65A9E" w:rsidP="00E2344B">
            <w:pPr>
              <w:jc w:val="center"/>
              <w:rPr>
                <w:sz w:val="22"/>
                <w:szCs w:val="22"/>
              </w:rPr>
            </w:pPr>
            <w:r w:rsidRPr="002268A0">
              <w:rPr>
                <w:sz w:val="22"/>
                <w:szCs w:val="22"/>
              </w:rPr>
              <w:t>Компоненты образовательной программы, при реализации которых организуется практическая подготовка</w:t>
            </w:r>
          </w:p>
        </w:tc>
        <w:tc>
          <w:tcPr>
            <w:tcW w:w="1986" w:type="dxa"/>
          </w:tcPr>
          <w:p w:rsidR="00F65A9E" w:rsidRPr="002268A0" w:rsidRDefault="00F65A9E" w:rsidP="00E2344B">
            <w:pPr>
              <w:jc w:val="center"/>
              <w:rPr>
                <w:sz w:val="22"/>
                <w:szCs w:val="22"/>
              </w:rPr>
            </w:pPr>
            <w:r w:rsidRPr="002268A0">
              <w:rPr>
                <w:sz w:val="22"/>
                <w:szCs w:val="22"/>
              </w:rPr>
              <w:t>Сроки организации практической подготовки</w:t>
            </w:r>
          </w:p>
        </w:tc>
      </w:tr>
      <w:tr w:rsidR="00F65A9E" w:rsidRPr="002268A0" w:rsidTr="00E2344B">
        <w:trPr>
          <w:gridAfter w:val="1"/>
          <w:wAfter w:w="63" w:type="dxa"/>
          <w:trHeight w:val="384"/>
          <w:jc w:val="center"/>
        </w:trPr>
        <w:tc>
          <w:tcPr>
            <w:tcW w:w="540" w:type="dxa"/>
            <w:gridSpan w:val="3"/>
          </w:tcPr>
          <w:p w:rsidR="00F65A9E" w:rsidRPr="002268A0" w:rsidRDefault="00F65A9E" w:rsidP="00F65A9E">
            <w:pPr>
              <w:pStyle w:val="a5"/>
              <w:numPr>
                <w:ilvl w:val="0"/>
                <w:numId w:val="42"/>
              </w:numPr>
              <w:spacing w:line="312" w:lineRule="auto"/>
              <w:ind w:left="0" w:firstLine="0"/>
              <w:jc w:val="both"/>
              <w:rPr>
                <w:sz w:val="22"/>
                <w:szCs w:val="22"/>
              </w:rPr>
            </w:pPr>
          </w:p>
        </w:tc>
        <w:tc>
          <w:tcPr>
            <w:tcW w:w="1975" w:type="dxa"/>
          </w:tcPr>
          <w:p w:rsidR="00F65A9E" w:rsidRPr="002268A0" w:rsidRDefault="00F65A9E" w:rsidP="00E2344B">
            <w:pPr>
              <w:jc w:val="both"/>
              <w:rPr>
                <w:sz w:val="22"/>
                <w:szCs w:val="22"/>
              </w:rPr>
            </w:pPr>
            <w:r>
              <w:rPr>
                <w:sz w:val="22"/>
                <w:szCs w:val="22"/>
              </w:rPr>
              <w:t>13.03.01 Теплоэнергетика и теплотехника</w:t>
            </w:r>
          </w:p>
        </w:tc>
        <w:tc>
          <w:tcPr>
            <w:tcW w:w="2016" w:type="dxa"/>
          </w:tcPr>
          <w:p w:rsidR="00F65A9E" w:rsidRDefault="00F65A9E" w:rsidP="00E2344B">
            <w:pPr>
              <w:jc w:val="center"/>
              <w:rPr>
                <w:sz w:val="22"/>
                <w:szCs w:val="22"/>
              </w:rPr>
            </w:pPr>
          </w:p>
          <w:p w:rsidR="00F65A9E" w:rsidRPr="002268A0" w:rsidRDefault="00F65A9E" w:rsidP="00E2344B">
            <w:pPr>
              <w:jc w:val="center"/>
              <w:rPr>
                <w:sz w:val="22"/>
                <w:szCs w:val="22"/>
                <w:highlight w:val="yellow"/>
              </w:rPr>
            </w:pPr>
            <w:r>
              <w:rPr>
                <w:sz w:val="22"/>
                <w:szCs w:val="22"/>
              </w:rPr>
              <w:t xml:space="preserve"> </w:t>
            </w:r>
          </w:p>
        </w:tc>
        <w:tc>
          <w:tcPr>
            <w:tcW w:w="2954" w:type="dxa"/>
            <w:gridSpan w:val="3"/>
          </w:tcPr>
          <w:p w:rsidR="00F65A9E" w:rsidRPr="002268A0" w:rsidRDefault="00F65A9E" w:rsidP="00E2344B">
            <w:pPr>
              <w:jc w:val="center"/>
              <w:rPr>
                <w:sz w:val="22"/>
                <w:szCs w:val="22"/>
              </w:rPr>
            </w:pPr>
            <w:r w:rsidRPr="00BD67E0">
              <w:rPr>
                <w:sz w:val="22"/>
                <w:szCs w:val="22"/>
              </w:rPr>
              <w:t>Производственная</w:t>
            </w:r>
            <w:r>
              <w:rPr>
                <w:sz w:val="22"/>
                <w:szCs w:val="22"/>
              </w:rPr>
              <w:t xml:space="preserve"> практика (Эксплуатационная</w:t>
            </w:r>
            <w:r w:rsidRPr="002268A0">
              <w:rPr>
                <w:sz w:val="22"/>
                <w:szCs w:val="22"/>
              </w:rPr>
              <w:t xml:space="preserve"> практика</w:t>
            </w:r>
            <w:r>
              <w:rPr>
                <w:sz w:val="22"/>
                <w:szCs w:val="22"/>
              </w:rPr>
              <w:t>)</w:t>
            </w:r>
          </w:p>
        </w:tc>
        <w:tc>
          <w:tcPr>
            <w:tcW w:w="1986" w:type="dxa"/>
          </w:tcPr>
          <w:p w:rsidR="00F65A9E" w:rsidRPr="002268A0" w:rsidRDefault="00F65A9E" w:rsidP="00E2344B">
            <w:pPr>
              <w:jc w:val="center"/>
              <w:rPr>
                <w:sz w:val="22"/>
                <w:szCs w:val="22"/>
              </w:rPr>
            </w:pPr>
            <w:r w:rsidRPr="002268A0">
              <w:rPr>
                <w:sz w:val="22"/>
                <w:szCs w:val="22"/>
              </w:rPr>
              <w:t>В соответствии с учебным планом и графиком учебного процесса</w:t>
            </w:r>
          </w:p>
        </w:tc>
      </w:tr>
      <w:tr w:rsidR="00F65A9E" w:rsidRPr="002268A0" w:rsidTr="00E2344B">
        <w:trPr>
          <w:gridAfter w:val="1"/>
          <w:wAfter w:w="63" w:type="dxa"/>
          <w:trHeight w:val="384"/>
          <w:jc w:val="center"/>
        </w:trPr>
        <w:tc>
          <w:tcPr>
            <w:tcW w:w="540" w:type="dxa"/>
            <w:gridSpan w:val="3"/>
          </w:tcPr>
          <w:p w:rsidR="00F65A9E" w:rsidRPr="002268A0" w:rsidRDefault="00F65A9E" w:rsidP="00F65A9E">
            <w:pPr>
              <w:pStyle w:val="a5"/>
              <w:numPr>
                <w:ilvl w:val="0"/>
                <w:numId w:val="42"/>
              </w:numPr>
              <w:spacing w:line="312" w:lineRule="auto"/>
              <w:ind w:left="0" w:firstLine="0"/>
              <w:jc w:val="both"/>
              <w:rPr>
                <w:sz w:val="22"/>
                <w:szCs w:val="22"/>
              </w:rPr>
            </w:pPr>
          </w:p>
        </w:tc>
        <w:tc>
          <w:tcPr>
            <w:tcW w:w="1975" w:type="dxa"/>
          </w:tcPr>
          <w:p w:rsidR="00F65A9E" w:rsidRPr="002268A0" w:rsidRDefault="00F65A9E" w:rsidP="00E2344B">
            <w:pPr>
              <w:jc w:val="both"/>
              <w:rPr>
                <w:sz w:val="22"/>
                <w:szCs w:val="22"/>
              </w:rPr>
            </w:pPr>
            <w:r>
              <w:rPr>
                <w:sz w:val="22"/>
                <w:szCs w:val="22"/>
              </w:rPr>
              <w:t>13.03.01 Теплоэнергетика и теплотехника</w:t>
            </w:r>
          </w:p>
        </w:tc>
        <w:tc>
          <w:tcPr>
            <w:tcW w:w="2016" w:type="dxa"/>
          </w:tcPr>
          <w:p w:rsidR="00F65A9E" w:rsidRDefault="00F65A9E" w:rsidP="00E2344B">
            <w:pPr>
              <w:jc w:val="center"/>
              <w:rPr>
                <w:sz w:val="22"/>
                <w:szCs w:val="22"/>
              </w:rPr>
            </w:pPr>
          </w:p>
          <w:p w:rsidR="00F65A9E" w:rsidRPr="002268A0" w:rsidRDefault="00F65A9E" w:rsidP="00E2344B">
            <w:pPr>
              <w:jc w:val="center"/>
              <w:rPr>
                <w:sz w:val="22"/>
                <w:szCs w:val="22"/>
                <w:highlight w:val="yellow"/>
              </w:rPr>
            </w:pPr>
            <w:r>
              <w:rPr>
                <w:sz w:val="22"/>
                <w:szCs w:val="22"/>
              </w:rPr>
              <w:t xml:space="preserve"> </w:t>
            </w:r>
          </w:p>
        </w:tc>
        <w:tc>
          <w:tcPr>
            <w:tcW w:w="2954" w:type="dxa"/>
            <w:gridSpan w:val="3"/>
          </w:tcPr>
          <w:p w:rsidR="00F65A9E" w:rsidRPr="002268A0" w:rsidRDefault="00F65A9E" w:rsidP="00E2344B">
            <w:pPr>
              <w:jc w:val="center"/>
              <w:rPr>
                <w:sz w:val="22"/>
                <w:szCs w:val="22"/>
              </w:rPr>
            </w:pPr>
            <w:r w:rsidRPr="00BD67E0">
              <w:rPr>
                <w:sz w:val="22"/>
                <w:szCs w:val="22"/>
              </w:rPr>
              <w:t>Производственная</w:t>
            </w:r>
            <w:r>
              <w:rPr>
                <w:sz w:val="22"/>
                <w:szCs w:val="22"/>
              </w:rPr>
              <w:t xml:space="preserve"> практика (Преддипломная</w:t>
            </w:r>
            <w:r w:rsidRPr="002268A0">
              <w:rPr>
                <w:sz w:val="22"/>
                <w:szCs w:val="22"/>
              </w:rPr>
              <w:t xml:space="preserve"> практика</w:t>
            </w:r>
            <w:r>
              <w:rPr>
                <w:sz w:val="22"/>
                <w:szCs w:val="22"/>
              </w:rPr>
              <w:t>)</w:t>
            </w:r>
          </w:p>
        </w:tc>
        <w:tc>
          <w:tcPr>
            <w:tcW w:w="1986" w:type="dxa"/>
          </w:tcPr>
          <w:p w:rsidR="00F65A9E" w:rsidRPr="002268A0" w:rsidRDefault="00F65A9E" w:rsidP="00E2344B">
            <w:pPr>
              <w:jc w:val="center"/>
              <w:rPr>
                <w:sz w:val="22"/>
                <w:szCs w:val="22"/>
              </w:rPr>
            </w:pPr>
            <w:r w:rsidRPr="002268A0">
              <w:rPr>
                <w:sz w:val="22"/>
                <w:szCs w:val="22"/>
              </w:rPr>
              <w:t>В соответствии с учебным планом и графиком учебного процесса</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15" w:type="dxa"/>
          <w:wAfter w:w="63" w:type="dxa"/>
          <w:trHeight w:val="270"/>
          <w:jc w:val="center"/>
        </w:trPr>
        <w:tc>
          <w:tcPr>
            <w:tcW w:w="4557" w:type="dxa"/>
            <w:gridSpan w:val="5"/>
            <w:hideMark/>
          </w:tcPr>
          <w:p w:rsidR="00F65A9E" w:rsidRPr="002268A0" w:rsidRDefault="00F65A9E" w:rsidP="00E2344B">
            <w:pPr>
              <w:spacing w:line="312" w:lineRule="auto"/>
              <w:ind w:firstLine="127"/>
              <w:jc w:val="center"/>
              <w:rPr>
                <w:b/>
                <w:sz w:val="22"/>
                <w:szCs w:val="22"/>
              </w:rPr>
            </w:pPr>
          </w:p>
          <w:p w:rsidR="00F65A9E" w:rsidRPr="002268A0" w:rsidRDefault="00F65A9E" w:rsidP="00E2344B">
            <w:pPr>
              <w:spacing w:line="312" w:lineRule="auto"/>
              <w:ind w:firstLine="127"/>
              <w:jc w:val="center"/>
              <w:rPr>
                <w:sz w:val="22"/>
                <w:szCs w:val="22"/>
              </w:rPr>
            </w:pPr>
            <w:r w:rsidRPr="002268A0">
              <w:rPr>
                <w:b/>
                <w:sz w:val="22"/>
                <w:szCs w:val="22"/>
              </w:rPr>
              <w:t>СОГЛАСОВАНО</w:t>
            </w:r>
          </w:p>
        </w:tc>
        <w:tc>
          <w:tcPr>
            <w:tcW w:w="4899" w:type="dxa"/>
            <w:gridSpan w:val="3"/>
            <w:hideMark/>
          </w:tcPr>
          <w:p w:rsidR="00F65A9E" w:rsidRPr="002268A0" w:rsidRDefault="00F65A9E" w:rsidP="00E2344B">
            <w:pPr>
              <w:tabs>
                <w:tab w:val="left" w:pos="480"/>
                <w:tab w:val="right" w:pos="4935"/>
              </w:tabs>
              <w:spacing w:line="312" w:lineRule="auto"/>
              <w:jc w:val="center"/>
              <w:rPr>
                <w:b/>
                <w:sz w:val="22"/>
                <w:szCs w:val="22"/>
              </w:rPr>
            </w:pPr>
          </w:p>
          <w:p w:rsidR="00F65A9E" w:rsidRPr="002268A0" w:rsidRDefault="00F65A9E" w:rsidP="00E2344B">
            <w:pPr>
              <w:tabs>
                <w:tab w:val="left" w:pos="480"/>
                <w:tab w:val="right" w:pos="4935"/>
              </w:tabs>
              <w:spacing w:line="312" w:lineRule="auto"/>
              <w:jc w:val="center"/>
              <w:rPr>
                <w:sz w:val="22"/>
                <w:szCs w:val="22"/>
              </w:rPr>
            </w:pPr>
            <w:r w:rsidRPr="002268A0">
              <w:rPr>
                <w:b/>
                <w:sz w:val="22"/>
                <w:szCs w:val="22"/>
              </w:rPr>
              <w:t>СОГЛАСОВАНО</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vAlign w:val="center"/>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Профильная организация:</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vAlign w:val="center"/>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Организация:</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bottom w:val="single" w:sz="4" w:space="0" w:color="auto"/>
            </w:tcBorders>
          </w:tcPr>
          <w:p w:rsidR="00F65A9E" w:rsidRPr="002268A0" w:rsidRDefault="00F65A9E" w:rsidP="00E2344B">
            <w:pPr>
              <w:pStyle w:val="ConsPlusNormal"/>
              <w:jc w:val="center"/>
              <w:rPr>
                <w:rFonts w:ascii="Times New Roman" w:hAnsi="Times New Roman" w:cs="Times New Roman"/>
                <w:szCs w:val="22"/>
              </w:rPr>
            </w:pPr>
            <w:r>
              <w:rPr>
                <w:rFonts w:ascii="Times New Roman" w:hAnsi="Times New Roman" w:cs="Times New Roman"/>
                <w:szCs w:val="22"/>
              </w:rPr>
              <w:t xml:space="preserve"> </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Borders>
              <w:bottom w:val="single" w:sz="4" w:space="0" w:color="auto"/>
            </w:tcBorders>
          </w:tcPr>
          <w:p w:rsidR="00F65A9E" w:rsidRPr="002268A0" w:rsidRDefault="00F65A9E" w:rsidP="00E2344B">
            <w:pPr>
              <w:pStyle w:val="ConsPlusNormal"/>
              <w:jc w:val="center"/>
              <w:rPr>
                <w:rFonts w:ascii="Times New Roman" w:hAnsi="Times New Roman" w:cs="Times New Roman"/>
                <w:szCs w:val="22"/>
              </w:rPr>
            </w:pPr>
            <w:r w:rsidRPr="00BD67E0">
              <w:rPr>
                <w:rFonts w:ascii="Times New Roman" w:hAnsi="Times New Roman" w:cs="Times New Roman"/>
                <w:szCs w:val="22"/>
              </w:rPr>
              <w:t>Образовательная автономная некоммерческая организация высшего образования «Московский технологический институт» (ОАНО ВО «МосТех»)</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top w:val="single" w:sz="4" w:space="0" w:color="auto"/>
            </w:tcBorders>
            <w:vAlign w:val="bottom"/>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(полное наименование)</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Borders>
              <w:top w:val="single" w:sz="4" w:space="0" w:color="auto"/>
            </w:tcBorders>
            <w:vAlign w:val="bottom"/>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(полное наименование)</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Pr>
          <w:p w:rsidR="00F65A9E" w:rsidRPr="002268A0" w:rsidRDefault="00F65A9E" w:rsidP="00E2344B">
            <w:pPr>
              <w:pStyle w:val="ConsPlusNormal"/>
              <w:rPr>
                <w:rFonts w:ascii="Times New Roman" w:hAnsi="Times New Roman" w:cs="Times New Roman"/>
                <w:szCs w:val="22"/>
              </w:rPr>
            </w:pPr>
            <w:r w:rsidRPr="00CF3AFD">
              <w:rPr>
                <w:rFonts w:ascii="Times New Roman" w:hAnsi="Times New Roman" w:cs="Times New Roman"/>
                <w:szCs w:val="22"/>
              </w:rPr>
              <w:t xml:space="preserve">Адрес:  </w:t>
            </w:r>
            <w:r>
              <w:rPr>
                <w:rFonts w:ascii="Times New Roman" w:hAnsi="Times New Roman" w:cs="Times New Roman"/>
                <w:szCs w:val="22"/>
              </w:rPr>
              <w:t xml:space="preserve">  </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 xml:space="preserve">Адрес: </w:t>
            </w:r>
            <w:r w:rsidRPr="00BD67E0">
              <w:rPr>
                <w:rFonts w:ascii="Times New Roman" w:hAnsi="Times New Roman" w:cs="Times New Roman"/>
                <w:szCs w:val="22"/>
              </w:rPr>
              <w:t>105318, г. Москва, ул. Измайловский вал, д.2.</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bottom w:val="single" w:sz="4" w:space="0" w:color="auto"/>
            </w:tcBorders>
          </w:tcPr>
          <w:p w:rsidR="00F65A9E" w:rsidRPr="002268A0" w:rsidRDefault="00F65A9E" w:rsidP="00E2344B">
            <w:pPr>
              <w:pStyle w:val="ConsPlusNormal"/>
              <w:jc w:val="right"/>
              <w:rPr>
                <w:rFonts w:ascii="Times New Roman" w:hAnsi="Times New Roman" w:cs="Times New Roman"/>
                <w:szCs w:val="22"/>
              </w:rPr>
            </w:pPr>
            <w:r>
              <w:rPr>
                <w:rFonts w:ascii="Times New Roman" w:hAnsi="Times New Roman" w:cs="Times New Roman"/>
                <w:szCs w:val="22"/>
              </w:rPr>
              <w:t>Директор</w:t>
            </w:r>
            <w:r w:rsidRPr="002268A0">
              <w:rPr>
                <w:rFonts w:ascii="Times New Roman" w:hAnsi="Times New Roman" w:cs="Times New Roman"/>
                <w:szCs w:val="22"/>
              </w:rPr>
              <w:t xml:space="preserve"> </w:t>
            </w:r>
          </w:p>
          <w:p w:rsidR="00F65A9E" w:rsidRPr="002268A0" w:rsidRDefault="00F65A9E" w:rsidP="00E2344B">
            <w:pPr>
              <w:pStyle w:val="ConsPlusNormal"/>
              <w:jc w:val="right"/>
              <w:rPr>
                <w:rFonts w:ascii="Times New Roman" w:hAnsi="Times New Roman" w:cs="Times New Roman"/>
                <w:szCs w:val="22"/>
              </w:rPr>
            </w:pPr>
            <w:r>
              <w:rPr>
                <w:rFonts w:ascii="Times New Roman" w:hAnsi="Times New Roman" w:cs="Times New Roman"/>
                <w:szCs w:val="22"/>
              </w:rPr>
              <w:t>.</w:t>
            </w:r>
            <w:r w:rsidRPr="002268A0">
              <w:rPr>
                <w:rFonts w:ascii="Times New Roman" w:hAnsi="Times New Roman" w:cs="Times New Roman"/>
                <w:szCs w:val="22"/>
              </w:rPr>
              <w:t xml:space="preserve"> </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Borders>
              <w:bottom w:val="single" w:sz="4" w:space="0" w:color="auto"/>
            </w:tcBorders>
          </w:tcPr>
          <w:p w:rsidR="00F65A9E" w:rsidRPr="00BD67E0" w:rsidRDefault="00F65A9E" w:rsidP="00E2344B">
            <w:pPr>
              <w:pStyle w:val="ConsPlusNormal"/>
              <w:jc w:val="right"/>
              <w:rPr>
                <w:rFonts w:ascii="Times New Roman" w:hAnsi="Times New Roman" w:cs="Times New Roman"/>
                <w:szCs w:val="22"/>
              </w:rPr>
            </w:pPr>
            <w:r w:rsidRPr="00BD67E0">
              <w:rPr>
                <w:rFonts w:ascii="Times New Roman" w:hAnsi="Times New Roman" w:cs="Times New Roman"/>
                <w:szCs w:val="22"/>
              </w:rPr>
              <w:t>Исполнительный директор</w:t>
            </w:r>
          </w:p>
          <w:p w:rsidR="00F65A9E" w:rsidRPr="002268A0" w:rsidRDefault="00F65A9E" w:rsidP="00E2344B">
            <w:pPr>
              <w:pStyle w:val="ConsPlusNormal"/>
              <w:jc w:val="right"/>
              <w:rPr>
                <w:rFonts w:ascii="Times New Roman" w:hAnsi="Times New Roman" w:cs="Times New Roman"/>
                <w:szCs w:val="22"/>
              </w:rPr>
            </w:pPr>
            <w:r w:rsidRPr="00BD67E0">
              <w:rPr>
                <w:rFonts w:ascii="Times New Roman" w:hAnsi="Times New Roman" w:cs="Times New Roman"/>
                <w:szCs w:val="22"/>
              </w:rPr>
              <w:t>Нестерова А.В.</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top w:val="single" w:sz="4" w:space="0" w:color="auto"/>
            </w:tcBorders>
            <w:vAlign w:val="bottom"/>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(наименование должности, фамилия, имя, отчество (при наличии)</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Borders>
              <w:top w:val="single" w:sz="4" w:space="0" w:color="auto"/>
            </w:tcBorders>
            <w:vAlign w:val="bottom"/>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(наименование должности, фамилия, имя, отчество (при наличии)</w:t>
            </w:r>
          </w:p>
        </w:tc>
      </w:tr>
      <w:tr w:rsidR="00F65A9E"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М.П. (при наличии)</w:t>
            </w:r>
          </w:p>
        </w:tc>
        <w:tc>
          <w:tcPr>
            <w:tcW w:w="361" w:type="dxa"/>
            <w:gridSpan w:val="2"/>
          </w:tcPr>
          <w:p w:rsidR="00F65A9E" w:rsidRPr="002268A0" w:rsidRDefault="00F65A9E" w:rsidP="00E2344B">
            <w:pPr>
              <w:pStyle w:val="ConsPlusNormal"/>
              <w:rPr>
                <w:rFonts w:ascii="Times New Roman" w:hAnsi="Times New Roman" w:cs="Times New Roman"/>
                <w:szCs w:val="22"/>
              </w:rPr>
            </w:pPr>
          </w:p>
        </w:tc>
        <w:tc>
          <w:tcPr>
            <w:tcW w:w="4642" w:type="dxa"/>
            <w:gridSpan w:val="3"/>
          </w:tcPr>
          <w:p w:rsidR="00F65A9E" w:rsidRPr="002268A0" w:rsidRDefault="00F65A9E" w:rsidP="00E2344B">
            <w:pPr>
              <w:pStyle w:val="ConsPlusNormal"/>
              <w:jc w:val="center"/>
              <w:rPr>
                <w:rFonts w:ascii="Times New Roman" w:hAnsi="Times New Roman" w:cs="Times New Roman"/>
                <w:szCs w:val="22"/>
              </w:rPr>
            </w:pPr>
            <w:r w:rsidRPr="002268A0">
              <w:rPr>
                <w:rFonts w:ascii="Times New Roman" w:hAnsi="Times New Roman" w:cs="Times New Roman"/>
                <w:szCs w:val="22"/>
              </w:rPr>
              <w:t xml:space="preserve">М.П. </w:t>
            </w:r>
          </w:p>
          <w:p w:rsidR="00F65A9E" w:rsidRPr="002268A0" w:rsidRDefault="00F65A9E" w:rsidP="00E2344B">
            <w:pPr>
              <w:pStyle w:val="ConsPlusNormal"/>
              <w:jc w:val="center"/>
              <w:rPr>
                <w:rFonts w:ascii="Times New Roman" w:hAnsi="Times New Roman" w:cs="Times New Roman"/>
                <w:szCs w:val="22"/>
              </w:rPr>
            </w:pPr>
          </w:p>
          <w:p w:rsidR="00F65A9E" w:rsidRPr="002268A0" w:rsidRDefault="00F65A9E" w:rsidP="00E2344B">
            <w:pPr>
              <w:pStyle w:val="ConsPlusNormal"/>
              <w:jc w:val="center"/>
              <w:rPr>
                <w:rFonts w:ascii="Times New Roman" w:hAnsi="Times New Roman" w:cs="Times New Roman"/>
                <w:szCs w:val="22"/>
              </w:rPr>
            </w:pPr>
          </w:p>
        </w:tc>
      </w:tr>
    </w:tbl>
    <w:p w:rsidR="00F65A9E" w:rsidRPr="00F2478A" w:rsidRDefault="00F65A9E" w:rsidP="00F6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F2478A">
        <w:rPr>
          <w:b/>
          <w:sz w:val="24"/>
          <w:szCs w:val="24"/>
        </w:rPr>
        <w:br w:type="page"/>
      </w:r>
      <w:r w:rsidRPr="00F2478A">
        <w:rPr>
          <w:b/>
          <w:sz w:val="24"/>
          <w:szCs w:val="24"/>
        </w:rPr>
        <w:lastRenderedPageBreak/>
        <w:t xml:space="preserve">Приложение №2 </w:t>
      </w:r>
      <w:r w:rsidRPr="00F2478A">
        <w:rPr>
          <w:sz w:val="24"/>
          <w:szCs w:val="24"/>
        </w:rPr>
        <w:t xml:space="preserve"> </w:t>
      </w:r>
      <w:r w:rsidRPr="00F2478A">
        <w:rPr>
          <w:sz w:val="24"/>
          <w:szCs w:val="24"/>
        </w:rPr>
        <w:br/>
      </w:r>
      <w:r w:rsidRPr="00F2478A">
        <w:rPr>
          <w:b/>
          <w:sz w:val="24"/>
          <w:szCs w:val="24"/>
        </w:rPr>
        <w:t>к Договору о практической подготовке обучающихся</w:t>
      </w:r>
    </w:p>
    <w:p w:rsidR="00F65A9E" w:rsidRPr="00F2478A" w:rsidRDefault="00F65A9E" w:rsidP="00F6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237F53">
        <w:rPr>
          <w:sz w:val="24"/>
          <w:szCs w:val="24"/>
        </w:rPr>
        <w:t xml:space="preserve">№ </w:t>
      </w:r>
      <w:r>
        <w:rPr>
          <w:sz w:val="24"/>
          <w:szCs w:val="24"/>
        </w:rPr>
        <w:t xml:space="preserve"> ____</w:t>
      </w:r>
      <w:r w:rsidRPr="00AC2C37">
        <w:rPr>
          <w:sz w:val="24"/>
          <w:szCs w:val="24"/>
        </w:rPr>
        <w:t xml:space="preserve"> от «</w:t>
      </w:r>
      <w:r>
        <w:rPr>
          <w:sz w:val="24"/>
          <w:szCs w:val="24"/>
        </w:rPr>
        <w:t>___</w:t>
      </w:r>
      <w:r w:rsidRPr="00AC2C37">
        <w:rPr>
          <w:sz w:val="24"/>
          <w:szCs w:val="24"/>
        </w:rPr>
        <w:t xml:space="preserve">»  </w:t>
      </w:r>
      <w:r>
        <w:rPr>
          <w:sz w:val="24"/>
          <w:szCs w:val="24"/>
        </w:rPr>
        <w:t xml:space="preserve">___________ </w:t>
      </w:r>
      <w:r w:rsidRPr="00AC2C37">
        <w:rPr>
          <w:sz w:val="24"/>
          <w:szCs w:val="24"/>
        </w:rPr>
        <w:t xml:space="preserve"> 202</w:t>
      </w:r>
      <w:r>
        <w:rPr>
          <w:sz w:val="24"/>
          <w:szCs w:val="24"/>
        </w:rPr>
        <w:t xml:space="preserve">  </w:t>
      </w:r>
      <w:r w:rsidRPr="00F2478A">
        <w:rPr>
          <w:sz w:val="24"/>
          <w:szCs w:val="24"/>
        </w:rPr>
        <w:t xml:space="preserve"> г.</w:t>
      </w:r>
    </w:p>
    <w:p w:rsidR="00F65A9E" w:rsidRDefault="00F65A9E" w:rsidP="00F65A9E">
      <w:pPr>
        <w:ind w:firstLine="539"/>
        <w:jc w:val="both"/>
        <w:rPr>
          <w:sz w:val="24"/>
          <w:szCs w:val="24"/>
        </w:rPr>
      </w:pPr>
    </w:p>
    <w:p w:rsidR="00F65A9E" w:rsidRDefault="00F65A9E" w:rsidP="00F65A9E">
      <w:pPr>
        <w:ind w:firstLine="567"/>
        <w:jc w:val="both"/>
        <w:rPr>
          <w:sz w:val="24"/>
          <w:szCs w:val="24"/>
        </w:rPr>
      </w:pPr>
    </w:p>
    <w:p w:rsidR="00F65A9E" w:rsidRPr="00F2478A" w:rsidRDefault="00F65A9E" w:rsidP="00F65A9E">
      <w:pPr>
        <w:ind w:firstLine="567"/>
        <w:jc w:val="both"/>
        <w:rPr>
          <w:sz w:val="24"/>
          <w:szCs w:val="24"/>
        </w:rPr>
      </w:pPr>
      <w:r w:rsidRPr="00F2478A">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11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313"/>
        <w:gridCol w:w="369"/>
        <w:gridCol w:w="3433"/>
      </w:tblGrid>
      <w:tr w:rsidR="00F65A9E" w:rsidRPr="00F2478A" w:rsidTr="00E2344B">
        <w:trPr>
          <w:jc w:val="center"/>
        </w:trPr>
        <w:tc>
          <w:tcPr>
            <w:tcW w:w="5313" w:type="dxa"/>
            <w:tcBorders>
              <w:top w:val="single" w:sz="6" w:space="0" w:color="000000"/>
              <w:left w:val="single" w:sz="6" w:space="0" w:color="000000"/>
              <w:bottom w:val="single" w:sz="6" w:space="0" w:color="000000"/>
              <w:right w:val="single" w:sz="6" w:space="0" w:color="000000"/>
            </w:tcBorders>
            <w:shd w:val="clear" w:color="auto" w:fill="FFFFFF"/>
            <w:hideMark/>
          </w:tcPr>
          <w:p w:rsidR="00F65A9E" w:rsidRDefault="00F65A9E" w:rsidP="00E2344B">
            <w:pPr>
              <w:spacing w:line="256" w:lineRule="auto"/>
              <w:jc w:val="center"/>
              <w:rPr>
                <w:sz w:val="24"/>
                <w:szCs w:val="24"/>
                <w:lang w:eastAsia="en-US"/>
              </w:rPr>
            </w:pPr>
            <w:r>
              <w:rPr>
                <w:sz w:val="24"/>
                <w:szCs w:val="24"/>
                <w:lang w:eastAsia="en-US"/>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65A9E" w:rsidRDefault="00F65A9E" w:rsidP="00E2344B">
            <w:pPr>
              <w:spacing w:line="256" w:lineRule="auto"/>
              <w:jc w:val="center"/>
              <w:rPr>
                <w:sz w:val="24"/>
                <w:szCs w:val="24"/>
                <w:lang w:eastAsia="en-US"/>
              </w:rPr>
            </w:pPr>
            <w:r>
              <w:rPr>
                <w:sz w:val="24"/>
                <w:szCs w:val="24"/>
                <w:lang w:eastAsia="en-US"/>
              </w:rPr>
              <w:t>Наименование помещения Профильной организации</w:t>
            </w:r>
          </w:p>
        </w:tc>
      </w:tr>
      <w:tr w:rsidR="00F65A9E" w:rsidRPr="0075298F" w:rsidTr="00E2344B">
        <w:trPr>
          <w:jc w:val="center"/>
        </w:trPr>
        <w:tc>
          <w:tcPr>
            <w:tcW w:w="5313" w:type="dxa"/>
            <w:tcBorders>
              <w:top w:val="single" w:sz="6" w:space="0" w:color="000000"/>
              <w:left w:val="single" w:sz="6" w:space="0" w:color="000000"/>
              <w:bottom w:val="single" w:sz="6" w:space="0" w:color="000000"/>
              <w:right w:val="single" w:sz="6" w:space="0" w:color="000000"/>
            </w:tcBorders>
            <w:shd w:val="clear" w:color="auto" w:fill="FFFFFF"/>
          </w:tcPr>
          <w:p w:rsidR="00F65A9E" w:rsidRPr="0075298F" w:rsidRDefault="00F65A9E" w:rsidP="00E2344B">
            <w:pPr>
              <w:spacing w:line="256" w:lineRule="auto"/>
              <w:jc w:val="center"/>
              <w:rPr>
                <w:i/>
                <w:color w:val="22272F"/>
                <w:sz w:val="24"/>
                <w:szCs w:val="24"/>
                <w:lang w:eastAsia="en-US"/>
              </w:rPr>
            </w:pPr>
            <w:r>
              <w:rPr>
                <w:i/>
                <w:color w:val="FF0000"/>
                <w:sz w:val="24"/>
                <w:szCs w:val="24"/>
                <w:lang w:eastAsia="en-US"/>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65A9E" w:rsidRPr="0075298F" w:rsidRDefault="00F65A9E" w:rsidP="00E2344B">
            <w:pPr>
              <w:spacing w:line="256" w:lineRule="auto"/>
              <w:jc w:val="center"/>
              <w:rPr>
                <w:i/>
                <w:color w:val="FF0000"/>
                <w:sz w:val="24"/>
                <w:szCs w:val="24"/>
                <w:lang w:eastAsia="en-US"/>
              </w:rPr>
            </w:pPr>
            <w:r>
              <w:rPr>
                <w:i/>
                <w:color w:val="FF0000"/>
                <w:sz w:val="24"/>
                <w:szCs w:val="24"/>
                <w:lang w:eastAsia="en-US"/>
              </w:rPr>
              <w:t xml:space="preserve"> </w:t>
            </w:r>
          </w:p>
          <w:p w:rsidR="00F65A9E" w:rsidRPr="0075298F" w:rsidRDefault="00F65A9E" w:rsidP="00E2344B">
            <w:pPr>
              <w:spacing w:line="256" w:lineRule="auto"/>
              <w:jc w:val="center"/>
              <w:rPr>
                <w:i/>
                <w:color w:val="FF0000"/>
                <w:sz w:val="24"/>
                <w:szCs w:val="24"/>
                <w:lang w:eastAsia="en-US"/>
              </w:rPr>
            </w:pPr>
          </w:p>
          <w:p w:rsidR="00F65A9E" w:rsidRPr="0075298F" w:rsidRDefault="00F65A9E" w:rsidP="00E2344B">
            <w:pPr>
              <w:spacing w:line="256" w:lineRule="auto"/>
              <w:jc w:val="center"/>
              <w:rPr>
                <w:i/>
                <w:color w:val="FF0000"/>
                <w:sz w:val="24"/>
                <w:szCs w:val="24"/>
                <w:lang w:eastAsia="en-US"/>
              </w:rPr>
            </w:pPr>
          </w:p>
        </w:tc>
      </w:tr>
      <w:tr w:rsidR="00F65A9E" w:rsidRPr="00F2478A" w:rsidTr="00E2344B">
        <w:tblPrEx>
          <w:shd w:val="clear" w:color="auto" w:fill="auto"/>
          <w:tblCellMar>
            <w:top w:w="0" w:type="dxa"/>
            <w:left w:w="0" w:type="dxa"/>
            <w:bottom w:w="0" w:type="dxa"/>
            <w:right w:w="0" w:type="dxa"/>
          </w:tblCellMar>
        </w:tblPrEx>
        <w:trPr>
          <w:gridAfter w:val="1"/>
          <w:wAfter w:w="3433" w:type="dxa"/>
          <w:trHeight w:val="270"/>
          <w:jc w:val="center"/>
        </w:trPr>
        <w:tc>
          <w:tcPr>
            <w:tcW w:w="5682" w:type="dxa"/>
            <w:gridSpan w:val="2"/>
            <w:hideMark/>
          </w:tcPr>
          <w:p w:rsidR="00F65A9E" w:rsidRPr="00F2478A" w:rsidRDefault="00F65A9E" w:rsidP="00E2344B">
            <w:pPr>
              <w:spacing w:line="312" w:lineRule="auto"/>
              <w:ind w:firstLine="127"/>
              <w:jc w:val="center"/>
              <w:rPr>
                <w:color w:val="22272F"/>
                <w:sz w:val="24"/>
                <w:szCs w:val="24"/>
              </w:rPr>
            </w:pPr>
            <w:r w:rsidRPr="00F2478A">
              <w:rPr>
                <w:color w:val="22272F"/>
                <w:sz w:val="24"/>
                <w:szCs w:val="24"/>
              </w:rPr>
              <w:t> </w:t>
            </w:r>
          </w:p>
          <w:p w:rsidR="00F65A9E" w:rsidRPr="00F2478A" w:rsidRDefault="00F65A9E" w:rsidP="00E2344B">
            <w:pPr>
              <w:spacing w:line="312" w:lineRule="auto"/>
              <w:ind w:firstLine="127"/>
              <w:jc w:val="center"/>
              <w:rPr>
                <w:sz w:val="24"/>
                <w:szCs w:val="24"/>
              </w:rPr>
            </w:pPr>
            <w:r w:rsidRPr="00F2478A">
              <w:rPr>
                <w:b/>
                <w:sz w:val="24"/>
                <w:szCs w:val="24"/>
              </w:rPr>
              <w:t>СОГЛАСОВАНО</w:t>
            </w:r>
          </w:p>
        </w:tc>
      </w:tr>
    </w:tbl>
    <w:p w:rsidR="00F65A9E" w:rsidRPr="00F2478A" w:rsidRDefault="00F65A9E" w:rsidP="00F65A9E">
      <w:pPr>
        <w:spacing w:line="312" w:lineRule="auto"/>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556"/>
        <w:gridCol w:w="350"/>
        <w:gridCol w:w="4733"/>
      </w:tblGrid>
      <w:tr w:rsidR="00F65A9E" w:rsidRPr="00F2478A" w:rsidTr="00E2344B">
        <w:trPr>
          <w:jc w:val="center"/>
        </w:trPr>
        <w:tc>
          <w:tcPr>
            <w:tcW w:w="4556" w:type="dxa"/>
            <w:vAlign w:val="center"/>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Профильная организация:</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vAlign w:val="center"/>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Организация:</w:t>
            </w:r>
          </w:p>
        </w:tc>
      </w:tr>
      <w:tr w:rsidR="00F65A9E" w:rsidRPr="00F2478A" w:rsidTr="00E2344B">
        <w:trPr>
          <w:jc w:val="center"/>
        </w:trPr>
        <w:tc>
          <w:tcPr>
            <w:tcW w:w="4556" w:type="dxa"/>
            <w:tcBorders>
              <w:bottom w:val="single" w:sz="4" w:space="0" w:color="auto"/>
            </w:tcBorders>
          </w:tcPr>
          <w:p w:rsidR="00F65A9E" w:rsidRPr="00F2478A" w:rsidRDefault="00F65A9E" w:rsidP="00E2344B">
            <w:pPr>
              <w:pStyle w:val="ConsPlusNormal"/>
              <w:jc w:val="center"/>
              <w:rPr>
                <w:rFonts w:ascii="Times New Roman" w:hAnsi="Times New Roman" w:cs="Times New Roman"/>
                <w:sz w:val="24"/>
                <w:szCs w:val="24"/>
              </w:rPr>
            </w:pP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Borders>
              <w:bottom w:val="single" w:sz="4" w:space="0" w:color="auto"/>
            </w:tcBorders>
          </w:tcPr>
          <w:p w:rsidR="00F65A9E" w:rsidRPr="00F2478A" w:rsidRDefault="00F65A9E" w:rsidP="00E2344B">
            <w:pPr>
              <w:pStyle w:val="ConsPlusNormal"/>
              <w:jc w:val="center"/>
              <w:rPr>
                <w:rFonts w:ascii="Times New Roman" w:hAnsi="Times New Roman" w:cs="Times New Roman"/>
                <w:sz w:val="24"/>
                <w:szCs w:val="24"/>
              </w:rPr>
            </w:pPr>
            <w:r w:rsidRPr="00BD67E0">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w:t>
            </w:r>
          </w:p>
        </w:tc>
      </w:tr>
      <w:tr w:rsidR="00F65A9E" w:rsidRPr="00F2478A" w:rsidTr="00E2344B">
        <w:trPr>
          <w:jc w:val="center"/>
        </w:trPr>
        <w:tc>
          <w:tcPr>
            <w:tcW w:w="4556"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r>
      <w:tr w:rsidR="00F65A9E" w:rsidRPr="00F2478A" w:rsidTr="00E2344B">
        <w:trPr>
          <w:jc w:val="center"/>
        </w:trPr>
        <w:tc>
          <w:tcPr>
            <w:tcW w:w="4556" w:type="dxa"/>
          </w:tcPr>
          <w:p w:rsidR="00F65A9E" w:rsidRPr="00F2478A" w:rsidRDefault="00F65A9E" w:rsidP="00E2344B">
            <w:pPr>
              <w:pStyle w:val="ConsPlusNormal"/>
              <w:rPr>
                <w:rFonts w:ascii="Times New Roman" w:hAnsi="Times New Roman" w:cs="Times New Roman"/>
                <w:sz w:val="24"/>
                <w:szCs w:val="24"/>
              </w:rPr>
            </w:pPr>
            <w:r w:rsidRPr="00CF3AFD">
              <w:rPr>
                <w:rFonts w:ascii="Times New Roman" w:hAnsi="Times New Roman" w:cs="Times New Roman"/>
                <w:sz w:val="24"/>
                <w:szCs w:val="24"/>
              </w:rPr>
              <w:t xml:space="preserve">Адрес:  </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Pr>
          <w:p w:rsidR="00F65A9E" w:rsidRPr="00F2478A" w:rsidRDefault="00F65A9E" w:rsidP="00E2344B">
            <w:pPr>
              <w:pStyle w:val="ConsPlusNormal"/>
              <w:jc w:val="center"/>
              <w:rPr>
                <w:rFonts w:ascii="Times New Roman" w:hAnsi="Times New Roman" w:cs="Times New Roman"/>
                <w:sz w:val="24"/>
                <w:szCs w:val="24"/>
              </w:rPr>
            </w:pPr>
            <w:r w:rsidRPr="00BD67E0">
              <w:rPr>
                <w:rFonts w:ascii="Times New Roman" w:hAnsi="Times New Roman" w:cs="Times New Roman"/>
                <w:sz w:val="24"/>
                <w:szCs w:val="24"/>
              </w:rPr>
              <w:t>Адрес: 105318, г. Москва, ул. Измайловский вал, д.2.</w:t>
            </w:r>
          </w:p>
        </w:tc>
      </w:tr>
      <w:tr w:rsidR="00F65A9E" w:rsidRPr="00F2478A" w:rsidTr="00E2344B">
        <w:trPr>
          <w:jc w:val="center"/>
        </w:trPr>
        <w:tc>
          <w:tcPr>
            <w:tcW w:w="4556" w:type="dxa"/>
            <w:tcBorders>
              <w:bottom w:val="single" w:sz="4" w:space="0" w:color="auto"/>
            </w:tcBorders>
          </w:tcPr>
          <w:p w:rsidR="00F65A9E" w:rsidRPr="00F2478A" w:rsidRDefault="00F65A9E"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Д</w:t>
            </w:r>
            <w:r w:rsidRPr="00F2478A">
              <w:rPr>
                <w:rFonts w:ascii="Times New Roman" w:hAnsi="Times New Roman" w:cs="Times New Roman"/>
                <w:sz w:val="24"/>
                <w:szCs w:val="24"/>
              </w:rPr>
              <w:t xml:space="preserve">иректор </w:t>
            </w:r>
          </w:p>
          <w:p w:rsidR="00F65A9E" w:rsidRPr="00F2478A" w:rsidRDefault="00F65A9E" w:rsidP="00E2344B">
            <w:pPr>
              <w:pStyle w:val="ConsPlusNormal"/>
              <w:jc w:val="right"/>
              <w:rPr>
                <w:rFonts w:ascii="Times New Roman" w:hAnsi="Times New Roman" w:cs="Times New Roman"/>
                <w:sz w:val="24"/>
                <w:szCs w:val="24"/>
              </w:rPr>
            </w:pPr>
            <w:r w:rsidRPr="00F2478A">
              <w:rPr>
                <w:rFonts w:ascii="Times New Roman" w:hAnsi="Times New Roman" w:cs="Times New Roman"/>
                <w:sz w:val="24"/>
                <w:szCs w:val="24"/>
              </w:rPr>
              <w:t xml:space="preserve"> </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Borders>
              <w:bottom w:val="single" w:sz="4" w:space="0" w:color="auto"/>
            </w:tcBorders>
          </w:tcPr>
          <w:p w:rsidR="00F65A9E" w:rsidRPr="00BD67E0" w:rsidRDefault="00F65A9E" w:rsidP="00E2344B">
            <w:pPr>
              <w:pStyle w:val="ConsPlusNormal"/>
              <w:jc w:val="right"/>
              <w:rPr>
                <w:rFonts w:ascii="Times New Roman" w:hAnsi="Times New Roman" w:cs="Times New Roman"/>
                <w:sz w:val="24"/>
                <w:szCs w:val="24"/>
              </w:rPr>
            </w:pPr>
            <w:r w:rsidRPr="00BD67E0">
              <w:rPr>
                <w:rFonts w:ascii="Times New Roman" w:hAnsi="Times New Roman" w:cs="Times New Roman"/>
                <w:sz w:val="24"/>
                <w:szCs w:val="24"/>
              </w:rPr>
              <w:t>Исполнительный директор</w:t>
            </w:r>
          </w:p>
          <w:p w:rsidR="00F65A9E" w:rsidRPr="00F2478A" w:rsidRDefault="00F65A9E" w:rsidP="00E2344B">
            <w:pPr>
              <w:pStyle w:val="ConsPlusNormal"/>
              <w:jc w:val="right"/>
              <w:rPr>
                <w:rFonts w:ascii="Times New Roman" w:hAnsi="Times New Roman" w:cs="Times New Roman"/>
                <w:sz w:val="24"/>
                <w:szCs w:val="24"/>
              </w:rPr>
            </w:pPr>
            <w:r w:rsidRPr="00BD67E0">
              <w:rPr>
                <w:rFonts w:ascii="Times New Roman" w:hAnsi="Times New Roman" w:cs="Times New Roman"/>
                <w:sz w:val="24"/>
                <w:szCs w:val="24"/>
              </w:rPr>
              <w:t>Нестерова А.В.</w:t>
            </w:r>
          </w:p>
        </w:tc>
      </w:tr>
      <w:tr w:rsidR="00F65A9E" w:rsidRPr="00F2478A" w:rsidTr="00E2344B">
        <w:trPr>
          <w:jc w:val="center"/>
        </w:trPr>
        <w:tc>
          <w:tcPr>
            <w:tcW w:w="4556"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Borders>
              <w:top w:val="single" w:sz="4" w:space="0" w:color="auto"/>
            </w:tcBorders>
            <w:vAlign w:val="bottom"/>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r>
      <w:tr w:rsidR="00F65A9E" w:rsidRPr="00F2478A" w:rsidTr="00E2344B">
        <w:trPr>
          <w:jc w:val="center"/>
        </w:trPr>
        <w:tc>
          <w:tcPr>
            <w:tcW w:w="4556" w:type="dxa"/>
          </w:tcPr>
          <w:p w:rsidR="00F65A9E" w:rsidRPr="00F2478A" w:rsidRDefault="00F65A9E" w:rsidP="00E2344B">
            <w:pPr>
              <w:pStyle w:val="ConsPlusNormal"/>
              <w:rPr>
                <w:rFonts w:ascii="Times New Roman" w:hAnsi="Times New Roman" w:cs="Times New Roman"/>
                <w:sz w:val="24"/>
                <w:szCs w:val="24"/>
              </w:rPr>
            </w:pP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Pr>
          <w:p w:rsidR="00F65A9E" w:rsidRPr="00F2478A" w:rsidRDefault="00F65A9E" w:rsidP="00E2344B">
            <w:pPr>
              <w:pStyle w:val="ConsPlusNormal"/>
              <w:rPr>
                <w:rFonts w:ascii="Times New Roman" w:hAnsi="Times New Roman" w:cs="Times New Roman"/>
                <w:sz w:val="24"/>
                <w:szCs w:val="24"/>
              </w:rPr>
            </w:pPr>
          </w:p>
        </w:tc>
      </w:tr>
      <w:tr w:rsidR="00F65A9E" w:rsidRPr="00F2478A" w:rsidTr="00E2344B">
        <w:trPr>
          <w:jc w:val="center"/>
        </w:trPr>
        <w:tc>
          <w:tcPr>
            <w:tcW w:w="4556" w:type="dxa"/>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М.П. (при наличии)</w:t>
            </w:r>
          </w:p>
        </w:tc>
        <w:tc>
          <w:tcPr>
            <w:tcW w:w="350" w:type="dxa"/>
          </w:tcPr>
          <w:p w:rsidR="00F65A9E" w:rsidRPr="00F2478A" w:rsidRDefault="00F65A9E" w:rsidP="00E2344B">
            <w:pPr>
              <w:pStyle w:val="ConsPlusNormal"/>
              <w:rPr>
                <w:rFonts w:ascii="Times New Roman" w:hAnsi="Times New Roman" w:cs="Times New Roman"/>
                <w:sz w:val="24"/>
                <w:szCs w:val="24"/>
              </w:rPr>
            </w:pPr>
          </w:p>
        </w:tc>
        <w:tc>
          <w:tcPr>
            <w:tcW w:w="4733" w:type="dxa"/>
          </w:tcPr>
          <w:p w:rsidR="00F65A9E" w:rsidRPr="00F2478A" w:rsidRDefault="00F65A9E"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М.П. </w:t>
            </w:r>
          </w:p>
        </w:tc>
      </w:tr>
    </w:tbl>
    <w:p w:rsidR="00F65A9E" w:rsidRPr="00F2478A" w:rsidRDefault="00F65A9E" w:rsidP="00F65A9E">
      <w:pPr>
        <w:pStyle w:val="a5"/>
        <w:tabs>
          <w:tab w:val="left" w:pos="360"/>
          <w:tab w:val="left" w:pos="1134"/>
        </w:tabs>
        <w:ind w:left="709"/>
        <w:jc w:val="right"/>
        <w:rPr>
          <w:b/>
          <w:smallCaps/>
          <w:sz w:val="24"/>
          <w:szCs w:val="24"/>
        </w:rPr>
      </w:pPr>
    </w:p>
    <w:p w:rsidR="00F65A9E" w:rsidRPr="00F2478A" w:rsidRDefault="00F65A9E" w:rsidP="00F65A9E">
      <w:pPr>
        <w:pStyle w:val="a5"/>
        <w:tabs>
          <w:tab w:val="left" w:pos="360"/>
          <w:tab w:val="left" w:pos="1134"/>
        </w:tabs>
        <w:ind w:left="709"/>
        <w:jc w:val="right"/>
        <w:rPr>
          <w:b/>
          <w:smallCaps/>
          <w:sz w:val="24"/>
          <w:szCs w:val="24"/>
        </w:rPr>
      </w:pPr>
    </w:p>
    <w:p w:rsidR="00F65A9E" w:rsidRPr="00F2478A" w:rsidRDefault="00F65A9E" w:rsidP="00F65A9E">
      <w:pPr>
        <w:rPr>
          <w:sz w:val="24"/>
          <w:szCs w:val="24"/>
        </w:rPr>
      </w:pPr>
    </w:p>
    <w:p w:rsidR="00190BC4" w:rsidRPr="00190BC4" w:rsidRDefault="00190BC4" w:rsidP="00F65A9E">
      <w:pPr>
        <w:adjustRightInd/>
        <w:spacing w:line="276" w:lineRule="auto"/>
        <w:jc w:val="center"/>
        <w:rPr>
          <w:sz w:val="24"/>
          <w:szCs w:val="24"/>
        </w:rPr>
      </w:pPr>
    </w:p>
    <w:sectPr w:rsidR="00190BC4" w:rsidRPr="00190BC4" w:rsidSect="00B43A4A">
      <w:footerReference w:type="default" r:id="rId38"/>
      <w:footnotePr>
        <w:numRestart w:val="eachPage"/>
      </w:footnotePr>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E96" w:rsidRDefault="009C7E96" w:rsidP="00AE6FDE">
      <w:r>
        <w:separator/>
      </w:r>
    </w:p>
  </w:endnote>
  <w:endnote w:type="continuationSeparator" w:id="0">
    <w:p w:rsidR="009C7E96" w:rsidRDefault="009C7E96" w:rsidP="00AE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676775"/>
      <w:docPartObj>
        <w:docPartGallery w:val="Page Numbers (Bottom of Page)"/>
        <w:docPartUnique/>
      </w:docPartObj>
    </w:sdtPr>
    <w:sdtEndPr/>
    <w:sdtContent>
      <w:p w:rsidR="00C77621" w:rsidRDefault="00C77621">
        <w:pPr>
          <w:pStyle w:val="ac"/>
          <w:jc w:val="center"/>
        </w:pPr>
        <w:r>
          <w:fldChar w:fldCharType="begin"/>
        </w:r>
        <w:r>
          <w:instrText>PAGE   \* MERGEFORMAT</w:instrText>
        </w:r>
        <w:r>
          <w:fldChar w:fldCharType="separate"/>
        </w:r>
        <w:r w:rsidR="00144535">
          <w:rPr>
            <w:noProof/>
          </w:rPr>
          <w:t>39</w:t>
        </w:r>
        <w:r>
          <w:fldChar w:fldCharType="end"/>
        </w:r>
      </w:p>
    </w:sdtContent>
  </w:sdt>
  <w:p w:rsidR="00C77621" w:rsidRDefault="00C7762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E96" w:rsidRDefault="009C7E96" w:rsidP="00AE6FDE">
      <w:r>
        <w:separator/>
      </w:r>
    </w:p>
  </w:footnote>
  <w:footnote w:type="continuationSeparator" w:id="0">
    <w:p w:rsidR="009C7E96" w:rsidRDefault="009C7E96" w:rsidP="00AE6F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EBF"/>
    <w:multiLevelType w:val="multilevel"/>
    <w:tmpl w:val="B1F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F310A"/>
    <w:multiLevelType w:val="multilevel"/>
    <w:tmpl w:val="074C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36B4D"/>
    <w:multiLevelType w:val="multilevel"/>
    <w:tmpl w:val="72F0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1409B"/>
    <w:multiLevelType w:val="hybridMultilevel"/>
    <w:tmpl w:val="978ED222"/>
    <w:lvl w:ilvl="0" w:tplc="ED1CCC7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1F460F2"/>
    <w:multiLevelType w:val="multilevel"/>
    <w:tmpl w:val="BDBC6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C170C"/>
    <w:multiLevelType w:val="hybridMultilevel"/>
    <w:tmpl w:val="950ED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EA3E48"/>
    <w:multiLevelType w:val="multilevel"/>
    <w:tmpl w:val="239C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352D8"/>
    <w:multiLevelType w:val="hybridMultilevel"/>
    <w:tmpl w:val="F01038A6"/>
    <w:lvl w:ilvl="0" w:tplc="ED1CCC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8D71825"/>
    <w:multiLevelType w:val="multilevel"/>
    <w:tmpl w:val="3164143E"/>
    <w:lvl w:ilvl="0">
      <w:start w:val="2"/>
      <w:numFmt w:val="decimal"/>
      <w:lvlText w:val="%1."/>
      <w:lvlJc w:val="left"/>
      <w:pPr>
        <w:ind w:left="884" w:hanging="360"/>
      </w:pPr>
      <w:rPr>
        <w:rFonts w:hint="default"/>
        <w:color w:val="auto"/>
      </w:rPr>
    </w:lvl>
    <w:lvl w:ilvl="1">
      <w:start w:val="1"/>
      <w:numFmt w:val="decimal"/>
      <w:isLgl/>
      <w:lvlText w:val="%1.%2."/>
      <w:lvlJc w:val="left"/>
      <w:pPr>
        <w:ind w:left="1004" w:hanging="480"/>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24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04" w:hanging="1080"/>
      </w:pPr>
      <w:rPr>
        <w:rFonts w:hint="default"/>
      </w:rPr>
    </w:lvl>
    <w:lvl w:ilvl="6">
      <w:start w:val="1"/>
      <w:numFmt w:val="decimal"/>
      <w:isLgl/>
      <w:lvlText w:val="%1.%2.%3.%4.%5.%6.%7."/>
      <w:lvlJc w:val="left"/>
      <w:pPr>
        <w:ind w:left="1964" w:hanging="1440"/>
      </w:pPr>
      <w:rPr>
        <w:rFonts w:hint="default"/>
      </w:rPr>
    </w:lvl>
    <w:lvl w:ilvl="7">
      <w:start w:val="1"/>
      <w:numFmt w:val="decimal"/>
      <w:isLgl/>
      <w:lvlText w:val="%1.%2.%3.%4.%5.%6.%7.%8."/>
      <w:lvlJc w:val="left"/>
      <w:pPr>
        <w:ind w:left="1964" w:hanging="1440"/>
      </w:pPr>
      <w:rPr>
        <w:rFonts w:hint="default"/>
      </w:rPr>
    </w:lvl>
    <w:lvl w:ilvl="8">
      <w:start w:val="1"/>
      <w:numFmt w:val="decimal"/>
      <w:isLgl/>
      <w:lvlText w:val="%1.%2.%3.%4.%5.%6.%7.%8.%9."/>
      <w:lvlJc w:val="left"/>
      <w:pPr>
        <w:ind w:left="2324" w:hanging="1800"/>
      </w:pPr>
      <w:rPr>
        <w:rFonts w:hint="default"/>
      </w:rPr>
    </w:lvl>
  </w:abstractNum>
  <w:abstractNum w:abstractNumId="9" w15:restartNumberingAfterBreak="0">
    <w:nsid w:val="1F1B77EE"/>
    <w:multiLevelType w:val="multilevel"/>
    <w:tmpl w:val="4A4CC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DE391B"/>
    <w:multiLevelType w:val="hybridMultilevel"/>
    <w:tmpl w:val="DA5CA676"/>
    <w:lvl w:ilvl="0" w:tplc="ED1CCC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1F0B7D"/>
    <w:multiLevelType w:val="hybridMultilevel"/>
    <w:tmpl w:val="DA1C2340"/>
    <w:lvl w:ilvl="0" w:tplc="ED1CCC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07527F"/>
    <w:multiLevelType w:val="multilevel"/>
    <w:tmpl w:val="EBB2A9FE"/>
    <w:lvl w:ilvl="0">
      <w:start w:val="4"/>
      <w:numFmt w:val="decimal"/>
      <w:lvlText w:val="%1."/>
      <w:lvlJc w:val="left"/>
      <w:pPr>
        <w:ind w:left="884" w:hanging="360"/>
      </w:pPr>
      <w:rPr>
        <w:rFonts w:ascii="Times New Roman Полужирный" w:hAnsi="Times New Roman Полужирный" w:hint="default"/>
        <w:b/>
        <w:i w:val="0"/>
        <w:color w:val="auto"/>
      </w:rPr>
    </w:lvl>
    <w:lvl w:ilvl="1">
      <w:start w:val="1"/>
      <w:numFmt w:val="decimal"/>
      <w:isLgl/>
      <w:lvlText w:val="%1.%2."/>
      <w:lvlJc w:val="left"/>
      <w:pPr>
        <w:ind w:left="1004" w:hanging="480"/>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24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04" w:hanging="1080"/>
      </w:pPr>
      <w:rPr>
        <w:rFonts w:hint="default"/>
      </w:rPr>
    </w:lvl>
    <w:lvl w:ilvl="6">
      <w:start w:val="1"/>
      <w:numFmt w:val="decimal"/>
      <w:isLgl/>
      <w:lvlText w:val="%1.%2.%3.%4.%5.%6.%7."/>
      <w:lvlJc w:val="left"/>
      <w:pPr>
        <w:ind w:left="1964" w:hanging="1440"/>
      </w:pPr>
      <w:rPr>
        <w:rFonts w:hint="default"/>
      </w:rPr>
    </w:lvl>
    <w:lvl w:ilvl="7">
      <w:start w:val="1"/>
      <w:numFmt w:val="decimal"/>
      <w:isLgl/>
      <w:lvlText w:val="%1.%2.%3.%4.%5.%6.%7.%8."/>
      <w:lvlJc w:val="left"/>
      <w:pPr>
        <w:ind w:left="1964" w:hanging="1440"/>
      </w:pPr>
      <w:rPr>
        <w:rFonts w:hint="default"/>
      </w:rPr>
    </w:lvl>
    <w:lvl w:ilvl="8">
      <w:start w:val="1"/>
      <w:numFmt w:val="decimal"/>
      <w:isLgl/>
      <w:lvlText w:val="%1.%2.%3.%4.%5.%6.%7.%8.%9."/>
      <w:lvlJc w:val="left"/>
      <w:pPr>
        <w:ind w:left="2324" w:hanging="1800"/>
      </w:pPr>
      <w:rPr>
        <w:rFonts w:hint="default"/>
      </w:rPr>
    </w:lvl>
  </w:abstractNum>
  <w:abstractNum w:abstractNumId="13" w15:restartNumberingAfterBreak="0">
    <w:nsid w:val="26891A92"/>
    <w:multiLevelType w:val="multilevel"/>
    <w:tmpl w:val="341E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330F4"/>
    <w:multiLevelType w:val="hybridMultilevel"/>
    <w:tmpl w:val="3470F44A"/>
    <w:lvl w:ilvl="0" w:tplc="DC6CB6CC">
      <w:start w:val="1"/>
      <w:numFmt w:val="decimal"/>
      <w:lvlText w:val="%1."/>
      <w:lvlJc w:val="left"/>
      <w:pPr>
        <w:ind w:left="884" w:hanging="360"/>
      </w:pPr>
      <w:rPr>
        <w:rFonts w:ascii="Times New Roman Полужирный" w:hAnsi="Times New Roman Полужирный" w:hint="default"/>
        <w:b/>
        <w:i w:val="0"/>
        <w:color w:val="000000"/>
        <w:sz w:val="24"/>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15" w15:restartNumberingAfterBreak="0">
    <w:nsid w:val="2BBA3F9B"/>
    <w:multiLevelType w:val="hybridMultilevel"/>
    <w:tmpl w:val="B26A306E"/>
    <w:lvl w:ilvl="0" w:tplc="ED1CC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165E7D"/>
    <w:multiLevelType w:val="hybridMultilevel"/>
    <w:tmpl w:val="39DCFE4A"/>
    <w:lvl w:ilvl="0" w:tplc="DC6CB6CC">
      <w:start w:val="1"/>
      <w:numFmt w:val="decimal"/>
      <w:lvlText w:val="%1."/>
      <w:lvlJc w:val="left"/>
      <w:pPr>
        <w:ind w:left="720" w:hanging="360"/>
      </w:pPr>
      <w:rPr>
        <w:rFonts w:ascii="Times New Roman Полужирный" w:hAnsi="Times New Roman Полужирный" w:hint="default"/>
        <w:b/>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576EE4"/>
    <w:multiLevelType w:val="multilevel"/>
    <w:tmpl w:val="D934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812C6E"/>
    <w:multiLevelType w:val="hybridMultilevel"/>
    <w:tmpl w:val="091A9F74"/>
    <w:lvl w:ilvl="0" w:tplc="9954B9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1DE2953"/>
    <w:multiLevelType w:val="multilevel"/>
    <w:tmpl w:val="1632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F6AA0"/>
    <w:multiLevelType w:val="hybridMultilevel"/>
    <w:tmpl w:val="950ED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BA4E05"/>
    <w:multiLevelType w:val="hybridMultilevel"/>
    <w:tmpl w:val="DA5C8ED4"/>
    <w:lvl w:ilvl="0" w:tplc="ED1CCC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1155FF"/>
    <w:multiLevelType w:val="hybridMultilevel"/>
    <w:tmpl w:val="1BDE9A68"/>
    <w:lvl w:ilvl="0" w:tplc="ED1CCC70">
      <w:start w:val="1"/>
      <w:numFmt w:val="bullet"/>
      <w:lvlText w:val=""/>
      <w:lvlJc w:val="left"/>
      <w:pPr>
        <w:ind w:left="360" w:hanging="360"/>
      </w:pPr>
      <w:rPr>
        <w:rFonts w:ascii="Symbol" w:hAnsi="Symbol" w:hint="default"/>
      </w:rPr>
    </w:lvl>
    <w:lvl w:ilvl="1" w:tplc="1E76DF44">
      <w:numFmt w:val="bullet"/>
      <w:lvlText w:val="·"/>
      <w:lvlJc w:val="left"/>
      <w:pPr>
        <w:ind w:left="938" w:hanging="360"/>
      </w:pPr>
      <w:rPr>
        <w:rFonts w:ascii="Times New Roman" w:eastAsia="Times New Roman" w:hAnsi="Times New Roman" w:cs="Times New Roman"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3" w15:restartNumberingAfterBreak="0">
    <w:nsid w:val="4A8756DB"/>
    <w:multiLevelType w:val="multilevel"/>
    <w:tmpl w:val="BBE8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854F1F"/>
    <w:multiLevelType w:val="hybridMultilevel"/>
    <w:tmpl w:val="35767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BD0827"/>
    <w:multiLevelType w:val="multilevel"/>
    <w:tmpl w:val="DEA6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A1E13"/>
    <w:multiLevelType w:val="multilevel"/>
    <w:tmpl w:val="D1F42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5121D0"/>
    <w:multiLevelType w:val="hybridMultilevel"/>
    <w:tmpl w:val="B106BF58"/>
    <w:lvl w:ilvl="0" w:tplc="ED1CC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99528F"/>
    <w:multiLevelType w:val="multilevel"/>
    <w:tmpl w:val="12CC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A80353"/>
    <w:multiLevelType w:val="hybridMultilevel"/>
    <w:tmpl w:val="7318C218"/>
    <w:lvl w:ilvl="0" w:tplc="ED1CC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1F3509"/>
    <w:multiLevelType w:val="hybridMultilevel"/>
    <w:tmpl w:val="AA680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563229"/>
    <w:multiLevelType w:val="hybridMultilevel"/>
    <w:tmpl w:val="17F69FC6"/>
    <w:lvl w:ilvl="0" w:tplc="2D6631A4">
      <w:start w:val="3"/>
      <w:numFmt w:val="decimal"/>
      <w:lvlText w:val="%1."/>
      <w:lvlJc w:val="left"/>
      <w:pPr>
        <w:ind w:left="720" w:hanging="360"/>
      </w:pPr>
      <w:rPr>
        <w:rFonts w:ascii="Times New Roman Полужирный" w:hAnsi="Times New Roman Полужирный" w:hint="default"/>
        <w:b/>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CE7931"/>
    <w:multiLevelType w:val="multilevel"/>
    <w:tmpl w:val="5D9E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4F3735"/>
    <w:multiLevelType w:val="multilevel"/>
    <w:tmpl w:val="77A6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65788F"/>
    <w:multiLevelType w:val="hybridMultilevel"/>
    <w:tmpl w:val="BF826800"/>
    <w:lvl w:ilvl="0" w:tplc="ED1CCC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2BB449E"/>
    <w:multiLevelType w:val="hybridMultilevel"/>
    <w:tmpl w:val="3D648A64"/>
    <w:lvl w:ilvl="0" w:tplc="33B40FF8">
      <w:start w:val="2"/>
      <w:numFmt w:val="decimal"/>
      <w:lvlText w:val="%1."/>
      <w:lvlJc w:val="left"/>
      <w:pPr>
        <w:ind w:left="884" w:hanging="360"/>
      </w:pPr>
      <w:rPr>
        <w:rFonts w:ascii="Times New Roman Полужирный" w:hAnsi="Times New Roman Полужирный" w:hint="default"/>
        <w:b/>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055B9E"/>
    <w:multiLevelType w:val="hybridMultilevel"/>
    <w:tmpl w:val="868C08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886765F"/>
    <w:multiLevelType w:val="multilevel"/>
    <w:tmpl w:val="E9948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7D4B9E"/>
    <w:multiLevelType w:val="hybridMultilevel"/>
    <w:tmpl w:val="D2D24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9C4F8F"/>
    <w:multiLevelType w:val="hybridMultilevel"/>
    <w:tmpl w:val="C66CA884"/>
    <w:lvl w:ilvl="0" w:tplc="F7ECB3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1F1B42"/>
    <w:multiLevelType w:val="multilevel"/>
    <w:tmpl w:val="F7E8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15"/>
  </w:num>
  <w:num w:numId="4">
    <w:abstractNumId w:val="8"/>
  </w:num>
  <w:num w:numId="5">
    <w:abstractNumId w:val="18"/>
  </w:num>
  <w:num w:numId="6">
    <w:abstractNumId w:val="16"/>
  </w:num>
  <w:num w:numId="7">
    <w:abstractNumId w:val="12"/>
  </w:num>
  <w:num w:numId="8">
    <w:abstractNumId w:val="5"/>
  </w:num>
  <w:num w:numId="9">
    <w:abstractNumId w:val="17"/>
  </w:num>
  <w:num w:numId="10">
    <w:abstractNumId w:val="36"/>
  </w:num>
  <w:num w:numId="11">
    <w:abstractNumId w:val="39"/>
  </w:num>
  <w:num w:numId="12">
    <w:abstractNumId w:val="38"/>
  </w:num>
  <w:num w:numId="13">
    <w:abstractNumId w:val="9"/>
  </w:num>
  <w:num w:numId="14">
    <w:abstractNumId w:val="26"/>
  </w:num>
  <w:num w:numId="15">
    <w:abstractNumId w:val="25"/>
  </w:num>
  <w:num w:numId="16">
    <w:abstractNumId w:val="4"/>
  </w:num>
  <w:num w:numId="17">
    <w:abstractNumId w:val="28"/>
  </w:num>
  <w:num w:numId="18">
    <w:abstractNumId w:val="13"/>
  </w:num>
  <w:num w:numId="19">
    <w:abstractNumId w:val="10"/>
  </w:num>
  <w:num w:numId="20">
    <w:abstractNumId w:val="34"/>
  </w:num>
  <w:num w:numId="21">
    <w:abstractNumId w:val="37"/>
  </w:num>
  <w:num w:numId="22">
    <w:abstractNumId w:val="21"/>
  </w:num>
  <w:num w:numId="23">
    <w:abstractNumId w:val="30"/>
  </w:num>
  <w:num w:numId="24">
    <w:abstractNumId w:val="32"/>
  </w:num>
  <w:num w:numId="25">
    <w:abstractNumId w:val="6"/>
  </w:num>
  <w:num w:numId="26">
    <w:abstractNumId w:val="3"/>
  </w:num>
  <w:num w:numId="27">
    <w:abstractNumId w:val="27"/>
  </w:num>
  <w:num w:numId="28">
    <w:abstractNumId w:val="7"/>
  </w:num>
  <w:num w:numId="29">
    <w:abstractNumId w:val="33"/>
  </w:num>
  <w:num w:numId="30">
    <w:abstractNumId w:val="0"/>
  </w:num>
  <w:num w:numId="31">
    <w:abstractNumId w:val="23"/>
  </w:num>
  <w:num w:numId="32">
    <w:abstractNumId w:val="40"/>
  </w:num>
  <w:num w:numId="33">
    <w:abstractNumId w:val="2"/>
  </w:num>
  <w:num w:numId="34">
    <w:abstractNumId w:val="11"/>
  </w:num>
  <w:num w:numId="35">
    <w:abstractNumId w:val="19"/>
  </w:num>
  <w:num w:numId="36">
    <w:abstractNumId w:val="1"/>
  </w:num>
  <w:num w:numId="37">
    <w:abstractNumId w:val="20"/>
  </w:num>
  <w:num w:numId="38">
    <w:abstractNumId w:val="29"/>
  </w:num>
  <w:num w:numId="39">
    <w:abstractNumId w:val="3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BA"/>
    <w:rsid w:val="0000005D"/>
    <w:rsid w:val="00000706"/>
    <w:rsid w:val="00004BA1"/>
    <w:rsid w:val="00010C57"/>
    <w:rsid w:val="00013CDE"/>
    <w:rsid w:val="00020DDE"/>
    <w:rsid w:val="000217DF"/>
    <w:rsid w:val="000218DD"/>
    <w:rsid w:val="0002241C"/>
    <w:rsid w:val="00022654"/>
    <w:rsid w:val="00022E42"/>
    <w:rsid w:val="0002496F"/>
    <w:rsid w:val="0002578D"/>
    <w:rsid w:val="00026BD2"/>
    <w:rsid w:val="00027E6D"/>
    <w:rsid w:val="00032293"/>
    <w:rsid w:val="00036F3F"/>
    <w:rsid w:val="0004076A"/>
    <w:rsid w:val="00052058"/>
    <w:rsid w:val="00054DB7"/>
    <w:rsid w:val="00056AE7"/>
    <w:rsid w:val="000617E0"/>
    <w:rsid w:val="00064C7F"/>
    <w:rsid w:val="00064CA2"/>
    <w:rsid w:val="0006670E"/>
    <w:rsid w:val="000673B1"/>
    <w:rsid w:val="00067C9E"/>
    <w:rsid w:val="000748D1"/>
    <w:rsid w:val="0007728E"/>
    <w:rsid w:val="000802D2"/>
    <w:rsid w:val="000822F5"/>
    <w:rsid w:val="000834E3"/>
    <w:rsid w:val="000866DE"/>
    <w:rsid w:val="00087C8F"/>
    <w:rsid w:val="000922E1"/>
    <w:rsid w:val="00095709"/>
    <w:rsid w:val="0009589F"/>
    <w:rsid w:val="00096693"/>
    <w:rsid w:val="000971DC"/>
    <w:rsid w:val="000A33C3"/>
    <w:rsid w:val="000A39DD"/>
    <w:rsid w:val="000B0A92"/>
    <w:rsid w:val="000B0F0B"/>
    <w:rsid w:val="000B2057"/>
    <w:rsid w:val="000B54A0"/>
    <w:rsid w:val="000C3E2C"/>
    <w:rsid w:val="000C5CC6"/>
    <w:rsid w:val="000D12C3"/>
    <w:rsid w:val="000D268B"/>
    <w:rsid w:val="000E549C"/>
    <w:rsid w:val="000E5C62"/>
    <w:rsid w:val="000E6E87"/>
    <w:rsid w:val="000F4833"/>
    <w:rsid w:val="000F5A11"/>
    <w:rsid w:val="000F5C34"/>
    <w:rsid w:val="00106169"/>
    <w:rsid w:val="0010705C"/>
    <w:rsid w:val="001073F9"/>
    <w:rsid w:val="0011011B"/>
    <w:rsid w:val="0011200B"/>
    <w:rsid w:val="001209DB"/>
    <w:rsid w:val="0012297E"/>
    <w:rsid w:val="00124A23"/>
    <w:rsid w:val="00126260"/>
    <w:rsid w:val="001315E6"/>
    <w:rsid w:val="00131759"/>
    <w:rsid w:val="00142146"/>
    <w:rsid w:val="00144535"/>
    <w:rsid w:val="00145A53"/>
    <w:rsid w:val="00151F42"/>
    <w:rsid w:val="00152760"/>
    <w:rsid w:val="00153D39"/>
    <w:rsid w:val="001556B1"/>
    <w:rsid w:val="0015647F"/>
    <w:rsid w:val="00160EDF"/>
    <w:rsid w:val="00166476"/>
    <w:rsid w:val="00166D6B"/>
    <w:rsid w:val="00167E17"/>
    <w:rsid w:val="00170825"/>
    <w:rsid w:val="00172BA7"/>
    <w:rsid w:val="00173AE9"/>
    <w:rsid w:val="00174012"/>
    <w:rsid w:val="00175782"/>
    <w:rsid w:val="001802F9"/>
    <w:rsid w:val="001806C2"/>
    <w:rsid w:val="00181C1A"/>
    <w:rsid w:val="00190BC4"/>
    <w:rsid w:val="00191528"/>
    <w:rsid w:val="00193E27"/>
    <w:rsid w:val="001A58A9"/>
    <w:rsid w:val="001A5EED"/>
    <w:rsid w:val="001A7D54"/>
    <w:rsid w:val="001A7EB3"/>
    <w:rsid w:val="001B248C"/>
    <w:rsid w:val="001B3DAE"/>
    <w:rsid w:val="001C2D73"/>
    <w:rsid w:val="001C360F"/>
    <w:rsid w:val="001C4673"/>
    <w:rsid w:val="001D456C"/>
    <w:rsid w:val="001D5592"/>
    <w:rsid w:val="001D7378"/>
    <w:rsid w:val="001E11EA"/>
    <w:rsid w:val="001E6F0A"/>
    <w:rsid w:val="001E7152"/>
    <w:rsid w:val="001F23C9"/>
    <w:rsid w:val="001F5681"/>
    <w:rsid w:val="001F7172"/>
    <w:rsid w:val="001F76CE"/>
    <w:rsid w:val="001F7D07"/>
    <w:rsid w:val="00200023"/>
    <w:rsid w:val="00201302"/>
    <w:rsid w:val="00201D5C"/>
    <w:rsid w:val="002025B1"/>
    <w:rsid w:val="00205544"/>
    <w:rsid w:val="002063B8"/>
    <w:rsid w:val="0021059F"/>
    <w:rsid w:val="00211A8A"/>
    <w:rsid w:val="002122D0"/>
    <w:rsid w:val="00215FB7"/>
    <w:rsid w:val="00216672"/>
    <w:rsid w:val="00216D77"/>
    <w:rsid w:val="002221F1"/>
    <w:rsid w:val="002227CA"/>
    <w:rsid w:val="00223457"/>
    <w:rsid w:val="002234B4"/>
    <w:rsid w:val="00225242"/>
    <w:rsid w:val="00232D41"/>
    <w:rsid w:val="00235C45"/>
    <w:rsid w:val="00237C95"/>
    <w:rsid w:val="00241E7E"/>
    <w:rsid w:val="00243EBF"/>
    <w:rsid w:val="002458BC"/>
    <w:rsid w:val="00246450"/>
    <w:rsid w:val="00250753"/>
    <w:rsid w:val="002512CD"/>
    <w:rsid w:val="002526F4"/>
    <w:rsid w:val="00253948"/>
    <w:rsid w:val="00255A26"/>
    <w:rsid w:val="00256ADF"/>
    <w:rsid w:val="00257110"/>
    <w:rsid w:val="0025786A"/>
    <w:rsid w:val="00266851"/>
    <w:rsid w:val="002668B0"/>
    <w:rsid w:val="002725AA"/>
    <w:rsid w:val="002741A7"/>
    <w:rsid w:val="002753B6"/>
    <w:rsid w:val="00275B4C"/>
    <w:rsid w:val="00275FDC"/>
    <w:rsid w:val="00276062"/>
    <w:rsid w:val="00280EAA"/>
    <w:rsid w:val="00283C73"/>
    <w:rsid w:val="00284272"/>
    <w:rsid w:val="0028459E"/>
    <w:rsid w:val="00284D42"/>
    <w:rsid w:val="00286FBD"/>
    <w:rsid w:val="002925D0"/>
    <w:rsid w:val="00293715"/>
    <w:rsid w:val="00294C88"/>
    <w:rsid w:val="00295B07"/>
    <w:rsid w:val="00297269"/>
    <w:rsid w:val="002A0052"/>
    <w:rsid w:val="002A30AE"/>
    <w:rsid w:val="002A675F"/>
    <w:rsid w:val="002B0671"/>
    <w:rsid w:val="002B343D"/>
    <w:rsid w:val="002C0140"/>
    <w:rsid w:val="002C032F"/>
    <w:rsid w:val="002C085F"/>
    <w:rsid w:val="002C1940"/>
    <w:rsid w:val="002C3597"/>
    <w:rsid w:val="002C44DE"/>
    <w:rsid w:val="002C4804"/>
    <w:rsid w:val="002C4DEE"/>
    <w:rsid w:val="002C5B8F"/>
    <w:rsid w:val="002C5E33"/>
    <w:rsid w:val="002D1082"/>
    <w:rsid w:val="002D4232"/>
    <w:rsid w:val="002D5DE7"/>
    <w:rsid w:val="002D6F1E"/>
    <w:rsid w:val="002D7A3F"/>
    <w:rsid w:val="002E1720"/>
    <w:rsid w:val="002E66C1"/>
    <w:rsid w:val="002E7511"/>
    <w:rsid w:val="002F2B90"/>
    <w:rsid w:val="002F2DB7"/>
    <w:rsid w:val="002F4445"/>
    <w:rsid w:val="002F6483"/>
    <w:rsid w:val="002F6ACD"/>
    <w:rsid w:val="002F7C67"/>
    <w:rsid w:val="00300FF6"/>
    <w:rsid w:val="00310C6E"/>
    <w:rsid w:val="00310DCC"/>
    <w:rsid w:val="00311A28"/>
    <w:rsid w:val="00311E3B"/>
    <w:rsid w:val="0031245C"/>
    <w:rsid w:val="0031379B"/>
    <w:rsid w:val="003159EF"/>
    <w:rsid w:val="00316B93"/>
    <w:rsid w:val="00321B65"/>
    <w:rsid w:val="0032423A"/>
    <w:rsid w:val="00324407"/>
    <w:rsid w:val="00330A21"/>
    <w:rsid w:val="003370E1"/>
    <w:rsid w:val="00337B1E"/>
    <w:rsid w:val="00343643"/>
    <w:rsid w:val="00344835"/>
    <w:rsid w:val="00346FDB"/>
    <w:rsid w:val="00347492"/>
    <w:rsid w:val="00350AE7"/>
    <w:rsid w:val="00353207"/>
    <w:rsid w:val="0035369C"/>
    <w:rsid w:val="00353ED0"/>
    <w:rsid w:val="003543D9"/>
    <w:rsid w:val="00354EF5"/>
    <w:rsid w:val="0035609F"/>
    <w:rsid w:val="00356506"/>
    <w:rsid w:val="00357EC4"/>
    <w:rsid w:val="003616DC"/>
    <w:rsid w:val="00361EDB"/>
    <w:rsid w:val="00363B8B"/>
    <w:rsid w:val="00364B78"/>
    <w:rsid w:val="0036628C"/>
    <w:rsid w:val="0037625E"/>
    <w:rsid w:val="00381607"/>
    <w:rsid w:val="0038300C"/>
    <w:rsid w:val="00384005"/>
    <w:rsid w:val="0038579C"/>
    <w:rsid w:val="00391337"/>
    <w:rsid w:val="00391456"/>
    <w:rsid w:val="00393055"/>
    <w:rsid w:val="00395A74"/>
    <w:rsid w:val="00395D1A"/>
    <w:rsid w:val="003972F1"/>
    <w:rsid w:val="00397F47"/>
    <w:rsid w:val="003A4088"/>
    <w:rsid w:val="003A5974"/>
    <w:rsid w:val="003B0EA7"/>
    <w:rsid w:val="003B1196"/>
    <w:rsid w:val="003B48BA"/>
    <w:rsid w:val="003B5A6C"/>
    <w:rsid w:val="003B5D69"/>
    <w:rsid w:val="003B6DC4"/>
    <w:rsid w:val="003C2185"/>
    <w:rsid w:val="003C2EC8"/>
    <w:rsid w:val="003C6FEE"/>
    <w:rsid w:val="003D478B"/>
    <w:rsid w:val="003E1499"/>
    <w:rsid w:val="003E621B"/>
    <w:rsid w:val="003F24CA"/>
    <w:rsid w:val="003F4CB0"/>
    <w:rsid w:val="003F67D0"/>
    <w:rsid w:val="003F6FCE"/>
    <w:rsid w:val="003F714D"/>
    <w:rsid w:val="0040374E"/>
    <w:rsid w:val="00405438"/>
    <w:rsid w:val="004069AC"/>
    <w:rsid w:val="00411168"/>
    <w:rsid w:val="00411B67"/>
    <w:rsid w:val="0041250C"/>
    <w:rsid w:val="00412C87"/>
    <w:rsid w:val="00413473"/>
    <w:rsid w:val="00413919"/>
    <w:rsid w:val="0041437A"/>
    <w:rsid w:val="0041595B"/>
    <w:rsid w:val="00415EFF"/>
    <w:rsid w:val="004174A5"/>
    <w:rsid w:val="00417BF6"/>
    <w:rsid w:val="004203FA"/>
    <w:rsid w:val="00420E6F"/>
    <w:rsid w:val="0042113F"/>
    <w:rsid w:val="00424105"/>
    <w:rsid w:val="004244DB"/>
    <w:rsid w:val="00425B85"/>
    <w:rsid w:val="00426A9F"/>
    <w:rsid w:val="0043262D"/>
    <w:rsid w:val="00433FDF"/>
    <w:rsid w:val="0043466D"/>
    <w:rsid w:val="0043576A"/>
    <w:rsid w:val="00442245"/>
    <w:rsid w:val="00443851"/>
    <w:rsid w:val="00443994"/>
    <w:rsid w:val="004452E8"/>
    <w:rsid w:val="00446142"/>
    <w:rsid w:val="00450A82"/>
    <w:rsid w:val="004516FB"/>
    <w:rsid w:val="00451BEE"/>
    <w:rsid w:val="004576A6"/>
    <w:rsid w:val="00457994"/>
    <w:rsid w:val="004602D9"/>
    <w:rsid w:val="004653AB"/>
    <w:rsid w:val="00471EDF"/>
    <w:rsid w:val="00474A84"/>
    <w:rsid w:val="00476A97"/>
    <w:rsid w:val="00477CF9"/>
    <w:rsid w:val="00480130"/>
    <w:rsid w:val="004839F5"/>
    <w:rsid w:val="0048453F"/>
    <w:rsid w:val="0049057D"/>
    <w:rsid w:val="0049133E"/>
    <w:rsid w:val="0049256D"/>
    <w:rsid w:val="00492B6D"/>
    <w:rsid w:val="00493266"/>
    <w:rsid w:val="004951E3"/>
    <w:rsid w:val="004A08A9"/>
    <w:rsid w:val="004A346A"/>
    <w:rsid w:val="004A4979"/>
    <w:rsid w:val="004A783F"/>
    <w:rsid w:val="004B10AC"/>
    <w:rsid w:val="004B3313"/>
    <w:rsid w:val="004B6BEC"/>
    <w:rsid w:val="004C0200"/>
    <w:rsid w:val="004C08ED"/>
    <w:rsid w:val="004C185F"/>
    <w:rsid w:val="004C30D4"/>
    <w:rsid w:val="004C4904"/>
    <w:rsid w:val="004C5CF8"/>
    <w:rsid w:val="004C653F"/>
    <w:rsid w:val="004C69E4"/>
    <w:rsid w:val="004D1181"/>
    <w:rsid w:val="004D35C2"/>
    <w:rsid w:val="004D74C8"/>
    <w:rsid w:val="004D7C3B"/>
    <w:rsid w:val="004D7CBC"/>
    <w:rsid w:val="004E039F"/>
    <w:rsid w:val="004F089C"/>
    <w:rsid w:val="004F2E4C"/>
    <w:rsid w:val="00501E0C"/>
    <w:rsid w:val="00503581"/>
    <w:rsid w:val="00510740"/>
    <w:rsid w:val="00517448"/>
    <w:rsid w:val="00521034"/>
    <w:rsid w:val="00521459"/>
    <w:rsid w:val="00522DB3"/>
    <w:rsid w:val="00524061"/>
    <w:rsid w:val="005256E5"/>
    <w:rsid w:val="005320AB"/>
    <w:rsid w:val="00532821"/>
    <w:rsid w:val="005335B7"/>
    <w:rsid w:val="00534ABC"/>
    <w:rsid w:val="00534E18"/>
    <w:rsid w:val="00535668"/>
    <w:rsid w:val="00536CB8"/>
    <w:rsid w:val="00547A1C"/>
    <w:rsid w:val="00553A6B"/>
    <w:rsid w:val="00557112"/>
    <w:rsid w:val="005636A4"/>
    <w:rsid w:val="005646B4"/>
    <w:rsid w:val="00565243"/>
    <w:rsid w:val="00570DC1"/>
    <w:rsid w:val="00572856"/>
    <w:rsid w:val="00573A90"/>
    <w:rsid w:val="00574560"/>
    <w:rsid w:val="005748FB"/>
    <w:rsid w:val="00583691"/>
    <w:rsid w:val="005844A5"/>
    <w:rsid w:val="00585AE3"/>
    <w:rsid w:val="00585F08"/>
    <w:rsid w:val="0059482E"/>
    <w:rsid w:val="005A120B"/>
    <w:rsid w:val="005A5D4A"/>
    <w:rsid w:val="005A6E14"/>
    <w:rsid w:val="005B22AB"/>
    <w:rsid w:val="005C53B0"/>
    <w:rsid w:val="005C729B"/>
    <w:rsid w:val="005C7ED9"/>
    <w:rsid w:val="005D1606"/>
    <w:rsid w:val="005D6F04"/>
    <w:rsid w:val="005E13E4"/>
    <w:rsid w:val="005E35AE"/>
    <w:rsid w:val="005E7E5D"/>
    <w:rsid w:val="005F2FB3"/>
    <w:rsid w:val="005F42AA"/>
    <w:rsid w:val="005F4F17"/>
    <w:rsid w:val="005F62AB"/>
    <w:rsid w:val="005F6C24"/>
    <w:rsid w:val="005F7A5A"/>
    <w:rsid w:val="006001D2"/>
    <w:rsid w:val="0060189F"/>
    <w:rsid w:val="00602B74"/>
    <w:rsid w:val="006032D8"/>
    <w:rsid w:val="00606ACE"/>
    <w:rsid w:val="00606D30"/>
    <w:rsid w:val="00612BE5"/>
    <w:rsid w:val="00613D2B"/>
    <w:rsid w:val="00616273"/>
    <w:rsid w:val="00621C9F"/>
    <w:rsid w:val="006317CB"/>
    <w:rsid w:val="00632E7E"/>
    <w:rsid w:val="00634A3D"/>
    <w:rsid w:val="00635A3A"/>
    <w:rsid w:val="006406C2"/>
    <w:rsid w:val="0064071C"/>
    <w:rsid w:val="00645745"/>
    <w:rsid w:val="00645C1A"/>
    <w:rsid w:val="00647125"/>
    <w:rsid w:val="0064714F"/>
    <w:rsid w:val="00652DC1"/>
    <w:rsid w:val="006549D2"/>
    <w:rsid w:val="00660848"/>
    <w:rsid w:val="00662A60"/>
    <w:rsid w:val="00663089"/>
    <w:rsid w:val="006673BE"/>
    <w:rsid w:val="00667D5C"/>
    <w:rsid w:val="00672209"/>
    <w:rsid w:val="00672763"/>
    <w:rsid w:val="006728B8"/>
    <w:rsid w:val="00674506"/>
    <w:rsid w:val="00677422"/>
    <w:rsid w:val="0068016F"/>
    <w:rsid w:val="00685F89"/>
    <w:rsid w:val="006922D5"/>
    <w:rsid w:val="006976A4"/>
    <w:rsid w:val="00697B32"/>
    <w:rsid w:val="006A1765"/>
    <w:rsid w:val="006B0D62"/>
    <w:rsid w:val="006B3365"/>
    <w:rsid w:val="006B3A01"/>
    <w:rsid w:val="006B3B27"/>
    <w:rsid w:val="006B51F2"/>
    <w:rsid w:val="006C012E"/>
    <w:rsid w:val="006C4C25"/>
    <w:rsid w:val="006C4F5C"/>
    <w:rsid w:val="006C6DE6"/>
    <w:rsid w:val="006C7C10"/>
    <w:rsid w:val="006D44C3"/>
    <w:rsid w:val="006D5122"/>
    <w:rsid w:val="006D6E25"/>
    <w:rsid w:val="006E21F4"/>
    <w:rsid w:val="006E2838"/>
    <w:rsid w:val="006E686B"/>
    <w:rsid w:val="007011FE"/>
    <w:rsid w:val="00701946"/>
    <w:rsid w:val="00703127"/>
    <w:rsid w:val="0070614B"/>
    <w:rsid w:val="00706DB4"/>
    <w:rsid w:val="00716175"/>
    <w:rsid w:val="00717687"/>
    <w:rsid w:val="007239C4"/>
    <w:rsid w:val="00723D33"/>
    <w:rsid w:val="00725DB6"/>
    <w:rsid w:val="00726A9F"/>
    <w:rsid w:val="007271EE"/>
    <w:rsid w:val="00727AB1"/>
    <w:rsid w:val="00730D86"/>
    <w:rsid w:val="00737543"/>
    <w:rsid w:val="00737E48"/>
    <w:rsid w:val="00745C5B"/>
    <w:rsid w:val="00745F4A"/>
    <w:rsid w:val="00746CBB"/>
    <w:rsid w:val="00747FD9"/>
    <w:rsid w:val="007659CD"/>
    <w:rsid w:val="00766705"/>
    <w:rsid w:val="00767E35"/>
    <w:rsid w:val="00770A17"/>
    <w:rsid w:val="00770D0F"/>
    <w:rsid w:val="00773EA9"/>
    <w:rsid w:val="00774808"/>
    <w:rsid w:val="00776ADF"/>
    <w:rsid w:val="0078146F"/>
    <w:rsid w:val="00784A83"/>
    <w:rsid w:val="007851BE"/>
    <w:rsid w:val="007865B1"/>
    <w:rsid w:val="00786ABD"/>
    <w:rsid w:val="00792CDA"/>
    <w:rsid w:val="007A4F9A"/>
    <w:rsid w:val="007A5813"/>
    <w:rsid w:val="007B05EE"/>
    <w:rsid w:val="007B186D"/>
    <w:rsid w:val="007B69AB"/>
    <w:rsid w:val="007B7370"/>
    <w:rsid w:val="007C01D0"/>
    <w:rsid w:val="007C09B6"/>
    <w:rsid w:val="007C09E4"/>
    <w:rsid w:val="007C0DA7"/>
    <w:rsid w:val="007C272D"/>
    <w:rsid w:val="007C3BC3"/>
    <w:rsid w:val="007D255F"/>
    <w:rsid w:val="007D2CB5"/>
    <w:rsid w:val="007D35A8"/>
    <w:rsid w:val="007D3998"/>
    <w:rsid w:val="007D4348"/>
    <w:rsid w:val="007D452D"/>
    <w:rsid w:val="007D61F9"/>
    <w:rsid w:val="007E63B1"/>
    <w:rsid w:val="007F2BAB"/>
    <w:rsid w:val="007F36D9"/>
    <w:rsid w:val="00805314"/>
    <w:rsid w:val="00810870"/>
    <w:rsid w:val="008113FC"/>
    <w:rsid w:val="00812C34"/>
    <w:rsid w:val="008135A3"/>
    <w:rsid w:val="00813A2F"/>
    <w:rsid w:val="008154CF"/>
    <w:rsid w:val="00816450"/>
    <w:rsid w:val="008171E6"/>
    <w:rsid w:val="00820951"/>
    <w:rsid w:val="0082458C"/>
    <w:rsid w:val="00825101"/>
    <w:rsid w:val="00826494"/>
    <w:rsid w:val="00831EE5"/>
    <w:rsid w:val="0083754A"/>
    <w:rsid w:val="008415B3"/>
    <w:rsid w:val="008447B4"/>
    <w:rsid w:val="008449A8"/>
    <w:rsid w:val="00845989"/>
    <w:rsid w:val="0084604F"/>
    <w:rsid w:val="0085015C"/>
    <w:rsid w:val="0085238F"/>
    <w:rsid w:val="00853DD1"/>
    <w:rsid w:val="00854EB7"/>
    <w:rsid w:val="0086051A"/>
    <w:rsid w:val="0087436F"/>
    <w:rsid w:val="008747D0"/>
    <w:rsid w:val="00876661"/>
    <w:rsid w:val="0088095F"/>
    <w:rsid w:val="00883729"/>
    <w:rsid w:val="008838F8"/>
    <w:rsid w:val="008848D3"/>
    <w:rsid w:val="008A0EFC"/>
    <w:rsid w:val="008A25AF"/>
    <w:rsid w:val="008A6226"/>
    <w:rsid w:val="008A79C8"/>
    <w:rsid w:val="008B4223"/>
    <w:rsid w:val="008C48CA"/>
    <w:rsid w:val="008C5600"/>
    <w:rsid w:val="008C70E3"/>
    <w:rsid w:val="008D0825"/>
    <w:rsid w:val="008D273C"/>
    <w:rsid w:val="008D4157"/>
    <w:rsid w:val="008D419B"/>
    <w:rsid w:val="008D4C37"/>
    <w:rsid w:val="008D6535"/>
    <w:rsid w:val="008E18ED"/>
    <w:rsid w:val="008E1E8E"/>
    <w:rsid w:val="008E245D"/>
    <w:rsid w:val="008E54F7"/>
    <w:rsid w:val="008F252D"/>
    <w:rsid w:val="008F274C"/>
    <w:rsid w:val="008F2B2A"/>
    <w:rsid w:val="008F5303"/>
    <w:rsid w:val="00901FA2"/>
    <w:rsid w:val="009059D2"/>
    <w:rsid w:val="00907E9A"/>
    <w:rsid w:val="00914B53"/>
    <w:rsid w:val="009204E2"/>
    <w:rsid w:val="00922893"/>
    <w:rsid w:val="00923D3C"/>
    <w:rsid w:val="00925974"/>
    <w:rsid w:val="009263FC"/>
    <w:rsid w:val="0092671B"/>
    <w:rsid w:val="00926F2C"/>
    <w:rsid w:val="00930A4B"/>
    <w:rsid w:val="0093249F"/>
    <w:rsid w:val="00933BB0"/>
    <w:rsid w:val="0093636F"/>
    <w:rsid w:val="00937508"/>
    <w:rsid w:val="00940410"/>
    <w:rsid w:val="009425EA"/>
    <w:rsid w:val="00945DB4"/>
    <w:rsid w:val="0095157E"/>
    <w:rsid w:val="009519F9"/>
    <w:rsid w:val="0095234C"/>
    <w:rsid w:val="009530DF"/>
    <w:rsid w:val="00953751"/>
    <w:rsid w:val="00955E4F"/>
    <w:rsid w:val="009579D8"/>
    <w:rsid w:val="009601AC"/>
    <w:rsid w:val="00961206"/>
    <w:rsid w:val="009626D9"/>
    <w:rsid w:val="00971642"/>
    <w:rsid w:val="009720E5"/>
    <w:rsid w:val="00977A0D"/>
    <w:rsid w:val="00982E09"/>
    <w:rsid w:val="009830B8"/>
    <w:rsid w:val="0098403B"/>
    <w:rsid w:val="00984072"/>
    <w:rsid w:val="00987214"/>
    <w:rsid w:val="00996127"/>
    <w:rsid w:val="00996D19"/>
    <w:rsid w:val="009A0CB9"/>
    <w:rsid w:val="009A26AB"/>
    <w:rsid w:val="009A6AAF"/>
    <w:rsid w:val="009A6ADC"/>
    <w:rsid w:val="009A77F7"/>
    <w:rsid w:val="009B23E5"/>
    <w:rsid w:val="009B2D84"/>
    <w:rsid w:val="009B386C"/>
    <w:rsid w:val="009B48F6"/>
    <w:rsid w:val="009C0EBE"/>
    <w:rsid w:val="009C4753"/>
    <w:rsid w:val="009C4B3B"/>
    <w:rsid w:val="009C51A2"/>
    <w:rsid w:val="009C6833"/>
    <w:rsid w:val="009C6B5A"/>
    <w:rsid w:val="009C7D5A"/>
    <w:rsid w:val="009C7E96"/>
    <w:rsid w:val="009D1C69"/>
    <w:rsid w:val="009E3CAA"/>
    <w:rsid w:val="009E4EFD"/>
    <w:rsid w:val="009E603A"/>
    <w:rsid w:val="009F00B2"/>
    <w:rsid w:val="009F4DD0"/>
    <w:rsid w:val="009F626C"/>
    <w:rsid w:val="00A01F9F"/>
    <w:rsid w:val="00A0246D"/>
    <w:rsid w:val="00A02F32"/>
    <w:rsid w:val="00A055B1"/>
    <w:rsid w:val="00A06ADC"/>
    <w:rsid w:val="00A07ACE"/>
    <w:rsid w:val="00A07AFA"/>
    <w:rsid w:val="00A1052E"/>
    <w:rsid w:val="00A117EF"/>
    <w:rsid w:val="00A131A4"/>
    <w:rsid w:val="00A138F4"/>
    <w:rsid w:val="00A14CE4"/>
    <w:rsid w:val="00A20E1C"/>
    <w:rsid w:val="00A22161"/>
    <w:rsid w:val="00A24537"/>
    <w:rsid w:val="00A2500B"/>
    <w:rsid w:val="00A27E8B"/>
    <w:rsid w:val="00A461BE"/>
    <w:rsid w:val="00A57D85"/>
    <w:rsid w:val="00A612DE"/>
    <w:rsid w:val="00A62B59"/>
    <w:rsid w:val="00A63837"/>
    <w:rsid w:val="00A647EA"/>
    <w:rsid w:val="00A75739"/>
    <w:rsid w:val="00A76F78"/>
    <w:rsid w:val="00A773B0"/>
    <w:rsid w:val="00A77721"/>
    <w:rsid w:val="00A8281D"/>
    <w:rsid w:val="00A85636"/>
    <w:rsid w:val="00A869CC"/>
    <w:rsid w:val="00A87CDE"/>
    <w:rsid w:val="00A87D0D"/>
    <w:rsid w:val="00A90C33"/>
    <w:rsid w:val="00A90F27"/>
    <w:rsid w:val="00A9237A"/>
    <w:rsid w:val="00A93437"/>
    <w:rsid w:val="00A93674"/>
    <w:rsid w:val="00A93F2D"/>
    <w:rsid w:val="00A967D9"/>
    <w:rsid w:val="00A9761F"/>
    <w:rsid w:val="00A976EA"/>
    <w:rsid w:val="00AA7201"/>
    <w:rsid w:val="00AB0526"/>
    <w:rsid w:val="00AB38AB"/>
    <w:rsid w:val="00AB50B5"/>
    <w:rsid w:val="00AB715A"/>
    <w:rsid w:val="00AC38E3"/>
    <w:rsid w:val="00AD7145"/>
    <w:rsid w:val="00AE03F8"/>
    <w:rsid w:val="00AE221B"/>
    <w:rsid w:val="00AE31B0"/>
    <w:rsid w:val="00AE325F"/>
    <w:rsid w:val="00AE527D"/>
    <w:rsid w:val="00AE6FDE"/>
    <w:rsid w:val="00AF0906"/>
    <w:rsid w:val="00AF4D94"/>
    <w:rsid w:val="00AF6CFF"/>
    <w:rsid w:val="00AF6E2A"/>
    <w:rsid w:val="00B02AE6"/>
    <w:rsid w:val="00B05AD4"/>
    <w:rsid w:val="00B07002"/>
    <w:rsid w:val="00B107CE"/>
    <w:rsid w:val="00B13F60"/>
    <w:rsid w:val="00B14C4E"/>
    <w:rsid w:val="00B14E63"/>
    <w:rsid w:val="00B17460"/>
    <w:rsid w:val="00B17889"/>
    <w:rsid w:val="00B21F09"/>
    <w:rsid w:val="00B239FC"/>
    <w:rsid w:val="00B253BB"/>
    <w:rsid w:val="00B25A32"/>
    <w:rsid w:val="00B26419"/>
    <w:rsid w:val="00B27E99"/>
    <w:rsid w:val="00B31AE0"/>
    <w:rsid w:val="00B43A4A"/>
    <w:rsid w:val="00B5214C"/>
    <w:rsid w:val="00B53398"/>
    <w:rsid w:val="00B534E4"/>
    <w:rsid w:val="00B5369F"/>
    <w:rsid w:val="00B54812"/>
    <w:rsid w:val="00B57E26"/>
    <w:rsid w:val="00B60811"/>
    <w:rsid w:val="00B60894"/>
    <w:rsid w:val="00B60D1C"/>
    <w:rsid w:val="00B61829"/>
    <w:rsid w:val="00B6196E"/>
    <w:rsid w:val="00B61DBB"/>
    <w:rsid w:val="00B63B8A"/>
    <w:rsid w:val="00B66091"/>
    <w:rsid w:val="00B6720D"/>
    <w:rsid w:val="00B71110"/>
    <w:rsid w:val="00B71810"/>
    <w:rsid w:val="00B71EC4"/>
    <w:rsid w:val="00B730FA"/>
    <w:rsid w:val="00B73E09"/>
    <w:rsid w:val="00B75D7B"/>
    <w:rsid w:val="00B75E4B"/>
    <w:rsid w:val="00B762B3"/>
    <w:rsid w:val="00B832F8"/>
    <w:rsid w:val="00B840D6"/>
    <w:rsid w:val="00B844E5"/>
    <w:rsid w:val="00B84B6D"/>
    <w:rsid w:val="00B8789E"/>
    <w:rsid w:val="00BA2719"/>
    <w:rsid w:val="00BA48F3"/>
    <w:rsid w:val="00BA7FCA"/>
    <w:rsid w:val="00BB1BE9"/>
    <w:rsid w:val="00BB610C"/>
    <w:rsid w:val="00BB6E96"/>
    <w:rsid w:val="00BC0CEA"/>
    <w:rsid w:val="00BC2526"/>
    <w:rsid w:val="00BE0BE5"/>
    <w:rsid w:val="00BF18D2"/>
    <w:rsid w:val="00BF31DD"/>
    <w:rsid w:val="00BF6420"/>
    <w:rsid w:val="00BF70C2"/>
    <w:rsid w:val="00BF75CA"/>
    <w:rsid w:val="00C0144B"/>
    <w:rsid w:val="00C04BAA"/>
    <w:rsid w:val="00C0509E"/>
    <w:rsid w:val="00C1131A"/>
    <w:rsid w:val="00C14062"/>
    <w:rsid w:val="00C21575"/>
    <w:rsid w:val="00C22721"/>
    <w:rsid w:val="00C235D2"/>
    <w:rsid w:val="00C24921"/>
    <w:rsid w:val="00C24A2F"/>
    <w:rsid w:val="00C252F9"/>
    <w:rsid w:val="00C2549F"/>
    <w:rsid w:val="00C26D6B"/>
    <w:rsid w:val="00C26F2E"/>
    <w:rsid w:val="00C27368"/>
    <w:rsid w:val="00C27DC9"/>
    <w:rsid w:val="00C31913"/>
    <w:rsid w:val="00C337A2"/>
    <w:rsid w:val="00C33836"/>
    <w:rsid w:val="00C340CC"/>
    <w:rsid w:val="00C34305"/>
    <w:rsid w:val="00C36275"/>
    <w:rsid w:val="00C36C24"/>
    <w:rsid w:val="00C4060D"/>
    <w:rsid w:val="00C41784"/>
    <w:rsid w:val="00C501C9"/>
    <w:rsid w:val="00C5115F"/>
    <w:rsid w:val="00C5465B"/>
    <w:rsid w:val="00C567CB"/>
    <w:rsid w:val="00C6083B"/>
    <w:rsid w:val="00C62021"/>
    <w:rsid w:val="00C63AEB"/>
    <w:rsid w:val="00C63C6B"/>
    <w:rsid w:val="00C657E0"/>
    <w:rsid w:val="00C6611C"/>
    <w:rsid w:val="00C7080B"/>
    <w:rsid w:val="00C71E17"/>
    <w:rsid w:val="00C74C93"/>
    <w:rsid w:val="00C77621"/>
    <w:rsid w:val="00C8181B"/>
    <w:rsid w:val="00C82FF4"/>
    <w:rsid w:val="00C85456"/>
    <w:rsid w:val="00C86088"/>
    <w:rsid w:val="00C9281C"/>
    <w:rsid w:val="00CA6265"/>
    <w:rsid w:val="00CB1FAC"/>
    <w:rsid w:val="00CB3895"/>
    <w:rsid w:val="00CB3980"/>
    <w:rsid w:val="00CB600E"/>
    <w:rsid w:val="00CC04B6"/>
    <w:rsid w:val="00CC37FD"/>
    <w:rsid w:val="00CC4CBC"/>
    <w:rsid w:val="00CC6222"/>
    <w:rsid w:val="00CD231B"/>
    <w:rsid w:val="00CD3F17"/>
    <w:rsid w:val="00CE0FAF"/>
    <w:rsid w:val="00CE6E76"/>
    <w:rsid w:val="00CF0559"/>
    <w:rsid w:val="00CF3F6F"/>
    <w:rsid w:val="00CF5CC1"/>
    <w:rsid w:val="00D00029"/>
    <w:rsid w:val="00D002F7"/>
    <w:rsid w:val="00D01FB3"/>
    <w:rsid w:val="00D04C5B"/>
    <w:rsid w:val="00D101B4"/>
    <w:rsid w:val="00D138F0"/>
    <w:rsid w:val="00D1588D"/>
    <w:rsid w:val="00D161B9"/>
    <w:rsid w:val="00D17428"/>
    <w:rsid w:val="00D23B74"/>
    <w:rsid w:val="00D23E73"/>
    <w:rsid w:val="00D24156"/>
    <w:rsid w:val="00D24BB2"/>
    <w:rsid w:val="00D24C81"/>
    <w:rsid w:val="00D2671C"/>
    <w:rsid w:val="00D26C28"/>
    <w:rsid w:val="00D309BA"/>
    <w:rsid w:val="00D33FD5"/>
    <w:rsid w:val="00D357ED"/>
    <w:rsid w:val="00D403AF"/>
    <w:rsid w:val="00D444D9"/>
    <w:rsid w:val="00D50F60"/>
    <w:rsid w:val="00D522BE"/>
    <w:rsid w:val="00D547C8"/>
    <w:rsid w:val="00D56186"/>
    <w:rsid w:val="00D56267"/>
    <w:rsid w:val="00D565D6"/>
    <w:rsid w:val="00D57459"/>
    <w:rsid w:val="00D60CBA"/>
    <w:rsid w:val="00D61790"/>
    <w:rsid w:val="00D62556"/>
    <w:rsid w:val="00D629F9"/>
    <w:rsid w:val="00D6318B"/>
    <w:rsid w:val="00D73E08"/>
    <w:rsid w:val="00D8144A"/>
    <w:rsid w:val="00D83FD0"/>
    <w:rsid w:val="00D84B04"/>
    <w:rsid w:val="00D8543E"/>
    <w:rsid w:val="00D8598A"/>
    <w:rsid w:val="00D859B3"/>
    <w:rsid w:val="00D93158"/>
    <w:rsid w:val="00D932EF"/>
    <w:rsid w:val="00D93672"/>
    <w:rsid w:val="00D94157"/>
    <w:rsid w:val="00D95B7D"/>
    <w:rsid w:val="00D95BF6"/>
    <w:rsid w:val="00D9798F"/>
    <w:rsid w:val="00DA0A14"/>
    <w:rsid w:val="00DA3480"/>
    <w:rsid w:val="00DA3EC9"/>
    <w:rsid w:val="00DA508A"/>
    <w:rsid w:val="00DA5D04"/>
    <w:rsid w:val="00DA63BE"/>
    <w:rsid w:val="00DB0663"/>
    <w:rsid w:val="00DB292B"/>
    <w:rsid w:val="00DB3662"/>
    <w:rsid w:val="00DB531E"/>
    <w:rsid w:val="00DB5FA3"/>
    <w:rsid w:val="00DB66DA"/>
    <w:rsid w:val="00DC21B1"/>
    <w:rsid w:val="00DC2BDF"/>
    <w:rsid w:val="00DC4011"/>
    <w:rsid w:val="00DC48DA"/>
    <w:rsid w:val="00DC714C"/>
    <w:rsid w:val="00DC7867"/>
    <w:rsid w:val="00DC78CE"/>
    <w:rsid w:val="00DC7D5C"/>
    <w:rsid w:val="00DC7F8A"/>
    <w:rsid w:val="00DD0842"/>
    <w:rsid w:val="00DD2F24"/>
    <w:rsid w:val="00DE1893"/>
    <w:rsid w:val="00DE5F43"/>
    <w:rsid w:val="00DE6A11"/>
    <w:rsid w:val="00DE7385"/>
    <w:rsid w:val="00E0331B"/>
    <w:rsid w:val="00E03756"/>
    <w:rsid w:val="00E05542"/>
    <w:rsid w:val="00E05600"/>
    <w:rsid w:val="00E1158D"/>
    <w:rsid w:val="00E2349F"/>
    <w:rsid w:val="00E23CF0"/>
    <w:rsid w:val="00E247C6"/>
    <w:rsid w:val="00E26CFC"/>
    <w:rsid w:val="00E303FB"/>
    <w:rsid w:val="00E34B37"/>
    <w:rsid w:val="00E34DF3"/>
    <w:rsid w:val="00E358AB"/>
    <w:rsid w:val="00E35F7A"/>
    <w:rsid w:val="00E4232F"/>
    <w:rsid w:val="00E44B18"/>
    <w:rsid w:val="00E510C6"/>
    <w:rsid w:val="00E52434"/>
    <w:rsid w:val="00E52FE0"/>
    <w:rsid w:val="00E5356A"/>
    <w:rsid w:val="00E57583"/>
    <w:rsid w:val="00E60262"/>
    <w:rsid w:val="00E60841"/>
    <w:rsid w:val="00E62B70"/>
    <w:rsid w:val="00E64CFB"/>
    <w:rsid w:val="00E65DB7"/>
    <w:rsid w:val="00E81F73"/>
    <w:rsid w:val="00E83B4D"/>
    <w:rsid w:val="00E858FB"/>
    <w:rsid w:val="00E8734E"/>
    <w:rsid w:val="00E92225"/>
    <w:rsid w:val="00E931F6"/>
    <w:rsid w:val="00E938EF"/>
    <w:rsid w:val="00E95257"/>
    <w:rsid w:val="00EA0F97"/>
    <w:rsid w:val="00EA190D"/>
    <w:rsid w:val="00EA24E8"/>
    <w:rsid w:val="00EA28A8"/>
    <w:rsid w:val="00EA341A"/>
    <w:rsid w:val="00EA3CC9"/>
    <w:rsid w:val="00EA4322"/>
    <w:rsid w:val="00EB0304"/>
    <w:rsid w:val="00EB06DD"/>
    <w:rsid w:val="00EB07CB"/>
    <w:rsid w:val="00EB0F2C"/>
    <w:rsid w:val="00EB19C9"/>
    <w:rsid w:val="00EB440D"/>
    <w:rsid w:val="00EB56F3"/>
    <w:rsid w:val="00EB58A3"/>
    <w:rsid w:val="00EB5979"/>
    <w:rsid w:val="00EB5AAF"/>
    <w:rsid w:val="00EB6027"/>
    <w:rsid w:val="00EC4EEB"/>
    <w:rsid w:val="00EC70F4"/>
    <w:rsid w:val="00ED442A"/>
    <w:rsid w:val="00ED5FC6"/>
    <w:rsid w:val="00ED6352"/>
    <w:rsid w:val="00EE04E5"/>
    <w:rsid w:val="00EE05F6"/>
    <w:rsid w:val="00EE0EA7"/>
    <w:rsid w:val="00EE2B0B"/>
    <w:rsid w:val="00EE3730"/>
    <w:rsid w:val="00EE3D33"/>
    <w:rsid w:val="00EF49CE"/>
    <w:rsid w:val="00F00C88"/>
    <w:rsid w:val="00F01A31"/>
    <w:rsid w:val="00F067A8"/>
    <w:rsid w:val="00F07287"/>
    <w:rsid w:val="00F1153E"/>
    <w:rsid w:val="00F120B4"/>
    <w:rsid w:val="00F1478A"/>
    <w:rsid w:val="00F20154"/>
    <w:rsid w:val="00F20D50"/>
    <w:rsid w:val="00F21BA0"/>
    <w:rsid w:val="00F222E1"/>
    <w:rsid w:val="00F24C8F"/>
    <w:rsid w:val="00F27353"/>
    <w:rsid w:val="00F27FD8"/>
    <w:rsid w:val="00F3019D"/>
    <w:rsid w:val="00F31649"/>
    <w:rsid w:val="00F32CAC"/>
    <w:rsid w:val="00F422C9"/>
    <w:rsid w:val="00F4577D"/>
    <w:rsid w:val="00F53C70"/>
    <w:rsid w:val="00F65A9E"/>
    <w:rsid w:val="00F70089"/>
    <w:rsid w:val="00F74128"/>
    <w:rsid w:val="00F80B25"/>
    <w:rsid w:val="00F826F9"/>
    <w:rsid w:val="00F8463F"/>
    <w:rsid w:val="00F8535B"/>
    <w:rsid w:val="00F90414"/>
    <w:rsid w:val="00F9158D"/>
    <w:rsid w:val="00F915FC"/>
    <w:rsid w:val="00F92203"/>
    <w:rsid w:val="00F92F2D"/>
    <w:rsid w:val="00F95202"/>
    <w:rsid w:val="00F97086"/>
    <w:rsid w:val="00FA03F9"/>
    <w:rsid w:val="00FA5CC2"/>
    <w:rsid w:val="00FB1FA8"/>
    <w:rsid w:val="00FB219A"/>
    <w:rsid w:val="00FB438C"/>
    <w:rsid w:val="00FB4A59"/>
    <w:rsid w:val="00FB53DC"/>
    <w:rsid w:val="00FC0806"/>
    <w:rsid w:val="00FC14F5"/>
    <w:rsid w:val="00FC2876"/>
    <w:rsid w:val="00FC3D31"/>
    <w:rsid w:val="00FC6BC8"/>
    <w:rsid w:val="00FC6FA3"/>
    <w:rsid w:val="00FD0C36"/>
    <w:rsid w:val="00FD1049"/>
    <w:rsid w:val="00FD3173"/>
    <w:rsid w:val="00FD4637"/>
    <w:rsid w:val="00FD4EED"/>
    <w:rsid w:val="00FD7199"/>
    <w:rsid w:val="00FD7CC5"/>
    <w:rsid w:val="00FE15F3"/>
    <w:rsid w:val="00FF2EC4"/>
    <w:rsid w:val="00FF33DB"/>
    <w:rsid w:val="00FF3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ECDC"/>
  <w15:docId w15:val="{CE37C4BE-B868-4EB8-B8C6-A0BFA25A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8B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E2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E6FDE"/>
    <w:pPr>
      <w:keepNext/>
      <w:widowControl/>
      <w:autoSpaceDE/>
      <w:autoSpaceDN/>
      <w:adjustRightInd/>
      <w:ind w:firstLine="709"/>
      <w:outlineLvl w:val="1"/>
    </w:pPr>
    <w:rPr>
      <w:b/>
      <w:bCs/>
      <w:i/>
      <w:iCs/>
      <w:sz w:val="28"/>
      <w:szCs w:val="28"/>
    </w:rPr>
  </w:style>
  <w:style w:type="paragraph" w:styleId="4">
    <w:name w:val="heading 4"/>
    <w:basedOn w:val="a"/>
    <w:next w:val="a"/>
    <w:link w:val="40"/>
    <w:uiPriority w:val="9"/>
    <w:semiHidden/>
    <w:unhideWhenUsed/>
    <w:qFormat/>
    <w:rsid w:val="0095157E"/>
    <w:pPr>
      <w:keepNext/>
      <w:keepLines/>
      <w:spacing w:before="40"/>
      <w:outlineLvl w:val="3"/>
    </w:pPr>
    <w:rPr>
      <w:rFonts w:asciiTheme="majorHAnsi" w:eastAsiaTheme="majorEastAsia" w:hAnsiTheme="majorHAnsi" w:cstheme="majorBidi"/>
      <w:i/>
      <w:iCs/>
      <w:color w:val="365F91" w:themeColor="accent1" w:themeShade="BF"/>
    </w:rPr>
  </w:style>
  <w:style w:type="paragraph" w:styleId="7">
    <w:name w:val="heading 7"/>
    <w:basedOn w:val="a"/>
    <w:next w:val="a"/>
    <w:link w:val="70"/>
    <w:uiPriority w:val="9"/>
    <w:unhideWhenUsed/>
    <w:qFormat/>
    <w:rsid w:val="000E549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3B48BA"/>
    <w:pPr>
      <w:spacing w:after="120"/>
    </w:pPr>
  </w:style>
  <w:style w:type="character" w:customStyle="1" w:styleId="a4">
    <w:name w:val="Основной текст Знак"/>
    <w:basedOn w:val="a0"/>
    <w:link w:val="a3"/>
    <w:uiPriority w:val="99"/>
    <w:semiHidden/>
    <w:rsid w:val="003B48BA"/>
    <w:rPr>
      <w:rFonts w:ascii="Times New Roman" w:eastAsia="Times New Roman" w:hAnsi="Times New Roman" w:cs="Times New Roman"/>
      <w:sz w:val="20"/>
      <w:szCs w:val="20"/>
      <w:lang w:eastAsia="ru-RU"/>
    </w:rPr>
  </w:style>
  <w:style w:type="paragraph" w:styleId="a5">
    <w:name w:val="List Paragraph"/>
    <w:aliases w:val="Конт-абзац"/>
    <w:basedOn w:val="a"/>
    <w:link w:val="a6"/>
    <w:uiPriority w:val="99"/>
    <w:qFormat/>
    <w:rsid w:val="004839F5"/>
    <w:pPr>
      <w:ind w:left="720"/>
      <w:contextualSpacing/>
    </w:pPr>
  </w:style>
  <w:style w:type="table" w:styleId="a7">
    <w:name w:val="Table Grid"/>
    <w:basedOn w:val="a1"/>
    <w:uiPriority w:val="39"/>
    <w:rsid w:val="00EE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aliases w:val="текст,Основной текст 1"/>
    <w:basedOn w:val="a"/>
    <w:link w:val="a9"/>
    <w:unhideWhenUsed/>
    <w:rsid w:val="003A4088"/>
    <w:pPr>
      <w:spacing w:after="120"/>
      <w:ind w:left="283"/>
    </w:pPr>
  </w:style>
  <w:style w:type="character" w:customStyle="1" w:styleId="a9">
    <w:name w:val="Основной текст с отступом Знак"/>
    <w:aliases w:val="текст Знак,Основной текст 1 Знак"/>
    <w:basedOn w:val="a0"/>
    <w:link w:val="a8"/>
    <w:uiPriority w:val="99"/>
    <w:semiHidden/>
    <w:rsid w:val="003A4088"/>
    <w:rPr>
      <w:rFonts w:ascii="Times New Roman" w:eastAsia="Times New Roman" w:hAnsi="Times New Roman" w:cs="Times New Roman"/>
      <w:sz w:val="20"/>
      <w:szCs w:val="20"/>
      <w:lang w:eastAsia="ru-RU"/>
    </w:rPr>
  </w:style>
  <w:style w:type="paragraph" w:customStyle="1" w:styleId="FR2">
    <w:name w:val="FR2"/>
    <w:rsid w:val="003A4088"/>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a">
    <w:name w:val="Normal (Web)"/>
    <w:basedOn w:val="a"/>
    <w:uiPriority w:val="99"/>
    <w:unhideWhenUsed/>
    <w:rsid w:val="00D859B3"/>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D859B3"/>
  </w:style>
  <w:style w:type="character" w:styleId="ab">
    <w:name w:val="Hyperlink"/>
    <w:basedOn w:val="a0"/>
    <w:uiPriority w:val="99"/>
    <w:unhideWhenUsed/>
    <w:rsid w:val="00D859B3"/>
    <w:rPr>
      <w:color w:val="0000FF"/>
      <w:u w:val="single"/>
    </w:rPr>
  </w:style>
  <w:style w:type="paragraph" w:customStyle="1" w:styleId="s1">
    <w:name w:val="s_1"/>
    <w:basedOn w:val="a"/>
    <w:rsid w:val="004E039F"/>
    <w:pPr>
      <w:widowControl/>
      <w:autoSpaceDE/>
      <w:autoSpaceDN/>
      <w:adjustRightInd/>
      <w:spacing w:before="100" w:beforeAutospacing="1" w:after="100" w:afterAutospacing="1"/>
    </w:pPr>
    <w:rPr>
      <w:sz w:val="24"/>
      <w:szCs w:val="24"/>
    </w:rPr>
  </w:style>
  <w:style w:type="paragraph" w:customStyle="1" w:styleId="11">
    <w:name w:val="1"/>
    <w:basedOn w:val="a"/>
    <w:rsid w:val="00CF0559"/>
    <w:pPr>
      <w:widowControl/>
      <w:autoSpaceDE/>
      <w:autoSpaceDN/>
      <w:adjustRightInd/>
      <w:spacing w:before="100" w:beforeAutospacing="1" w:after="100" w:afterAutospacing="1"/>
    </w:pPr>
    <w:rPr>
      <w:sz w:val="24"/>
      <w:szCs w:val="24"/>
    </w:rPr>
  </w:style>
  <w:style w:type="paragraph" w:styleId="ac">
    <w:name w:val="footer"/>
    <w:basedOn w:val="a"/>
    <w:link w:val="ad"/>
    <w:uiPriority w:val="99"/>
    <w:unhideWhenUsed/>
    <w:rsid w:val="00A27E8B"/>
    <w:pPr>
      <w:widowControl/>
      <w:tabs>
        <w:tab w:val="center" w:pos="4677"/>
        <w:tab w:val="right" w:pos="9355"/>
      </w:tabs>
      <w:autoSpaceDE/>
      <w:autoSpaceDN/>
      <w:adjustRightInd/>
    </w:pPr>
    <w:rPr>
      <w:sz w:val="24"/>
      <w:szCs w:val="24"/>
    </w:rPr>
  </w:style>
  <w:style w:type="character" w:customStyle="1" w:styleId="ad">
    <w:name w:val="Нижний колонтитул Знак"/>
    <w:basedOn w:val="a0"/>
    <w:link w:val="ac"/>
    <w:uiPriority w:val="99"/>
    <w:rsid w:val="00A27E8B"/>
    <w:rPr>
      <w:rFonts w:ascii="Times New Roman" w:eastAsia="Times New Roman" w:hAnsi="Times New Roman" w:cs="Times New Roman"/>
      <w:sz w:val="24"/>
      <w:szCs w:val="24"/>
    </w:rPr>
  </w:style>
  <w:style w:type="paragraph" w:customStyle="1" w:styleId="12">
    <w:name w:val="Абзац списка1"/>
    <w:basedOn w:val="a"/>
    <w:rsid w:val="00DB5FA3"/>
    <w:pPr>
      <w:widowControl/>
      <w:autoSpaceDE/>
      <w:autoSpaceDN/>
      <w:adjustRightInd/>
      <w:spacing w:after="200" w:line="276" w:lineRule="auto"/>
      <w:ind w:left="720"/>
    </w:pPr>
    <w:rPr>
      <w:rFonts w:ascii="Calibri" w:hAnsi="Calibri" w:cs="Calibri"/>
      <w:sz w:val="22"/>
      <w:szCs w:val="22"/>
      <w:lang w:eastAsia="en-US"/>
    </w:rPr>
  </w:style>
  <w:style w:type="paragraph" w:customStyle="1" w:styleId="ae">
    <w:name w:val="Знак"/>
    <w:basedOn w:val="a"/>
    <w:rsid w:val="00C85456"/>
    <w:pPr>
      <w:pageBreakBefore/>
      <w:widowControl/>
      <w:autoSpaceDE/>
      <w:autoSpaceDN/>
      <w:adjustRightInd/>
      <w:spacing w:after="160" w:line="360" w:lineRule="auto"/>
    </w:pPr>
    <w:rPr>
      <w:sz w:val="28"/>
      <w:lang w:val="en-US" w:eastAsia="en-US"/>
    </w:rPr>
  </w:style>
  <w:style w:type="paragraph" w:customStyle="1" w:styleId="13">
    <w:name w:val="Обычный1"/>
    <w:rsid w:val="00826494"/>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character" w:customStyle="1" w:styleId="20">
    <w:name w:val="Заголовок 2 Знак"/>
    <w:basedOn w:val="a0"/>
    <w:link w:val="2"/>
    <w:uiPriority w:val="9"/>
    <w:rsid w:val="00AE6FDE"/>
    <w:rPr>
      <w:rFonts w:ascii="Times New Roman" w:eastAsia="Times New Roman" w:hAnsi="Times New Roman" w:cs="Times New Roman"/>
      <w:b/>
      <w:bCs/>
      <w:i/>
      <w:iCs/>
      <w:sz w:val="28"/>
      <w:szCs w:val="28"/>
    </w:rPr>
  </w:style>
  <w:style w:type="paragraph" w:styleId="af">
    <w:name w:val="footnote text"/>
    <w:basedOn w:val="a"/>
    <w:link w:val="af0"/>
    <w:uiPriority w:val="99"/>
    <w:unhideWhenUsed/>
    <w:rsid w:val="00AE6FDE"/>
    <w:pPr>
      <w:widowControl/>
      <w:autoSpaceDE/>
      <w:autoSpaceDN/>
      <w:adjustRightInd/>
    </w:pPr>
  </w:style>
  <w:style w:type="character" w:customStyle="1" w:styleId="af0">
    <w:name w:val="Текст сноски Знак"/>
    <w:basedOn w:val="a0"/>
    <w:link w:val="af"/>
    <w:uiPriority w:val="99"/>
    <w:rsid w:val="00AE6FDE"/>
    <w:rPr>
      <w:rFonts w:ascii="Times New Roman" w:eastAsia="Times New Roman" w:hAnsi="Times New Roman" w:cs="Times New Roman"/>
      <w:sz w:val="20"/>
      <w:szCs w:val="20"/>
    </w:rPr>
  </w:style>
  <w:style w:type="character" w:styleId="af1">
    <w:name w:val="footnote reference"/>
    <w:uiPriority w:val="99"/>
    <w:unhideWhenUsed/>
    <w:rsid w:val="00AE6FDE"/>
    <w:rPr>
      <w:vertAlign w:val="superscript"/>
    </w:rPr>
  </w:style>
  <w:style w:type="paragraph" w:styleId="3">
    <w:name w:val="Body Text 3"/>
    <w:basedOn w:val="a"/>
    <w:link w:val="30"/>
    <w:rsid w:val="008135A3"/>
    <w:pPr>
      <w:widowControl/>
      <w:autoSpaceDE/>
      <w:autoSpaceDN/>
      <w:adjustRightInd/>
      <w:spacing w:after="120"/>
    </w:pPr>
    <w:rPr>
      <w:sz w:val="16"/>
      <w:szCs w:val="16"/>
    </w:rPr>
  </w:style>
  <w:style w:type="character" w:customStyle="1" w:styleId="30">
    <w:name w:val="Основной текст 3 Знак"/>
    <w:basedOn w:val="a0"/>
    <w:link w:val="3"/>
    <w:rsid w:val="008135A3"/>
    <w:rPr>
      <w:rFonts w:ascii="Times New Roman" w:eastAsia="Times New Roman" w:hAnsi="Times New Roman" w:cs="Times New Roman"/>
      <w:sz w:val="16"/>
      <w:szCs w:val="16"/>
      <w:lang w:eastAsia="ru-RU"/>
    </w:rPr>
  </w:style>
  <w:style w:type="paragraph" w:customStyle="1" w:styleId="14">
    <w:name w:val="Текст1"/>
    <w:basedOn w:val="a"/>
    <w:rsid w:val="008135A3"/>
    <w:pPr>
      <w:widowControl/>
      <w:autoSpaceDE/>
      <w:autoSpaceDN/>
      <w:adjustRightInd/>
    </w:pPr>
    <w:rPr>
      <w:rFonts w:ascii="Courier New" w:hAnsi="Courier New"/>
    </w:rPr>
  </w:style>
  <w:style w:type="paragraph" w:styleId="af2">
    <w:name w:val="Balloon Text"/>
    <w:basedOn w:val="a"/>
    <w:link w:val="af3"/>
    <w:uiPriority w:val="99"/>
    <w:semiHidden/>
    <w:unhideWhenUsed/>
    <w:rsid w:val="002D1082"/>
    <w:rPr>
      <w:rFonts w:ascii="Tahoma" w:hAnsi="Tahoma" w:cs="Tahoma"/>
      <w:sz w:val="16"/>
      <w:szCs w:val="16"/>
    </w:rPr>
  </w:style>
  <w:style w:type="character" w:customStyle="1" w:styleId="af3">
    <w:name w:val="Текст выноски Знак"/>
    <w:basedOn w:val="a0"/>
    <w:link w:val="af2"/>
    <w:uiPriority w:val="99"/>
    <w:semiHidden/>
    <w:rsid w:val="002D1082"/>
    <w:rPr>
      <w:rFonts w:ascii="Tahoma" w:eastAsia="Times New Roman" w:hAnsi="Tahoma" w:cs="Tahoma"/>
      <w:sz w:val="16"/>
      <w:szCs w:val="16"/>
      <w:lang w:eastAsia="ru-RU"/>
    </w:rPr>
  </w:style>
  <w:style w:type="character" w:styleId="af4">
    <w:name w:val="FollowedHyperlink"/>
    <w:basedOn w:val="a0"/>
    <w:uiPriority w:val="99"/>
    <w:semiHidden/>
    <w:unhideWhenUsed/>
    <w:rsid w:val="00701946"/>
    <w:rPr>
      <w:color w:val="800080" w:themeColor="followedHyperlink"/>
      <w:u w:val="single"/>
    </w:rPr>
  </w:style>
  <w:style w:type="character" w:customStyle="1" w:styleId="10">
    <w:name w:val="Заголовок 1 Знак"/>
    <w:basedOn w:val="a0"/>
    <w:link w:val="1"/>
    <w:uiPriority w:val="9"/>
    <w:rsid w:val="00EE2B0B"/>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semiHidden/>
    <w:unhideWhenUsed/>
    <w:qFormat/>
    <w:rsid w:val="00EE2B0B"/>
    <w:pPr>
      <w:widowControl/>
      <w:autoSpaceDE/>
      <w:autoSpaceDN/>
      <w:adjustRightInd/>
      <w:spacing w:line="276" w:lineRule="auto"/>
      <w:outlineLvl w:val="9"/>
    </w:pPr>
  </w:style>
  <w:style w:type="paragraph" w:styleId="15">
    <w:name w:val="toc 1"/>
    <w:basedOn w:val="a"/>
    <w:next w:val="a"/>
    <w:autoRedefine/>
    <w:uiPriority w:val="39"/>
    <w:unhideWhenUsed/>
    <w:rsid w:val="00FD4EED"/>
    <w:pPr>
      <w:tabs>
        <w:tab w:val="right" w:leader="dot" w:pos="9771"/>
      </w:tabs>
      <w:spacing w:after="100"/>
      <w:ind w:left="142"/>
    </w:pPr>
  </w:style>
  <w:style w:type="paragraph" w:styleId="21">
    <w:name w:val="toc 2"/>
    <w:basedOn w:val="a"/>
    <w:next w:val="a"/>
    <w:autoRedefine/>
    <w:uiPriority w:val="39"/>
    <w:unhideWhenUsed/>
    <w:rsid w:val="00EE2B0B"/>
    <w:pPr>
      <w:spacing w:after="100"/>
      <w:ind w:left="200"/>
    </w:pPr>
  </w:style>
  <w:style w:type="character" w:customStyle="1" w:styleId="a6">
    <w:name w:val="Абзац списка Знак"/>
    <w:aliases w:val="Конт-абзац Знак"/>
    <w:link w:val="a5"/>
    <w:uiPriority w:val="99"/>
    <w:qFormat/>
    <w:locked/>
    <w:rsid w:val="008A0EFC"/>
    <w:rPr>
      <w:rFonts w:ascii="Times New Roman" w:eastAsia="Times New Roman" w:hAnsi="Times New Roman" w:cs="Times New Roman"/>
      <w:sz w:val="20"/>
      <w:szCs w:val="20"/>
      <w:lang w:eastAsia="ru-RU"/>
    </w:rPr>
  </w:style>
  <w:style w:type="paragraph" w:styleId="af6">
    <w:name w:val="header"/>
    <w:basedOn w:val="a"/>
    <w:link w:val="af7"/>
    <w:uiPriority w:val="99"/>
    <w:unhideWhenUsed/>
    <w:rsid w:val="004C5CF8"/>
    <w:pPr>
      <w:tabs>
        <w:tab w:val="center" w:pos="4677"/>
        <w:tab w:val="right" w:pos="9355"/>
      </w:tabs>
    </w:pPr>
  </w:style>
  <w:style w:type="character" w:customStyle="1" w:styleId="af7">
    <w:name w:val="Верхний колонтитул Знак"/>
    <w:basedOn w:val="a0"/>
    <w:link w:val="af6"/>
    <w:uiPriority w:val="99"/>
    <w:rsid w:val="004C5CF8"/>
    <w:rPr>
      <w:rFonts w:ascii="Times New Roman" w:eastAsia="Times New Roman" w:hAnsi="Times New Roman" w:cs="Times New Roman"/>
      <w:sz w:val="20"/>
      <w:szCs w:val="20"/>
      <w:lang w:eastAsia="ru-RU"/>
    </w:rPr>
  </w:style>
  <w:style w:type="character" w:customStyle="1" w:styleId="af8">
    <w:name w:val="Другое_"/>
    <w:basedOn w:val="a0"/>
    <w:link w:val="af9"/>
    <w:rsid w:val="00FA5CC2"/>
    <w:rPr>
      <w:rFonts w:ascii="Times New Roman" w:eastAsia="Times New Roman" w:hAnsi="Times New Roman" w:cs="Times New Roman"/>
    </w:rPr>
  </w:style>
  <w:style w:type="paragraph" w:customStyle="1" w:styleId="af9">
    <w:name w:val="Другое"/>
    <w:basedOn w:val="a"/>
    <w:link w:val="af8"/>
    <w:rsid w:val="00FA5CC2"/>
    <w:pPr>
      <w:autoSpaceDE/>
      <w:autoSpaceDN/>
      <w:adjustRightInd/>
    </w:pPr>
    <w:rPr>
      <w:sz w:val="22"/>
      <w:szCs w:val="22"/>
      <w:lang w:eastAsia="en-US"/>
    </w:rPr>
  </w:style>
  <w:style w:type="paragraph" w:customStyle="1" w:styleId="lastchild">
    <w:name w:val="last_child"/>
    <w:basedOn w:val="a"/>
    <w:rsid w:val="00E247C6"/>
    <w:pPr>
      <w:widowControl/>
      <w:autoSpaceDE/>
      <w:autoSpaceDN/>
      <w:adjustRightInd/>
      <w:spacing w:before="100" w:beforeAutospacing="1" w:after="100" w:afterAutospacing="1"/>
    </w:pPr>
    <w:rPr>
      <w:sz w:val="24"/>
      <w:szCs w:val="24"/>
    </w:rPr>
  </w:style>
  <w:style w:type="paragraph" w:customStyle="1" w:styleId="firstchild">
    <w:name w:val="first_child"/>
    <w:basedOn w:val="a"/>
    <w:rsid w:val="005646B4"/>
    <w:pPr>
      <w:widowControl/>
      <w:autoSpaceDE/>
      <w:autoSpaceDN/>
      <w:adjustRightInd/>
      <w:spacing w:before="100" w:beforeAutospacing="1" w:after="100" w:afterAutospacing="1"/>
    </w:pPr>
    <w:rPr>
      <w:sz w:val="24"/>
      <w:szCs w:val="24"/>
    </w:rPr>
  </w:style>
  <w:style w:type="character" w:customStyle="1" w:styleId="70">
    <w:name w:val="Заголовок 7 Знак"/>
    <w:basedOn w:val="a0"/>
    <w:link w:val="7"/>
    <w:uiPriority w:val="9"/>
    <w:rsid w:val="000E549C"/>
    <w:rPr>
      <w:rFonts w:asciiTheme="majorHAnsi" w:eastAsiaTheme="majorEastAsia" w:hAnsiTheme="majorHAnsi" w:cstheme="majorBidi"/>
      <w:i/>
      <w:iCs/>
      <w:color w:val="243F60" w:themeColor="accent1" w:themeShade="7F"/>
      <w:sz w:val="20"/>
      <w:szCs w:val="20"/>
      <w:lang w:eastAsia="ru-RU"/>
    </w:rPr>
  </w:style>
  <w:style w:type="paragraph" w:styleId="22">
    <w:name w:val="Body Text Indent 2"/>
    <w:basedOn w:val="a"/>
    <w:link w:val="23"/>
    <w:uiPriority w:val="99"/>
    <w:semiHidden/>
    <w:unhideWhenUsed/>
    <w:rsid w:val="008C48CA"/>
    <w:pPr>
      <w:spacing w:after="120" w:line="480" w:lineRule="auto"/>
      <w:ind w:left="283"/>
    </w:pPr>
  </w:style>
  <w:style w:type="character" w:customStyle="1" w:styleId="23">
    <w:name w:val="Основной текст с отступом 2 Знак"/>
    <w:basedOn w:val="a0"/>
    <w:link w:val="22"/>
    <w:uiPriority w:val="99"/>
    <w:semiHidden/>
    <w:rsid w:val="008C48CA"/>
    <w:rPr>
      <w:rFonts w:ascii="Times New Roman" w:eastAsia="Times New Roman" w:hAnsi="Times New Roman" w:cs="Times New Roman"/>
      <w:sz w:val="20"/>
      <w:szCs w:val="20"/>
      <w:lang w:eastAsia="ru-RU"/>
    </w:rPr>
  </w:style>
  <w:style w:type="paragraph" w:customStyle="1" w:styleId="ConsPlusNormal">
    <w:name w:val="ConsPlusNormal"/>
    <w:rsid w:val="00C0509E"/>
    <w:pPr>
      <w:widowControl w:val="0"/>
      <w:autoSpaceDE w:val="0"/>
      <w:autoSpaceDN w:val="0"/>
      <w:spacing w:after="0" w:line="240" w:lineRule="auto"/>
    </w:pPr>
    <w:rPr>
      <w:rFonts w:ascii="Calibri" w:eastAsia="Times New Roman" w:hAnsi="Calibri" w:cs="Calibri"/>
      <w:szCs w:val="20"/>
      <w:lang w:eastAsia="ru-RU"/>
    </w:rPr>
  </w:style>
  <w:style w:type="character" w:styleId="afa">
    <w:name w:val="Strong"/>
    <w:basedOn w:val="a0"/>
    <w:uiPriority w:val="22"/>
    <w:qFormat/>
    <w:rsid w:val="00A2500B"/>
    <w:rPr>
      <w:b/>
      <w:bCs/>
    </w:rPr>
  </w:style>
  <w:style w:type="character" w:styleId="afb">
    <w:name w:val="Emphasis"/>
    <w:basedOn w:val="a0"/>
    <w:qFormat/>
    <w:rsid w:val="000D268B"/>
    <w:rPr>
      <w:i/>
      <w:iCs/>
    </w:rPr>
  </w:style>
  <w:style w:type="character" w:styleId="afc">
    <w:name w:val="Placeholder Text"/>
    <w:basedOn w:val="a0"/>
    <w:uiPriority w:val="99"/>
    <w:semiHidden/>
    <w:rsid w:val="00246450"/>
    <w:rPr>
      <w:color w:val="808080"/>
    </w:rPr>
  </w:style>
  <w:style w:type="character" w:customStyle="1" w:styleId="mw-headline">
    <w:name w:val="mw-headline"/>
    <w:basedOn w:val="a0"/>
    <w:rsid w:val="000C3E2C"/>
  </w:style>
  <w:style w:type="character" w:customStyle="1" w:styleId="new">
    <w:name w:val="new"/>
    <w:basedOn w:val="a0"/>
    <w:rsid w:val="00D23B74"/>
  </w:style>
  <w:style w:type="character" w:customStyle="1" w:styleId="40">
    <w:name w:val="Заголовок 4 Знак"/>
    <w:basedOn w:val="a0"/>
    <w:link w:val="4"/>
    <w:uiPriority w:val="9"/>
    <w:semiHidden/>
    <w:rsid w:val="0095157E"/>
    <w:rPr>
      <w:rFonts w:asciiTheme="majorHAnsi" w:eastAsiaTheme="majorEastAsia" w:hAnsiTheme="majorHAnsi" w:cstheme="majorBidi"/>
      <w:i/>
      <w:iCs/>
      <w:color w:val="365F91" w:themeColor="accent1" w:themeShade="BF"/>
      <w:sz w:val="20"/>
      <w:szCs w:val="20"/>
      <w:lang w:eastAsia="ru-RU"/>
    </w:rPr>
  </w:style>
  <w:style w:type="paragraph" w:customStyle="1" w:styleId="ta-right">
    <w:name w:val="ta-right"/>
    <w:basedOn w:val="a"/>
    <w:rsid w:val="00C82FF4"/>
    <w:pPr>
      <w:widowControl/>
      <w:autoSpaceDE/>
      <w:autoSpaceDN/>
      <w:adjustRightInd/>
      <w:spacing w:before="100" w:beforeAutospacing="1" w:after="100" w:afterAutospacing="1"/>
    </w:pPr>
    <w:rPr>
      <w:sz w:val="24"/>
      <w:szCs w:val="24"/>
    </w:rPr>
  </w:style>
  <w:style w:type="paragraph" w:customStyle="1" w:styleId="ta-center">
    <w:name w:val="ta-center"/>
    <w:basedOn w:val="a"/>
    <w:rsid w:val="00C82FF4"/>
    <w:pPr>
      <w:widowControl/>
      <w:autoSpaceDE/>
      <w:autoSpaceDN/>
      <w:adjustRightInd/>
      <w:spacing w:before="100" w:beforeAutospacing="1" w:after="100" w:afterAutospacing="1"/>
    </w:pPr>
    <w:rPr>
      <w:sz w:val="24"/>
      <w:szCs w:val="24"/>
    </w:rPr>
  </w:style>
  <w:style w:type="paragraph" w:customStyle="1" w:styleId="headertext">
    <w:name w:val="headertext"/>
    <w:basedOn w:val="a"/>
    <w:rsid w:val="005C7ED9"/>
    <w:pPr>
      <w:widowControl/>
      <w:autoSpaceDE/>
      <w:autoSpaceDN/>
      <w:adjustRightInd/>
      <w:spacing w:before="100" w:beforeAutospacing="1" w:after="100" w:afterAutospacing="1"/>
    </w:pPr>
    <w:rPr>
      <w:sz w:val="24"/>
      <w:szCs w:val="24"/>
    </w:rPr>
  </w:style>
  <w:style w:type="paragraph" w:customStyle="1" w:styleId="formattext">
    <w:name w:val="formattext"/>
    <w:basedOn w:val="a"/>
    <w:rsid w:val="005C7ED9"/>
    <w:pPr>
      <w:widowControl/>
      <w:autoSpaceDE/>
      <w:autoSpaceDN/>
      <w:adjustRightInd/>
      <w:spacing w:before="100" w:beforeAutospacing="1" w:after="100" w:afterAutospacing="1"/>
    </w:pPr>
    <w:rPr>
      <w:sz w:val="24"/>
      <w:szCs w:val="24"/>
    </w:rPr>
  </w:style>
  <w:style w:type="table" w:customStyle="1" w:styleId="16">
    <w:name w:val="Сетка таблицы1"/>
    <w:basedOn w:val="a1"/>
    <w:next w:val="a7"/>
    <w:uiPriority w:val="39"/>
    <w:rsid w:val="00190B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39"/>
    <w:rsid w:val="009537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1255">
      <w:bodyDiv w:val="1"/>
      <w:marLeft w:val="0"/>
      <w:marRight w:val="0"/>
      <w:marTop w:val="0"/>
      <w:marBottom w:val="0"/>
      <w:divBdr>
        <w:top w:val="none" w:sz="0" w:space="0" w:color="auto"/>
        <w:left w:val="none" w:sz="0" w:space="0" w:color="auto"/>
        <w:bottom w:val="none" w:sz="0" w:space="0" w:color="auto"/>
        <w:right w:val="none" w:sz="0" w:space="0" w:color="auto"/>
      </w:divBdr>
    </w:div>
    <w:div w:id="104933231">
      <w:bodyDiv w:val="1"/>
      <w:marLeft w:val="0"/>
      <w:marRight w:val="0"/>
      <w:marTop w:val="0"/>
      <w:marBottom w:val="0"/>
      <w:divBdr>
        <w:top w:val="none" w:sz="0" w:space="0" w:color="auto"/>
        <w:left w:val="none" w:sz="0" w:space="0" w:color="auto"/>
        <w:bottom w:val="none" w:sz="0" w:space="0" w:color="auto"/>
        <w:right w:val="none" w:sz="0" w:space="0" w:color="auto"/>
      </w:divBdr>
      <w:divsChild>
        <w:div w:id="287321701">
          <w:marLeft w:val="547"/>
          <w:marRight w:val="0"/>
          <w:marTop w:val="134"/>
          <w:marBottom w:val="0"/>
          <w:divBdr>
            <w:top w:val="none" w:sz="0" w:space="0" w:color="auto"/>
            <w:left w:val="none" w:sz="0" w:space="0" w:color="auto"/>
            <w:bottom w:val="none" w:sz="0" w:space="0" w:color="auto"/>
            <w:right w:val="none" w:sz="0" w:space="0" w:color="auto"/>
          </w:divBdr>
        </w:div>
        <w:div w:id="839470235">
          <w:marLeft w:val="547"/>
          <w:marRight w:val="0"/>
          <w:marTop w:val="134"/>
          <w:marBottom w:val="0"/>
          <w:divBdr>
            <w:top w:val="none" w:sz="0" w:space="0" w:color="auto"/>
            <w:left w:val="none" w:sz="0" w:space="0" w:color="auto"/>
            <w:bottom w:val="none" w:sz="0" w:space="0" w:color="auto"/>
            <w:right w:val="none" w:sz="0" w:space="0" w:color="auto"/>
          </w:divBdr>
        </w:div>
        <w:div w:id="1623681890">
          <w:marLeft w:val="547"/>
          <w:marRight w:val="0"/>
          <w:marTop w:val="134"/>
          <w:marBottom w:val="0"/>
          <w:divBdr>
            <w:top w:val="none" w:sz="0" w:space="0" w:color="auto"/>
            <w:left w:val="none" w:sz="0" w:space="0" w:color="auto"/>
            <w:bottom w:val="none" w:sz="0" w:space="0" w:color="auto"/>
            <w:right w:val="none" w:sz="0" w:space="0" w:color="auto"/>
          </w:divBdr>
        </w:div>
      </w:divsChild>
    </w:div>
    <w:div w:id="115562571">
      <w:bodyDiv w:val="1"/>
      <w:marLeft w:val="0"/>
      <w:marRight w:val="0"/>
      <w:marTop w:val="0"/>
      <w:marBottom w:val="0"/>
      <w:divBdr>
        <w:top w:val="none" w:sz="0" w:space="0" w:color="auto"/>
        <w:left w:val="none" w:sz="0" w:space="0" w:color="auto"/>
        <w:bottom w:val="none" w:sz="0" w:space="0" w:color="auto"/>
        <w:right w:val="none" w:sz="0" w:space="0" w:color="auto"/>
      </w:divBdr>
    </w:div>
    <w:div w:id="190071111">
      <w:bodyDiv w:val="1"/>
      <w:marLeft w:val="0"/>
      <w:marRight w:val="0"/>
      <w:marTop w:val="0"/>
      <w:marBottom w:val="0"/>
      <w:divBdr>
        <w:top w:val="none" w:sz="0" w:space="0" w:color="auto"/>
        <w:left w:val="none" w:sz="0" w:space="0" w:color="auto"/>
        <w:bottom w:val="none" w:sz="0" w:space="0" w:color="auto"/>
        <w:right w:val="none" w:sz="0" w:space="0" w:color="auto"/>
      </w:divBdr>
    </w:div>
    <w:div w:id="197009142">
      <w:bodyDiv w:val="1"/>
      <w:marLeft w:val="0"/>
      <w:marRight w:val="0"/>
      <w:marTop w:val="0"/>
      <w:marBottom w:val="0"/>
      <w:divBdr>
        <w:top w:val="none" w:sz="0" w:space="0" w:color="auto"/>
        <w:left w:val="none" w:sz="0" w:space="0" w:color="auto"/>
        <w:bottom w:val="none" w:sz="0" w:space="0" w:color="auto"/>
        <w:right w:val="none" w:sz="0" w:space="0" w:color="auto"/>
      </w:divBdr>
      <w:divsChild>
        <w:div w:id="600256860">
          <w:marLeft w:val="150"/>
          <w:marRight w:val="150"/>
          <w:marTop w:val="150"/>
          <w:marBottom w:val="150"/>
          <w:divBdr>
            <w:top w:val="none" w:sz="0" w:space="0" w:color="auto"/>
            <w:left w:val="none" w:sz="0" w:space="0" w:color="auto"/>
            <w:bottom w:val="none" w:sz="0" w:space="0" w:color="auto"/>
            <w:right w:val="none" w:sz="0" w:space="0" w:color="auto"/>
          </w:divBdr>
        </w:div>
      </w:divsChild>
    </w:div>
    <w:div w:id="204563077">
      <w:bodyDiv w:val="1"/>
      <w:marLeft w:val="0"/>
      <w:marRight w:val="0"/>
      <w:marTop w:val="0"/>
      <w:marBottom w:val="0"/>
      <w:divBdr>
        <w:top w:val="none" w:sz="0" w:space="0" w:color="auto"/>
        <w:left w:val="none" w:sz="0" w:space="0" w:color="auto"/>
        <w:bottom w:val="none" w:sz="0" w:space="0" w:color="auto"/>
        <w:right w:val="none" w:sz="0" w:space="0" w:color="auto"/>
      </w:divBdr>
    </w:div>
    <w:div w:id="242836417">
      <w:bodyDiv w:val="1"/>
      <w:marLeft w:val="0"/>
      <w:marRight w:val="0"/>
      <w:marTop w:val="0"/>
      <w:marBottom w:val="0"/>
      <w:divBdr>
        <w:top w:val="none" w:sz="0" w:space="0" w:color="auto"/>
        <w:left w:val="none" w:sz="0" w:space="0" w:color="auto"/>
        <w:bottom w:val="none" w:sz="0" w:space="0" w:color="auto"/>
        <w:right w:val="none" w:sz="0" w:space="0" w:color="auto"/>
      </w:divBdr>
    </w:div>
    <w:div w:id="291179022">
      <w:bodyDiv w:val="1"/>
      <w:marLeft w:val="0"/>
      <w:marRight w:val="0"/>
      <w:marTop w:val="0"/>
      <w:marBottom w:val="0"/>
      <w:divBdr>
        <w:top w:val="none" w:sz="0" w:space="0" w:color="auto"/>
        <w:left w:val="none" w:sz="0" w:space="0" w:color="auto"/>
        <w:bottom w:val="none" w:sz="0" w:space="0" w:color="auto"/>
        <w:right w:val="none" w:sz="0" w:space="0" w:color="auto"/>
      </w:divBdr>
    </w:div>
    <w:div w:id="295306951">
      <w:bodyDiv w:val="1"/>
      <w:marLeft w:val="0"/>
      <w:marRight w:val="0"/>
      <w:marTop w:val="0"/>
      <w:marBottom w:val="0"/>
      <w:divBdr>
        <w:top w:val="none" w:sz="0" w:space="0" w:color="auto"/>
        <w:left w:val="none" w:sz="0" w:space="0" w:color="auto"/>
        <w:bottom w:val="none" w:sz="0" w:space="0" w:color="auto"/>
        <w:right w:val="none" w:sz="0" w:space="0" w:color="auto"/>
      </w:divBdr>
    </w:div>
    <w:div w:id="313918131">
      <w:bodyDiv w:val="1"/>
      <w:marLeft w:val="0"/>
      <w:marRight w:val="0"/>
      <w:marTop w:val="0"/>
      <w:marBottom w:val="0"/>
      <w:divBdr>
        <w:top w:val="none" w:sz="0" w:space="0" w:color="auto"/>
        <w:left w:val="none" w:sz="0" w:space="0" w:color="auto"/>
        <w:bottom w:val="none" w:sz="0" w:space="0" w:color="auto"/>
        <w:right w:val="none" w:sz="0" w:space="0" w:color="auto"/>
      </w:divBdr>
      <w:divsChild>
        <w:div w:id="1925531788">
          <w:marLeft w:val="0"/>
          <w:marRight w:val="0"/>
          <w:marTop w:val="0"/>
          <w:marBottom w:val="13"/>
          <w:divBdr>
            <w:top w:val="none" w:sz="0" w:space="0" w:color="auto"/>
            <w:left w:val="none" w:sz="0" w:space="0" w:color="auto"/>
            <w:bottom w:val="none" w:sz="0" w:space="0" w:color="auto"/>
            <w:right w:val="none" w:sz="0" w:space="0" w:color="auto"/>
          </w:divBdr>
          <w:divsChild>
            <w:div w:id="165170529">
              <w:marLeft w:val="0"/>
              <w:marRight w:val="0"/>
              <w:marTop w:val="0"/>
              <w:marBottom w:val="0"/>
              <w:divBdr>
                <w:top w:val="none" w:sz="0" w:space="0" w:color="auto"/>
                <w:left w:val="none" w:sz="0" w:space="0" w:color="auto"/>
                <w:bottom w:val="none" w:sz="0" w:space="0" w:color="auto"/>
                <w:right w:val="none" w:sz="0" w:space="0" w:color="auto"/>
              </w:divBdr>
              <w:divsChild>
                <w:div w:id="1977222685">
                  <w:marLeft w:val="63"/>
                  <w:marRight w:val="63"/>
                  <w:marTop w:val="63"/>
                  <w:marBottom w:val="63"/>
                  <w:divBdr>
                    <w:top w:val="none" w:sz="0" w:space="0" w:color="auto"/>
                    <w:left w:val="none" w:sz="0" w:space="0" w:color="auto"/>
                    <w:bottom w:val="none" w:sz="0" w:space="0" w:color="auto"/>
                    <w:right w:val="none" w:sz="0" w:space="0" w:color="auto"/>
                  </w:divBdr>
                  <w:divsChild>
                    <w:div w:id="645083970">
                      <w:marLeft w:val="63"/>
                      <w:marRight w:val="63"/>
                      <w:marTop w:val="63"/>
                      <w:marBottom w:val="63"/>
                      <w:divBdr>
                        <w:top w:val="none" w:sz="0" w:space="0" w:color="auto"/>
                        <w:left w:val="none" w:sz="0" w:space="0" w:color="auto"/>
                        <w:bottom w:val="none" w:sz="0" w:space="0" w:color="auto"/>
                        <w:right w:val="none" w:sz="0" w:space="0" w:color="auto"/>
                      </w:divBdr>
                      <w:divsChild>
                        <w:div w:id="375928980">
                          <w:marLeft w:val="0"/>
                          <w:marRight w:val="0"/>
                          <w:marTop w:val="0"/>
                          <w:marBottom w:val="0"/>
                          <w:divBdr>
                            <w:top w:val="none" w:sz="0" w:space="0" w:color="auto"/>
                            <w:left w:val="none" w:sz="0" w:space="0" w:color="auto"/>
                            <w:bottom w:val="none" w:sz="0" w:space="0" w:color="auto"/>
                            <w:right w:val="none" w:sz="0" w:space="0" w:color="auto"/>
                          </w:divBdr>
                          <w:divsChild>
                            <w:div w:id="1393234509">
                              <w:marLeft w:val="0"/>
                              <w:marRight w:val="0"/>
                              <w:marTop w:val="0"/>
                              <w:marBottom w:val="0"/>
                              <w:divBdr>
                                <w:top w:val="none" w:sz="0" w:space="0" w:color="auto"/>
                                <w:left w:val="none" w:sz="0" w:space="0" w:color="auto"/>
                                <w:bottom w:val="none" w:sz="0" w:space="0" w:color="auto"/>
                                <w:right w:val="none" w:sz="0" w:space="0" w:color="auto"/>
                              </w:divBdr>
                              <w:divsChild>
                                <w:div w:id="404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4183">
              <w:marLeft w:val="0"/>
              <w:marRight w:val="0"/>
              <w:marTop w:val="0"/>
              <w:marBottom w:val="0"/>
              <w:divBdr>
                <w:top w:val="none" w:sz="0" w:space="0" w:color="auto"/>
                <w:left w:val="none" w:sz="0" w:space="0" w:color="auto"/>
                <w:bottom w:val="none" w:sz="0" w:space="0" w:color="auto"/>
                <w:right w:val="none" w:sz="0" w:space="0" w:color="auto"/>
              </w:divBdr>
              <w:divsChild>
                <w:div w:id="318386206">
                  <w:marLeft w:val="88"/>
                  <w:marRight w:val="88"/>
                  <w:marTop w:val="88"/>
                  <w:marBottom w:val="88"/>
                  <w:divBdr>
                    <w:top w:val="none" w:sz="0" w:space="0" w:color="auto"/>
                    <w:left w:val="none" w:sz="0" w:space="0" w:color="auto"/>
                    <w:bottom w:val="none" w:sz="0" w:space="0" w:color="auto"/>
                    <w:right w:val="none" w:sz="0" w:space="0" w:color="auto"/>
                  </w:divBdr>
                  <w:divsChild>
                    <w:div w:id="618729110">
                      <w:marLeft w:val="88"/>
                      <w:marRight w:val="88"/>
                      <w:marTop w:val="88"/>
                      <w:marBottom w:val="88"/>
                      <w:divBdr>
                        <w:top w:val="none" w:sz="0" w:space="0" w:color="auto"/>
                        <w:left w:val="none" w:sz="0" w:space="0" w:color="auto"/>
                        <w:bottom w:val="none" w:sz="0" w:space="0" w:color="auto"/>
                        <w:right w:val="none" w:sz="0" w:space="0" w:color="auto"/>
                      </w:divBdr>
                      <w:divsChild>
                        <w:div w:id="1452817486">
                          <w:marLeft w:val="0"/>
                          <w:marRight w:val="0"/>
                          <w:marTop w:val="0"/>
                          <w:marBottom w:val="0"/>
                          <w:divBdr>
                            <w:top w:val="none" w:sz="0" w:space="0" w:color="auto"/>
                            <w:left w:val="none" w:sz="0" w:space="0" w:color="auto"/>
                            <w:bottom w:val="none" w:sz="0" w:space="0" w:color="auto"/>
                            <w:right w:val="none" w:sz="0" w:space="0" w:color="auto"/>
                          </w:divBdr>
                          <w:divsChild>
                            <w:div w:id="778569711">
                              <w:marLeft w:val="100"/>
                              <w:marRight w:val="100"/>
                              <w:marTop w:val="100"/>
                              <w:marBottom w:val="100"/>
                              <w:divBdr>
                                <w:top w:val="none" w:sz="0" w:space="0" w:color="auto"/>
                                <w:left w:val="none" w:sz="0" w:space="0" w:color="auto"/>
                                <w:bottom w:val="none" w:sz="0" w:space="0" w:color="auto"/>
                                <w:right w:val="none" w:sz="0" w:space="0" w:color="auto"/>
                              </w:divBdr>
                              <w:divsChild>
                                <w:div w:id="2125492577">
                                  <w:marLeft w:val="0"/>
                                  <w:marRight w:val="0"/>
                                  <w:marTop w:val="0"/>
                                  <w:marBottom w:val="0"/>
                                  <w:divBdr>
                                    <w:top w:val="none" w:sz="0" w:space="0" w:color="auto"/>
                                    <w:left w:val="none" w:sz="0" w:space="0" w:color="auto"/>
                                    <w:bottom w:val="none" w:sz="0" w:space="0" w:color="auto"/>
                                    <w:right w:val="none" w:sz="0" w:space="0" w:color="auto"/>
                                  </w:divBdr>
                                  <w:divsChild>
                                    <w:div w:id="17556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0234">
                  <w:marLeft w:val="88"/>
                  <w:marRight w:val="88"/>
                  <w:marTop w:val="88"/>
                  <w:marBottom w:val="88"/>
                  <w:divBdr>
                    <w:top w:val="none" w:sz="0" w:space="0" w:color="auto"/>
                    <w:left w:val="none" w:sz="0" w:space="0" w:color="auto"/>
                    <w:bottom w:val="none" w:sz="0" w:space="0" w:color="auto"/>
                    <w:right w:val="none" w:sz="0" w:space="0" w:color="auto"/>
                  </w:divBdr>
                  <w:divsChild>
                    <w:div w:id="2141265763">
                      <w:marLeft w:val="88"/>
                      <w:marRight w:val="88"/>
                      <w:marTop w:val="88"/>
                      <w:marBottom w:val="88"/>
                      <w:divBdr>
                        <w:top w:val="none" w:sz="0" w:space="0" w:color="auto"/>
                        <w:left w:val="none" w:sz="0" w:space="0" w:color="auto"/>
                        <w:bottom w:val="none" w:sz="0" w:space="0" w:color="auto"/>
                        <w:right w:val="none" w:sz="0" w:space="0" w:color="auto"/>
                      </w:divBdr>
                      <w:divsChild>
                        <w:div w:id="1104688215">
                          <w:marLeft w:val="0"/>
                          <w:marRight w:val="0"/>
                          <w:marTop w:val="0"/>
                          <w:marBottom w:val="0"/>
                          <w:divBdr>
                            <w:top w:val="none" w:sz="0" w:space="0" w:color="auto"/>
                            <w:left w:val="none" w:sz="0" w:space="0" w:color="auto"/>
                            <w:bottom w:val="none" w:sz="0" w:space="0" w:color="auto"/>
                            <w:right w:val="none" w:sz="0" w:space="0" w:color="auto"/>
                          </w:divBdr>
                          <w:divsChild>
                            <w:div w:id="528613538">
                              <w:marLeft w:val="100"/>
                              <w:marRight w:val="100"/>
                              <w:marTop w:val="100"/>
                              <w:marBottom w:val="100"/>
                              <w:divBdr>
                                <w:top w:val="none" w:sz="0" w:space="0" w:color="auto"/>
                                <w:left w:val="none" w:sz="0" w:space="0" w:color="auto"/>
                                <w:bottom w:val="none" w:sz="0" w:space="0" w:color="auto"/>
                                <w:right w:val="none" w:sz="0" w:space="0" w:color="auto"/>
                              </w:divBdr>
                              <w:divsChild>
                                <w:div w:id="354422599">
                                  <w:marLeft w:val="0"/>
                                  <w:marRight w:val="0"/>
                                  <w:marTop w:val="0"/>
                                  <w:marBottom w:val="0"/>
                                  <w:divBdr>
                                    <w:top w:val="none" w:sz="0" w:space="0" w:color="auto"/>
                                    <w:left w:val="none" w:sz="0" w:space="0" w:color="auto"/>
                                    <w:bottom w:val="none" w:sz="0" w:space="0" w:color="auto"/>
                                    <w:right w:val="none" w:sz="0" w:space="0" w:color="auto"/>
                                  </w:divBdr>
                                  <w:divsChild>
                                    <w:div w:id="1942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3710">
                  <w:marLeft w:val="88"/>
                  <w:marRight w:val="88"/>
                  <w:marTop w:val="88"/>
                  <w:marBottom w:val="88"/>
                  <w:divBdr>
                    <w:top w:val="none" w:sz="0" w:space="0" w:color="auto"/>
                    <w:left w:val="none" w:sz="0" w:space="0" w:color="auto"/>
                    <w:bottom w:val="none" w:sz="0" w:space="0" w:color="auto"/>
                    <w:right w:val="none" w:sz="0" w:space="0" w:color="auto"/>
                  </w:divBdr>
                  <w:divsChild>
                    <w:div w:id="1906184638">
                      <w:marLeft w:val="88"/>
                      <w:marRight w:val="88"/>
                      <w:marTop w:val="88"/>
                      <w:marBottom w:val="88"/>
                      <w:divBdr>
                        <w:top w:val="none" w:sz="0" w:space="0" w:color="auto"/>
                        <w:left w:val="none" w:sz="0" w:space="0" w:color="auto"/>
                        <w:bottom w:val="none" w:sz="0" w:space="0" w:color="auto"/>
                        <w:right w:val="none" w:sz="0" w:space="0" w:color="auto"/>
                      </w:divBdr>
                      <w:divsChild>
                        <w:div w:id="718553646">
                          <w:marLeft w:val="0"/>
                          <w:marRight w:val="0"/>
                          <w:marTop w:val="0"/>
                          <w:marBottom w:val="0"/>
                          <w:divBdr>
                            <w:top w:val="none" w:sz="0" w:space="0" w:color="auto"/>
                            <w:left w:val="none" w:sz="0" w:space="0" w:color="auto"/>
                            <w:bottom w:val="none" w:sz="0" w:space="0" w:color="auto"/>
                            <w:right w:val="none" w:sz="0" w:space="0" w:color="auto"/>
                          </w:divBdr>
                          <w:divsChild>
                            <w:div w:id="1540969789">
                              <w:marLeft w:val="100"/>
                              <w:marRight w:val="100"/>
                              <w:marTop w:val="100"/>
                              <w:marBottom w:val="100"/>
                              <w:divBdr>
                                <w:top w:val="none" w:sz="0" w:space="0" w:color="auto"/>
                                <w:left w:val="none" w:sz="0" w:space="0" w:color="auto"/>
                                <w:bottom w:val="none" w:sz="0" w:space="0" w:color="auto"/>
                                <w:right w:val="none" w:sz="0" w:space="0" w:color="auto"/>
                              </w:divBdr>
                              <w:divsChild>
                                <w:div w:id="1490629908">
                                  <w:marLeft w:val="0"/>
                                  <w:marRight w:val="0"/>
                                  <w:marTop w:val="0"/>
                                  <w:marBottom w:val="0"/>
                                  <w:divBdr>
                                    <w:top w:val="none" w:sz="0" w:space="0" w:color="auto"/>
                                    <w:left w:val="none" w:sz="0" w:space="0" w:color="auto"/>
                                    <w:bottom w:val="none" w:sz="0" w:space="0" w:color="auto"/>
                                    <w:right w:val="none" w:sz="0" w:space="0" w:color="auto"/>
                                  </w:divBdr>
                                  <w:divsChild>
                                    <w:div w:id="399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821">
                  <w:marLeft w:val="88"/>
                  <w:marRight w:val="88"/>
                  <w:marTop w:val="88"/>
                  <w:marBottom w:val="88"/>
                  <w:divBdr>
                    <w:top w:val="none" w:sz="0" w:space="0" w:color="auto"/>
                    <w:left w:val="none" w:sz="0" w:space="0" w:color="auto"/>
                    <w:bottom w:val="none" w:sz="0" w:space="0" w:color="auto"/>
                    <w:right w:val="none" w:sz="0" w:space="0" w:color="auto"/>
                  </w:divBdr>
                  <w:divsChild>
                    <w:div w:id="168562977">
                      <w:marLeft w:val="88"/>
                      <w:marRight w:val="88"/>
                      <w:marTop w:val="88"/>
                      <w:marBottom w:val="88"/>
                      <w:divBdr>
                        <w:top w:val="none" w:sz="0" w:space="0" w:color="auto"/>
                        <w:left w:val="none" w:sz="0" w:space="0" w:color="auto"/>
                        <w:bottom w:val="none" w:sz="0" w:space="0" w:color="auto"/>
                        <w:right w:val="none" w:sz="0" w:space="0" w:color="auto"/>
                      </w:divBdr>
                      <w:divsChild>
                        <w:div w:id="1333484841">
                          <w:marLeft w:val="0"/>
                          <w:marRight w:val="0"/>
                          <w:marTop w:val="0"/>
                          <w:marBottom w:val="0"/>
                          <w:divBdr>
                            <w:top w:val="none" w:sz="0" w:space="0" w:color="auto"/>
                            <w:left w:val="none" w:sz="0" w:space="0" w:color="auto"/>
                            <w:bottom w:val="none" w:sz="0" w:space="0" w:color="auto"/>
                            <w:right w:val="none" w:sz="0" w:space="0" w:color="auto"/>
                          </w:divBdr>
                          <w:divsChild>
                            <w:div w:id="2005736432">
                              <w:marLeft w:val="100"/>
                              <w:marRight w:val="100"/>
                              <w:marTop w:val="100"/>
                              <w:marBottom w:val="100"/>
                              <w:divBdr>
                                <w:top w:val="none" w:sz="0" w:space="0" w:color="auto"/>
                                <w:left w:val="none" w:sz="0" w:space="0" w:color="auto"/>
                                <w:bottom w:val="none" w:sz="0" w:space="0" w:color="auto"/>
                                <w:right w:val="none" w:sz="0" w:space="0" w:color="auto"/>
                              </w:divBdr>
                              <w:divsChild>
                                <w:div w:id="2005084506">
                                  <w:marLeft w:val="0"/>
                                  <w:marRight w:val="0"/>
                                  <w:marTop w:val="0"/>
                                  <w:marBottom w:val="0"/>
                                  <w:divBdr>
                                    <w:top w:val="none" w:sz="0" w:space="0" w:color="auto"/>
                                    <w:left w:val="none" w:sz="0" w:space="0" w:color="auto"/>
                                    <w:bottom w:val="none" w:sz="0" w:space="0" w:color="auto"/>
                                    <w:right w:val="none" w:sz="0" w:space="0" w:color="auto"/>
                                  </w:divBdr>
                                  <w:divsChild>
                                    <w:div w:id="6717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92004">
                  <w:marLeft w:val="88"/>
                  <w:marRight w:val="88"/>
                  <w:marTop w:val="88"/>
                  <w:marBottom w:val="88"/>
                  <w:divBdr>
                    <w:top w:val="none" w:sz="0" w:space="0" w:color="auto"/>
                    <w:left w:val="none" w:sz="0" w:space="0" w:color="auto"/>
                    <w:bottom w:val="none" w:sz="0" w:space="0" w:color="auto"/>
                    <w:right w:val="none" w:sz="0" w:space="0" w:color="auto"/>
                  </w:divBdr>
                  <w:divsChild>
                    <w:div w:id="2038040561">
                      <w:marLeft w:val="88"/>
                      <w:marRight w:val="88"/>
                      <w:marTop w:val="88"/>
                      <w:marBottom w:val="88"/>
                      <w:divBdr>
                        <w:top w:val="none" w:sz="0" w:space="0" w:color="auto"/>
                        <w:left w:val="none" w:sz="0" w:space="0" w:color="auto"/>
                        <w:bottom w:val="none" w:sz="0" w:space="0" w:color="auto"/>
                        <w:right w:val="none" w:sz="0" w:space="0" w:color="auto"/>
                      </w:divBdr>
                      <w:divsChild>
                        <w:div w:id="260068554">
                          <w:marLeft w:val="0"/>
                          <w:marRight w:val="0"/>
                          <w:marTop w:val="0"/>
                          <w:marBottom w:val="0"/>
                          <w:divBdr>
                            <w:top w:val="none" w:sz="0" w:space="0" w:color="auto"/>
                            <w:left w:val="none" w:sz="0" w:space="0" w:color="auto"/>
                            <w:bottom w:val="none" w:sz="0" w:space="0" w:color="auto"/>
                            <w:right w:val="none" w:sz="0" w:space="0" w:color="auto"/>
                          </w:divBdr>
                          <w:divsChild>
                            <w:div w:id="624046497">
                              <w:marLeft w:val="100"/>
                              <w:marRight w:val="100"/>
                              <w:marTop w:val="100"/>
                              <w:marBottom w:val="100"/>
                              <w:divBdr>
                                <w:top w:val="none" w:sz="0" w:space="0" w:color="auto"/>
                                <w:left w:val="none" w:sz="0" w:space="0" w:color="auto"/>
                                <w:bottom w:val="none" w:sz="0" w:space="0" w:color="auto"/>
                                <w:right w:val="none" w:sz="0" w:space="0" w:color="auto"/>
                              </w:divBdr>
                              <w:divsChild>
                                <w:div w:id="104546890">
                                  <w:marLeft w:val="0"/>
                                  <w:marRight w:val="0"/>
                                  <w:marTop w:val="0"/>
                                  <w:marBottom w:val="0"/>
                                  <w:divBdr>
                                    <w:top w:val="none" w:sz="0" w:space="0" w:color="auto"/>
                                    <w:left w:val="none" w:sz="0" w:space="0" w:color="auto"/>
                                    <w:bottom w:val="none" w:sz="0" w:space="0" w:color="auto"/>
                                    <w:right w:val="none" w:sz="0" w:space="0" w:color="auto"/>
                                  </w:divBdr>
                                  <w:divsChild>
                                    <w:div w:id="13511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686225">
                  <w:marLeft w:val="88"/>
                  <w:marRight w:val="88"/>
                  <w:marTop w:val="88"/>
                  <w:marBottom w:val="88"/>
                  <w:divBdr>
                    <w:top w:val="none" w:sz="0" w:space="0" w:color="auto"/>
                    <w:left w:val="none" w:sz="0" w:space="0" w:color="auto"/>
                    <w:bottom w:val="none" w:sz="0" w:space="0" w:color="auto"/>
                    <w:right w:val="none" w:sz="0" w:space="0" w:color="auto"/>
                  </w:divBdr>
                  <w:divsChild>
                    <w:div w:id="1619144392">
                      <w:marLeft w:val="88"/>
                      <w:marRight w:val="88"/>
                      <w:marTop w:val="88"/>
                      <w:marBottom w:val="88"/>
                      <w:divBdr>
                        <w:top w:val="none" w:sz="0" w:space="0" w:color="auto"/>
                        <w:left w:val="none" w:sz="0" w:space="0" w:color="auto"/>
                        <w:bottom w:val="none" w:sz="0" w:space="0" w:color="auto"/>
                        <w:right w:val="none" w:sz="0" w:space="0" w:color="auto"/>
                      </w:divBdr>
                      <w:divsChild>
                        <w:div w:id="2038773860">
                          <w:marLeft w:val="0"/>
                          <w:marRight w:val="0"/>
                          <w:marTop w:val="0"/>
                          <w:marBottom w:val="0"/>
                          <w:divBdr>
                            <w:top w:val="none" w:sz="0" w:space="0" w:color="auto"/>
                            <w:left w:val="none" w:sz="0" w:space="0" w:color="auto"/>
                            <w:bottom w:val="none" w:sz="0" w:space="0" w:color="auto"/>
                            <w:right w:val="none" w:sz="0" w:space="0" w:color="auto"/>
                          </w:divBdr>
                          <w:divsChild>
                            <w:div w:id="1915819456">
                              <w:marLeft w:val="100"/>
                              <w:marRight w:val="100"/>
                              <w:marTop w:val="100"/>
                              <w:marBottom w:val="100"/>
                              <w:divBdr>
                                <w:top w:val="none" w:sz="0" w:space="0" w:color="auto"/>
                                <w:left w:val="none" w:sz="0" w:space="0" w:color="auto"/>
                                <w:bottom w:val="none" w:sz="0" w:space="0" w:color="auto"/>
                                <w:right w:val="none" w:sz="0" w:space="0" w:color="auto"/>
                              </w:divBdr>
                              <w:divsChild>
                                <w:div w:id="1325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6507">
                  <w:marLeft w:val="88"/>
                  <w:marRight w:val="88"/>
                  <w:marTop w:val="88"/>
                  <w:marBottom w:val="88"/>
                  <w:divBdr>
                    <w:top w:val="none" w:sz="0" w:space="0" w:color="auto"/>
                    <w:left w:val="none" w:sz="0" w:space="0" w:color="auto"/>
                    <w:bottom w:val="none" w:sz="0" w:space="0" w:color="auto"/>
                    <w:right w:val="none" w:sz="0" w:space="0" w:color="auto"/>
                  </w:divBdr>
                  <w:divsChild>
                    <w:div w:id="842087617">
                      <w:marLeft w:val="88"/>
                      <w:marRight w:val="88"/>
                      <w:marTop w:val="88"/>
                      <w:marBottom w:val="88"/>
                      <w:divBdr>
                        <w:top w:val="none" w:sz="0" w:space="0" w:color="auto"/>
                        <w:left w:val="none" w:sz="0" w:space="0" w:color="auto"/>
                        <w:bottom w:val="none" w:sz="0" w:space="0" w:color="auto"/>
                        <w:right w:val="none" w:sz="0" w:space="0" w:color="auto"/>
                      </w:divBdr>
                      <w:divsChild>
                        <w:div w:id="507136894">
                          <w:marLeft w:val="0"/>
                          <w:marRight w:val="0"/>
                          <w:marTop w:val="0"/>
                          <w:marBottom w:val="0"/>
                          <w:divBdr>
                            <w:top w:val="none" w:sz="0" w:space="0" w:color="auto"/>
                            <w:left w:val="none" w:sz="0" w:space="0" w:color="auto"/>
                            <w:bottom w:val="none" w:sz="0" w:space="0" w:color="auto"/>
                            <w:right w:val="none" w:sz="0" w:space="0" w:color="auto"/>
                          </w:divBdr>
                          <w:divsChild>
                            <w:div w:id="901908912">
                              <w:marLeft w:val="100"/>
                              <w:marRight w:val="100"/>
                              <w:marTop w:val="100"/>
                              <w:marBottom w:val="100"/>
                              <w:divBdr>
                                <w:top w:val="none" w:sz="0" w:space="0" w:color="auto"/>
                                <w:left w:val="none" w:sz="0" w:space="0" w:color="auto"/>
                                <w:bottom w:val="none" w:sz="0" w:space="0" w:color="auto"/>
                                <w:right w:val="none" w:sz="0" w:space="0" w:color="auto"/>
                              </w:divBdr>
                              <w:divsChild>
                                <w:div w:id="1169104516">
                                  <w:marLeft w:val="0"/>
                                  <w:marRight w:val="0"/>
                                  <w:marTop w:val="0"/>
                                  <w:marBottom w:val="0"/>
                                  <w:divBdr>
                                    <w:top w:val="none" w:sz="0" w:space="0" w:color="auto"/>
                                    <w:left w:val="none" w:sz="0" w:space="0" w:color="auto"/>
                                    <w:bottom w:val="none" w:sz="0" w:space="0" w:color="auto"/>
                                    <w:right w:val="none" w:sz="0" w:space="0" w:color="auto"/>
                                  </w:divBdr>
                                  <w:divsChild>
                                    <w:div w:id="424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5757">
                  <w:marLeft w:val="88"/>
                  <w:marRight w:val="88"/>
                  <w:marTop w:val="88"/>
                  <w:marBottom w:val="88"/>
                  <w:divBdr>
                    <w:top w:val="none" w:sz="0" w:space="0" w:color="auto"/>
                    <w:left w:val="none" w:sz="0" w:space="0" w:color="auto"/>
                    <w:bottom w:val="none" w:sz="0" w:space="0" w:color="auto"/>
                    <w:right w:val="none" w:sz="0" w:space="0" w:color="auto"/>
                  </w:divBdr>
                  <w:divsChild>
                    <w:div w:id="338889254">
                      <w:marLeft w:val="88"/>
                      <w:marRight w:val="88"/>
                      <w:marTop w:val="88"/>
                      <w:marBottom w:val="88"/>
                      <w:divBdr>
                        <w:top w:val="none" w:sz="0" w:space="0" w:color="auto"/>
                        <w:left w:val="none" w:sz="0" w:space="0" w:color="auto"/>
                        <w:bottom w:val="none" w:sz="0" w:space="0" w:color="auto"/>
                        <w:right w:val="none" w:sz="0" w:space="0" w:color="auto"/>
                      </w:divBdr>
                      <w:divsChild>
                        <w:div w:id="937054731">
                          <w:marLeft w:val="0"/>
                          <w:marRight w:val="0"/>
                          <w:marTop w:val="0"/>
                          <w:marBottom w:val="0"/>
                          <w:divBdr>
                            <w:top w:val="none" w:sz="0" w:space="0" w:color="auto"/>
                            <w:left w:val="none" w:sz="0" w:space="0" w:color="auto"/>
                            <w:bottom w:val="none" w:sz="0" w:space="0" w:color="auto"/>
                            <w:right w:val="none" w:sz="0" w:space="0" w:color="auto"/>
                          </w:divBdr>
                          <w:divsChild>
                            <w:div w:id="1541359219">
                              <w:marLeft w:val="100"/>
                              <w:marRight w:val="100"/>
                              <w:marTop w:val="100"/>
                              <w:marBottom w:val="100"/>
                              <w:divBdr>
                                <w:top w:val="none" w:sz="0" w:space="0" w:color="auto"/>
                                <w:left w:val="none" w:sz="0" w:space="0" w:color="auto"/>
                                <w:bottom w:val="none" w:sz="0" w:space="0" w:color="auto"/>
                                <w:right w:val="none" w:sz="0" w:space="0" w:color="auto"/>
                              </w:divBdr>
                              <w:divsChild>
                                <w:div w:id="754716172">
                                  <w:marLeft w:val="0"/>
                                  <w:marRight w:val="0"/>
                                  <w:marTop w:val="0"/>
                                  <w:marBottom w:val="0"/>
                                  <w:divBdr>
                                    <w:top w:val="none" w:sz="0" w:space="0" w:color="auto"/>
                                    <w:left w:val="none" w:sz="0" w:space="0" w:color="auto"/>
                                    <w:bottom w:val="none" w:sz="0" w:space="0" w:color="auto"/>
                                    <w:right w:val="none" w:sz="0" w:space="0" w:color="auto"/>
                                  </w:divBdr>
                                  <w:divsChild>
                                    <w:div w:id="1487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721198">
                  <w:marLeft w:val="88"/>
                  <w:marRight w:val="88"/>
                  <w:marTop w:val="88"/>
                  <w:marBottom w:val="88"/>
                  <w:divBdr>
                    <w:top w:val="none" w:sz="0" w:space="0" w:color="auto"/>
                    <w:left w:val="none" w:sz="0" w:space="0" w:color="auto"/>
                    <w:bottom w:val="none" w:sz="0" w:space="0" w:color="auto"/>
                    <w:right w:val="none" w:sz="0" w:space="0" w:color="auto"/>
                  </w:divBdr>
                  <w:divsChild>
                    <w:div w:id="812915410">
                      <w:marLeft w:val="88"/>
                      <w:marRight w:val="88"/>
                      <w:marTop w:val="88"/>
                      <w:marBottom w:val="88"/>
                      <w:divBdr>
                        <w:top w:val="none" w:sz="0" w:space="0" w:color="auto"/>
                        <w:left w:val="none" w:sz="0" w:space="0" w:color="auto"/>
                        <w:bottom w:val="none" w:sz="0" w:space="0" w:color="auto"/>
                        <w:right w:val="none" w:sz="0" w:space="0" w:color="auto"/>
                      </w:divBdr>
                      <w:divsChild>
                        <w:div w:id="726148949">
                          <w:marLeft w:val="0"/>
                          <w:marRight w:val="0"/>
                          <w:marTop w:val="0"/>
                          <w:marBottom w:val="88"/>
                          <w:divBdr>
                            <w:top w:val="none" w:sz="0" w:space="0" w:color="auto"/>
                            <w:left w:val="none" w:sz="0" w:space="0" w:color="auto"/>
                            <w:bottom w:val="none" w:sz="0" w:space="0" w:color="auto"/>
                            <w:right w:val="none" w:sz="0" w:space="0" w:color="auto"/>
                          </w:divBdr>
                          <w:divsChild>
                            <w:div w:id="649407562">
                              <w:marLeft w:val="0"/>
                              <w:marRight w:val="0"/>
                              <w:marTop w:val="0"/>
                              <w:marBottom w:val="0"/>
                              <w:divBdr>
                                <w:top w:val="none" w:sz="0" w:space="0" w:color="auto"/>
                                <w:left w:val="none" w:sz="0" w:space="0" w:color="auto"/>
                                <w:bottom w:val="none" w:sz="0" w:space="0" w:color="auto"/>
                                <w:right w:val="none" w:sz="0" w:space="0" w:color="auto"/>
                              </w:divBdr>
                              <w:divsChild>
                                <w:div w:id="84135484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791434148">
                          <w:marLeft w:val="0"/>
                          <w:marRight w:val="0"/>
                          <w:marTop w:val="0"/>
                          <w:marBottom w:val="0"/>
                          <w:divBdr>
                            <w:top w:val="none" w:sz="0" w:space="0" w:color="auto"/>
                            <w:left w:val="none" w:sz="0" w:space="0" w:color="auto"/>
                            <w:bottom w:val="none" w:sz="0" w:space="0" w:color="auto"/>
                            <w:right w:val="none" w:sz="0" w:space="0" w:color="auto"/>
                          </w:divBdr>
                          <w:divsChild>
                            <w:div w:id="1220897302">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929583280">
                  <w:marLeft w:val="88"/>
                  <w:marRight w:val="88"/>
                  <w:marTop w:val="88"/>
                  <w:marBottom w:val="88"/>
                  <w:divBdr>
                    <w:top w:val="none" w:sz="0" w:space="0" w:color="auto"/>
                    <w:left w:val="none" w:sz="0" w:space="0" w:color="auto"/>
                    <w:bottom w:val="none" w:sz="0" w:space="0" w:color="auto"/>
                    <w:right w:val="none" w:sz="0" w:space="0" w:color="auto"/>
                  </w:divBdr>
                  <w:divsChild>
                    <w:div w:id="1125809704">
                      <w:marLeft w:val="88"/>
                      <w:marRight w:val="88"/>
                      <w:marTop w:val="88"/>
                      <w:marBottom w:val="88"/>
                      <w:divBdr>
                        <w:top w:val="none" w:sz="0" w:space="0" w:color="auto"/>
                        <w:left w:val="none" w:sz="0" w:space="0" w:color="auto"/>
                        <w:bottom w:val="none" w:sz="0" w:space="0" w:color="auto"/>
                        <w:right w:val="none" w:sz="0" w:space="0" w:color="auto"/>
                      </w:divBdr>
                      <w:divsChild>
                        <w:div w:id="363946102">
                          <w:marLeft w:val="0"/>
                          <w:marRight w:val="0"/>
                          <w:marTop w:val="0"/>
                          <w:marBottom w:val="0"/>
                          <w:divBdr>
                            <w:top w:val="none" w:sz="0" w:space="0" w:color="auto"/>
                            <w:left w:val="none" w:sz="0" w:space="0" w:color="auto"/>
                            <w:bottom w:val="none" w:sz="0" w:space="0" w:color="auto"/>
                            <w:right w:val="none" w:sz="0" w:space="0" w:color="auto"/>
                          </w:divBdr>
                          <w:divsChild>
                            <w:div w:id="1158495737">
                              <w:marLeft w:val="100"/>
                              <w:marRight w:val="100"/>
                              <w:marTop w:val="100"/>
                              <w:marBottom w:val="100"/>
                              <w:divBdr>
                                <w:top w:val="none" w:sz="0" w:space="0" w:color="auto"/>
                                <w:left w:val="none" w:sz="0" w:space="0" w:color="auto"/>
                                <w:bottom w:val="none" w:sz="0" w:space="0" w:color="auto"/>
                                <w:right w:val="none" w:sz="0" w:space="0" w:color="auto"/>
                              </w:divBdr>
                              <w:divsChild>
                                <w:div w:id="1248004922">
                                  <w:marLeft w:val="0"/>
                                  <w:marRight w:val="0"/>
                                  <w:marTop w:val="0"/>
                                  <w:marBottom w:val="0"/>
                                  <w:divBdr>
                                    <w:top w:val="none" w:sz="0" w:space="0" w:color="auto"/>
                                    <w:left w:val="none" w:sz="0" w:space="0" w:color="auto"/>
                                    <w:bottom w:val="none" w:sz="0" w:space="0" w:color="auto"/>
                                    <w:right w:val="none" w:sz="0" w:space="0" w:color="auto"/>
                                  </w:divBdr>
                                  <w:divsChild>
                                    <w:div w:id="2015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118625">
                  <w:marLeft w:val="88"/>
                  <w:marRight w:val="88"/>
                  <w:marTop w:val="88"/>
                  <w:marBottom w:val="88"/>
                  <w:divBdr>
                    <w:top w:val="none" w:sz="0" w:space="0" w:color="auto"/>
                    <w:left w:val="none" w:sz="0" w:space="0" w:color="auto"/>
                    <w:bottom w:val="none" w:sz="0" w:space="0" w:color="auto"/>
                    <w:right w:val="none" w:sz="0" w:space="0" w:color="auto"/>
                  </w:divBdr>
                  <w:divsChild>
                    <w:div w:id="856428198">
                      <w:marLeft w:val="88"/>
                      <w:marRight w:val="88"/>
                      <w:marTop w:val="88"/>
                      <w:marBottom w:val="88"/>
                      <w:divBdr>
                        <w:top w:val="none" w:sz="0" w:space="0" w:color="auto"/>
                        <w:left w:val="none" w:sz="0" w:space="0" w:color="auto"/>
                        <w:bottom w:val="none" w:sz="0" w:space="0" w:color="auto"/>
                        <w:right w:val="none" w:sz="0" w:space="0" w:color="auto"/>
                      </w:divBdr>
                      <w:divsChild>
                        <w:div w:id="2112357831">
                          <w:marLeft w:val="0"/>
                          <w:marRight w:val="0"/>
                          <w:marTop w:val="0"/>
                          <w:marBottom w:val="0"/>
                          <w:divBdr>
                            <w:top w:val="none" w:sz="0" w:space="0" w:color="auto"/>
                            <w:left w:val="none" w:sz="0" w:space="0" w:color="auto"/>
                            <w:bottom w:val="none" w:sz="0" w:space="0" w:color="auto"/>
                            <w:right w:val="none" w:sz="0" w:space="0" w:color="auto"/>
                          </w:divBdr>
                          <w:divsChild>
                            <w:div w:id="1406147859">
                              <w:marLeft w:val="100"/>
                              <w:marRight w:val="100"/>
                              <w:marTop w:val="100"/>
                              <w:marBottom w:val="100"/>
                              <w:divBdr>
                                <w:top w:val="none" w:sz="0" w:space="0" w:color="auto"/>
                                <w:left w:val="none" w:sz="0" w:space="0" w:color="auto"/>
                                <w:bottom w:val="none" w:sz="0" w:space="0" w:color="auto"/>
                                <w:right w:val="none" w:sz="0" w:space="0" w:color="auto"/>
                              </w:divBdr>
                              <w:divsChild>
                                <w:div w:id="433063421">
                                  <w:marLeft w:val="0"/>
                                  <w:marRight w:val="0"/>
                                  <w:marTop w:val="0"/>
                                  <w:marBottom w:val="0"/>
                                  <w:divBdr>
                                    <w:top w:val="none" w:sz="0" w:space="0" w:color="auto"/>
                                    <w:left w:val="none" w:sz="0" w:space="0" w:color="auto"/>
                                    <w:bottom w:val="none" w:sz="0" w:space="0" w:color="auto"/>
                                    <w:right w:val="none" w:sz="0" w:space="0" w:color="auto"/>
                                  </w:divBdr>
                                  <w:divsChild>
                                    <w:div w:id="8945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275263">
                  <w:marLeft w:val="88"/>
                  <w:marRight w:val="88"/>
                  <w:marTop w:val="88"/>
                  <w:marBottom w:val="88"/>
                  <w:divBdr>
                    <w:top w:val="none" w:sz="0" w:space="0" w:color="auto"/>
                    <w:left w:val="none" w:sz="0" w:space="0" w:color="auto"/>
                    <w:bottom w:val="none" w:sz="0" w:space="0" w:color="auto"/>
                    <w:right w:val="none" w:sz="0" w:space="0" w:color="auto"/>
                  </w:divBdr>
                  <w:divsChild>
                    <w:div w:id="1344286710">
                      <w:marLeft w:val="88"/>
                      <w:marRight w:val="88"/>
                      <w:marTop w:val="88"/>
                      <w:marBottom w:val="88"/>
                      <w:divBdr>
                        <w:top w:val="none" w:sz="0" w:space="0" w:color="auto"/>
                        <w:left w:val="none" w:sz="0" w:space="0" w:color="auto"/>
                        <w:bottom w:val="none" w:sz="0" w:space="0" w:color="auto"/>
                        <w:right w:val="none" w:sz="0" w:space="0" w:color="auto"/>
                      </w:divBdr>
                      <w:divsChild>
                        <w:div w:id="1046904513">
                          <w:marLeft w:val="0"/>
                          <w:marRight w:val="0"/>
                          <w:marTop w:val="0"/>
                          <w:marBottom w:val="0"/>
                          <w:divBdr>
                            <w:top w:val="none" w:sz="0" w:space="0" w:color="auto"/>
                            <w:left w:val="none" w:sz="0" w:space="0" w:color="auto"/>
                            <w:bottom w:val="none" w:sz="0" w:space="0" w:color="auto"/>
                            <w:right w:val="none" w:sz="0" w:space="0" w:color="auto"/>
                          </w:divBdr>
                          <w:divsChild>
                            <w:div w:id="1528979761">
                              <w:marLeft w:val="100"/>
                              <w:marRight w:val="100"/>
                              <w:marTop w:val="100"/>
                              <w:marBottom w:val="100"/>
                              <w:divBdr>
                                <w:top w:val="none" w:sz="0" w:space="0" w:color="auto"/>
                                <w:left w:val="none" w:sz="0" w:space="0" w:color="auto"/>
                                <w:bottom w:val="none" w:sz="0" w:space="0" w:color="auto"/>
                                <w:right w:val="none" w:sz="0" w:space="0" w:color="auto"/>
                              </w:divBdr>
                            </w:div>
                          </w:divsChild>
                        </w:div>
                        <w:div w:id="1350765067">
                          <w:marLeft w:val="0"/>
                          <w:marRight w:val="0"/>
                          <w:marTop w:val="0"/>
                          <w:marBottom w:val="88"/>
                          <w:divBdr>
                            <w:top w:val="none" w:sz="0" w:space="0" w:color="auto"/>
                            <w:left w:val="none" w:sz="0" w:space="0" w:color="auto"/>
                            <w:bottom w:val="none" w:sz="0" w:space="0" w:color="auto"/>
                            <w:right w:val="none" w:sz="0" w:space="0" w:color="auto"/>
                          </w:divBdr>
                          <w:divsChild>
                            <w:div w:id="1803960370">
                              <w:marLeft w:val="0"/>
                              <w:marRight w:val="0"/>
                              <w:marTop w:val="0"/>
                              <w:marBottom w:val="0"/>
                              <w:divBdr>
                                <w:top w:val="none" w:sz="0" w:space="0" w:color="auto"/>
                                <w:left w:val="none" w:sz="0" w:space="0" w:color="auto"/>
                                <w:bottom w:val="none" w:sz="0" w:space="0" w:color="auto"/>
                                <w:right w:val="none" w:sz="0" w:space="0" w:color="auto"/>
                              </w:divBdr>
                              <w:divsChild>
                                <w:div w:id="107112250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2282">
                  <w:marLeft w:val="88"/>
                  <w:marRight w:val="88"/>
                  <w:marTop w:val="88"/>
                  <w:marBottom w:val="88"/>
                  <w:divBdr>
                    <w:top w:val="none" w:sz="0" w:space="0" w:color="auto"/>
                    <w:left w:val="none" w:sz="0" w:space="0" w:color="auto"/>
                    <w:bottom w:val="none" w:sz="0" w:space="0" w:color="auto"/>
                    <w:right w:val="none" w:sz="0" w:space="0" w:color="auto"/>
                  </w:divBdr>
                  <w:divsChild>
                    <w:div w:id="619460168">
                      <w:marLeft w:val="88"/>
                      <w:marRight w:val="88"/>
                      <w:marTop w:val="88"/>
                      <w:marBottom w:val="88"/>
                      <w:divBdr>
                        <w:top w:val="none" w:sz="0" w:space="0" w:color="auto"/>
                        <w:left w:val="none" w:sz="0" w:space="0" w:color="auto"/>
                        <w:bottom w:val="none" w:sz="0" w:space="0" w:color="auto"/>
                        <w:right w:val="none" w:sz="0" w:space="0" w:color="auto"/>
                      </w:divBdr>
                      <w:divsChild>
                        <w:div w:id="542988532">
                          <w:marLeft w:val="0"/>
                          <w:marRight w:val="0"/>
                          <w:marTop w:val="0"/>
                          <w:marBottom w:val="0"/>
                          <w:divBdr>
                            <w:top w:val="none" w:sz="0" w:space="0" w:color="auto"/>
                            <w:left w:val="none" w:sz="0" w:space="0" w:color="auto"/>
                            <w:bottom w:val="none" w:sz="0" w:space="0" w:color="auto"/>
                            <w:right w:val="none" w:sz="0" w:space="0" w:color="auto"/>
                          </w:divBdr>
                          <w:divsChild>
                            <w:div w:id="1651325380">
                              <w:marLeft w:val="100"/>
                              <w:marRight w:val="100"/>
                              <w:marTop w:val="100"/>
                              <w:marBottom w:val="100"/>
                              <w:divBdr>
                                <w:top w:val="none" w:sz="0" w:space="0" w:color="auto"/>
                                <w:left w:val="none" w:sz="0" w:space="0" w:color="auto"/>
                                <w:bottom w:val="none" w:sz="0" w:space="0" w:color="auto"/>
                                <w:right w:val="none" w:sz="0" w:space="0" w:color="auto"/>
                              </w:divBdr>
                              <w:divsChild>
                                <w:div w:id="555045376">
                                  <w:marLeft w:val="0"/>
                                  <w:marRight w:val="0"/>
                                  <w:marTop w:val="0"/>
                                  <w:marBottom w:val="0"/>
                                  <w:divBdr>
                                    <w:top w:val="none" w:sz="0" w:space="0" w:color="auto"/>
                                    <w:left w:val="none" w:sz="0" w:space="0" w:color="auto"/>
                                    <w:bottom w:val="none" w:sz="0" w:space="0" w:color="auto"/>
                                    <w:right w:val="none" w:sz="0" w:space="0" w:color="auto"/>
                                  </w:divBdr>
                                  <w:divsChild>
                                    <w:div w:id="10190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50653">
          <w:marLeft w:val="0"/>
          <w:marRight w:val="0"/>
          <w:marTop w:val="63"/>
          <w:marBottom w:val="0"/>
          <w:divBdr>
            <w:top w:val="none" w:sz="0" w:space="0" w:color="auto"/>
            <w:left w:val="none" w:sz="0" w:space="0" w:color="auto"/>
            <w:bottom w:val="none" w:sz="0" w:space="0" w:color="auto"/>
            <w:right w:val="none" w:sz="0" w:space="0" w:color="auto"/>
          </w:divBdr>
          <w:divsChild>
            <w:div w:id="1141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2087">
      <w:bodyDiv w:val="1"/>
      <w:marLeft w:val="0"/>
      <w:marRight w:val="0"/>
      <w:marTop w:val="0"/>
      <w:marBottom w:val="0"/>
      <w:divBdr>
        <w:top w:val="none" w:sz="0" w:space="0" w:color="auto"/>
        <w:left w:val="none" w:sz="0" w:space="0" w:color="auto"/>
        <w:bottom w:val="none" w:sz="0" w:space="0" w:color="auto"/>
        <w:right w:val="none" w:sz="0" w:space="0" w:color="auto"/>
      </w:divBdr>
      <w:divsChild>
        <w:div w:id="427580414">
          <w:marLeft w:val="0"/>
          <w:marRight w:val="0"/>
          <w:marTop w:val="0"/>
          <w:marBottom w:val="0"/>
          <w:divBdr>
            <w:top w:val="none" w:sz="0" w:space="0" w:color="auto"/>
            <w:left w:val="none" w:sz="0" w:space="0" w:color="auto"/>
            <w:bottom w:val="none" w:sz="0" w:space="0" w:color="auto"/>
            <w:right w:val="none" w:sz="0" w:space="0" w:color="auto"/>
          </w:divBdr>
        </w:div>
        <w:div w:id="951743546">
          <w:marLeft w:val="0"/>
          <w:marRight w:val="0"/>
          <w:marTop w:val="0"/>
          <w:marBottom w:val="0"/>
          <w:divBdr>
            <w:top w:val="none" w:sz="0" w:space="0" w:color="auto"/>
            <w:left w:val="none" w:sz="0" w:space="0" w:color="auto"/>
            <w:bottom w:val="none" w:sz="0" w:space="0" w:color="auto"/>
            <w:right w:val="none" w:sz="0" w:space="0" w:color="auto"/>
          </w:divBdr>
        </w:div>
      </w:divsChild>
    </w:div>
    <w:div w:id="342442292">
      <w:bodyDiv w:val="1"/>
      <w:marLeft w:val="0"/>
      <w:marRight w:val="0"/>
      <w:marTop w:val="0"/>
      <w:marBottom w:val="0"/>
      <w:divBdr>
        <w:top w:val="none" w:sz="0" w:space="0" w:color="auto"/>
        <w:left w:val="none" w:sz="0" w:space="0" w:color="auto"/>
        <w:bottom w:val="none" w:sz="0" w:space="0" w:color="auto"/>
        <w:right w:val="none" w:sz="0" w:space="0" w:color="auto"/>
      </w:divBdr>
    </w:div>
    <w:div w:id="378289823">
      <w:bodyDiv w:val="1"/>
      <w:marLeft w:val="0"/>
      <w:marRight w:val="0"/>
      <w:marTop w:val="0"/>
      <w:marBottom w:val="0"/>
      <w:divBdr>
        <w:top w:val="none" w:sz="0" w:space="0" w:color="auto"/>
        <w:left w:val="none" w:sz="0" w:space="0" w:color="auto"/>
        <w:bottom w:val="none" w:sz="0" w:space="0" w:color="auto"/>
        <w:right w:val="none" w:sz="0" w:space="0" w:color="auto"/>
      </w:divBdr>
    </w:div>
    <w:div w:id="424497990">
      <w:bodyDiv w:val="1"/>
      <w:marLeft w:val="0"/>
      <w:marRight w:val="0"/>
      <w:marTop w:val="0"/>
      <w:marBottom w:val="0"/>
      <w:divBdr>
        <w:top w:val="none" w:sz="0" w:space="0" w:color="auto"/>
        <w:left w:val="none" w:sz="0" w:space="0" w:color="auto"/>
        <w:bottom w:val="none" w:sz="0" w:space="0" w:color="auto"/>
        <w:right w:val="none" w:sz="0" w:space="0" w:color="auto"/>
      </w:divBdr>
    </w:div>
    <w:div w:id="482240470">
      <w:bodyDiv w:val="1"/>
      <w:marLeft w:val="0"/>
      <w:marRight w:val="0"/>
      <w:marTop w:val="0"/>
      <w:marBottom w:val="0"/>
      <w:divBdr>
        <w:top w:val="none" w:sz="0" w:space="0" w:color="auto"/>
        <w:left w:val="none" w:sz="0" w:space="0" w:color="auto"/>
        <w:bottom w:val="none" w:sz="0" w:space="0" w:color="auto"/>
        <w:right w:val="none" w:sz="0" w:space="0" w:color="auto"/>
      </w:divBdr>
    </w:div>
    <w:div w:id="514344125">
      <w:bodyDiv w:val="1"/>
      <w:marLeft w:val="0"/>
      <w:marRight w:val="0"/>
      <w:marTop w:val="0"/>
      <w:marBottom w:val="0"/>
      <w:divBdr>
        <w:top w:val="none" w:sz="0" w:space="0" w:color="auto"/>
        <w:left w:val="none" w:sz="0" w:space="0" w:color="auto"/>
        <w:bottom w:val="none" w:sz="0" w:space="0" w:color="auto"/>
        <w:right w:val="none" w:sz="0" w:space="0" w:color="auto"/>
      </w:divBdr>
    </w:div>
    <w:div w:id="651562284">
      <w:bodyDiv w:val="1"/>
      <w:marLeft w:val="0"/>
      <w:marRight w:val="0"/>
      <w:marTop w:val="0"/>
      <w:marBottom w:val="0"/>
      <w:divBdr>
        <w:top w:val="none" w:sz="0" w:space="0" w:color="auto"/>
        <w:left w:val="none" w:sz="0" w:space="0" w:color="auto"/>
        <w:bottom w:val="none" w:sz="0" w:space="0" w:color="auto"/>
        <w:right w:val="none" w:sz="0" w:space="0" w:color="auto"/>
      </w:divBdr>
    </w:div>
    <w:div w:id="666710207">
      <w:bodyDiv w:val="1"/>
      <w:marLeft w:val="0"/>
      <w:marRight w:val="0"/>
      <w:marTop w:val="0"/>
      <w:marBottom w:val="0"/>
      <w:divBdr>
        <w:top w:val="none" w:sz="0" w:space="0" w:color="auto"/>
        <w:left w:val="none" w:sz="0" w:space="0" w:color="auto"/>
        <w:bottom w:val="none" w:sz="0" w:space="0" w:color="auto"/>
        <w:right w:val="none" w:sz="0" w:space="0" w:color="auto"/>
      </w:divBdr>
    </w:div>
    <w:div w:id="703603984">
      <w:bodyDiv w:val="1"/>
      <w:marLeft w:val="0"/>
      <w:marRight w:val="0"/>
      <w:marTop w:val="0"/>
      <w:marBottom w:val="0"/>
      <w:divBdr>
        <w:top w:val="none" w:sz="0" w:space="0" w:color="auto"/>
        <w:left w:val="none" w:sz="0" w:space="0" w:color="auto"/>
        <w:bottom w:val="none" w:sz="0" w:space="0" w:color="auto"/>
        <w:right w:val="none" w:sz="0" w:space="0" w:color="auto"/>
      </w:divBdr>
    </w:div>
    <w:div w:id="710223591">
      <w:bodyDiv w:val="1"/>
      <w:marLeft w:val="0"/>
      <w:marRight w:val="0"/>
      <w:marTop w:val="0"/>
      <w:marBottom w:val="0"/>
      <w:divBdr>
        <w:top w:val="none" w:sz="0" w:space="0" w:color="auto"/>
        <w:left w:val="none" w:sz="0" w:space="0" w:color="auto"/>
        <w:bottom w:val="none" w:sz="0" w:space="0" w:color="auto"/>
        <w:right w:val="none" w:sz="0" w:space="0" w:color="auto"/>
      </w:divBdr>
    </w:div>
    <w:div w:id="723719754">
      <w:bodyDiv w:val="1"/>
      <w:marLeft w:val="0"/>
      <w:marRight w:val="0"/>
      <w:marTop w:val="0"/>
      <w:marBottom w:val="0"/>
      <w:divBdr>
        <w:top w:val="none" w:sz="0" w:space="0" w:color="auto"/>
        <w:left w:val="none" w:sz="0" w:space="0" w:color="auto"/>
        <w:bottom w:val="none" w:sz="0" w:space="0" w:color="auto"/>
        <w:right w:val="none" w:sz="0" w:space="0" w:color="auto"/>
      </w:divBdr>
    </w:div>
    <w:div w:id="735516279">
      <w:bodyDiv w:val="1"/>
      <w:marLeft w:val="0"/>
      <w:marRight w:val="0"/>
      <w:marTop w:val="0"/>
      <w:marBottom w:val="0"/>
      <w:divBdr>
        <w:top w:val="none" w:sz="0" w:space="0" w:color="auto"/>
        <w:left w:val="none" w:sz="0" w:space="0" w:color="auto"/>
        <w:bottom w:val="none" w:sz="0" w:space="0" w:color="auto"/>
        <w:right w:val="none" w:sz="0" w:space="0" w:color="auto"/>
      </w:divBdr>
    </w:div>
    <w:div w:id="748966869">
      <w:bodyDiv w:val="1"/>
      <w:marLeft w:val="0"/>
      <w:marRight w:val="0"/>
      <w:marTop w:val="0"/>
      <w:marBottom w:val="0"/>
      <w:divBdr>
        <w:top w:val="none" w:sz="0" w:space="0" w:color="auto"/>
        <w:left w:val="none" w:sz="0" w:space="0" w:color="auto"/>
        <w:bottom w:val="none" w:sz="0" w:space="0" w:color="auto"/>
        <w:right w:val="none" w:sz="0" w:space="0" w:color="auto"/>
      </w:divBdr>
    </w:div>
    <w:div w:id="755515861">
      <w:bodyDiv w:val="1"/>
      <w:marLeft w:val="0"/>
      <w:marRight w:val="0"/>
      <w:marTop w:val="0"/>
      <w:marBottom w:val="0"/>
      <w:divBdr>
        <w:top w:val="none" w:sz="0" w:space="0" w:color="auto"/>
        <w:left w:val="none" w:sz="0" w:space="0" w:color="auto"/>
        <w:bottom w:val="none" w:sz="0" w:space="0" w:color="auto"/>
        <w:right w:val="none" w:sz="0" w:space="0" w:color="auto"/>
      </w:divBdr>
    </w:div>
    <w:div w:id="801994003">
      <w:bodyDiv w:val="1"/>
      <w:marLeft w:val="0"/>
      <w:marRight w:val="0"/>
      <w:marTop w:val="0"/>
      <w:marBottom w:val="0"/>
      <w:divBdr>
        <w:top w:val="none" w:sz="0" w:space="0" w:color="auto"/>
        <w:left w:val="none" w:sz="0" w:space="0" w:color="auto"/>
        <w:bottom w:val="none" w:sz="0" w:space="0" w:color="auto"/>
        <w:right w:val="none" w:sz="0" w:space="0" w:color="auto"/>
      </w:divBdr>
    </w:div>
    <w:div w:id="813177518">
      <w:bodyDiv w:val="1"/>
      <w:marLeft w:val="0"/>
      <w:marRight w:val="0"/>
      <w:marTop w:val="0"/>
      <w:marBottom w:val="0"/>
      <w:divBdr>
        <w:top w:val="none" w:sz="0" w:space="0" w:color="auto"/>
        <w:left w:val="none" w:sz="0" w:space="0" w:color="auto"/>
        <w:bottom w:val="none" w:sz="0" w:space="0" w:color="auto"/>
        <w:right w:val="none" w:sz="0" w:space="0" w:color="auto"/>
      </w:divBdr>
    </w:div>
    <w:div w:id="827863663">
      <w:bodyDiv w:val="1"/>
      <w:marLeft w:val="0"/>
      <w:marRight w:val="0"/>
      <w:marTop w:val="0"/>
      <w:marBottom w:val="0"/>
      <w:divBdr>
        <w:top w:val="none" w:sz="0" w:space="0" w:color="auto"/>
        <w:left w:val="none" w:sz="0" w:space="0" w:color="auto"/>
        <w:bottom w:val="none" w:sz="0" w:space="0" w:color="auto"/>
        <w:right w:val="none" w:sz="0" w:space="0" w:color="auto"/>
      </w:divBdr>
      <w:divsChild>
        <w:div w:id="349838204">
          <w:marLeft w:val="0"/>
          <w:marRight w:val="0"/>
          <w:marTop w:val="0"/>
          <w:marBottom w:val="0"/>
          <w:divBdr>
            <w:top w:val="none" w:sz="0" w:space="0" w:color="auto"/>
            <w:left w:val="none" w:sz="0" w:space="0" w:color="auto"/>
            <w:bottom w:val="none" w:sz="0" w:space="0" w:color="auto"/>
            <w:right w:val="none" w:sz="0" w:space="0" w:color="auto"/>
          </w:divBdr>
          <w:divsChild>
            <w:div w:id="292951019">
              <w:marLeft w:val="0"/>
              <w:marRight w:val="0"/>
              <w:marTop w:val="0"/>
              <w:marBottom w:val="0"/>
              <w:divBdr>
                <w:top w:val="none" w:sz="0" w:space="0" w:color="auto"/>
                <w:left w:val="none" w:sz="0" w:space="0" w:color="auto"/>
                <w:bottom w:val="none" w:sz="0" w:space="0" w:color="auto"/>
                <w:right w:val="none" w:sz="0" w:space="0" w:color="auto"/>
              </w:divBdr>
            </w:div>
            <w:div w:id="706301077">
              <w:marLeft w:val="0"/>
              <w:marRight w:val="0"/>
              <w:marTop w:val="0"/>
              <w:marBottom w:val="0"/>
              <w:divBdr>
                <w:top w:val="none" w:sz="0" w:space="0" w:color="auto"/>
                <w:left w:val="none" w:sz="0" w:space="0" w:color="auto"/>
                <w:bottom w:val="none" w:sz="0" w:space="0" w:color="auto"/>
                <w:right w:val="none" w:sz="0" w:space="0" w:color="auto"/>
              </w:divBdr>
            </w:div>
            <w:div w:id="115298878">
              <w:marLeft w:val="0"/>
              <w:marRight w:val="0"/>
              <w:marTop w:val="0"/>
              <w:marBottom w:val="0"/>
              <w:divBdr>
                <w:top w:val="none" w:sz="0" w:space="0" w:color="auto"/>
                <w:left w:val="none" w:sz="0" w:space="0" w:color="auto"/>
                <w:bottom w:val="none" w:sz="0" w:space="0" w:color="auto"/>
                <w:right w:val="none" w:sz="0" w:space="0" w:color="auto"/>
              </w:divBdr>
            </w:div>
            <w:div w:id="896547377">
              <w:marLeft w:val="0"/>
              <w:marRight w:val="0"/>
              <w:marTop w:val="0"/>
              <w:marBottom w:val="0"/>
              <w:divBdr>
                <w:top w:val="none" w:sz="0" w:space="0" w:color="auto"/>
                <w:left w:val="none" w:sz="0" w:space="0" w:color="auto"/>
                <w:bottom w:val="none" w:sz="0" w:space="0" w:color="auto"/>
                <w:right w:val="none" w:sz="0" w:space="0" w:color="auto"/>
              </w:divBdr>
            </w:div>
            <w:div w:id="2102488055">
              <w:marLeft w:val="0"/>
              <w:marRight w:val="0"/>
              <w:marTop w:val="0"/>
              <w:marBottom w:val="0"/>
              <w:divBdr>
                <w:top w:val="none" w:sz="0" w:space="0" w:color="auto"/>
                <w:left w:val="none" w:sz="0" w:space="0" w:color="auto"/>
                <w:bottom w:val="none" w:sz="0" w:space="0" w:color="auto"/>
                <w:right w:val="none" w:sz="0" w:space="0" w:color="auto"/>
              </w:divBdr>
            </w:div>
          </w:divsChild>
        </w:div>
        <w:div w:id="1036928046">
          <w:marLeft w:val="0"/>
          <w:marRight w:val="0"/>
          <w:marTop w:val="0"/>
          <w:marBottom w:val="0"/>
          <w:divBdr>
            <w:top w:val="none" w:sz="0" w:space="0" w:color="auto"/>
            <w:left w:val="none" w:sz="0" w:space="0" w:color="auto"/>
            <w:bottom w:val="none" w:sz="0" w:space="0" w:color="auto"/>
            <w:right w:val="none" w:sz="0" w:space="0" w:color="auto"/>
          </w:divBdr>
          <w:divsChild>
            <w:div w:id="1719939162">
              <w:marLeft w:val="0"/>
              <w:marRight w:val="0"/>
              <w:marTop w:val="0"/>
              <w:marBottom w:val="0"/>
              <w:divBdr>
                <w:top w:val="none" w:sz="0" w:space="0" w:color="auto"/>
                <w:left w:val="none" w:sz="0" w:space="0" w:color="auto"/>
                <w:bottom w:val="none" w:sz="0" w:space="0" w:color="auto"/>
                <w:right w:val="none" w:sz="0" w:space="0" w:color="auto"/>
              </w:divBdr>
            </w:div>
            <w:div w:id="18170366">
              <w:marLeft w:val="0"/>
              <w:marRight w:val="0"/>
              <w:marTop w:val="0"/>
              <w:marBottom w:val="0"/>
              <w:divBdr>
                <w:top w:val="none" w:sz="0" w:space="0" w:color="auto"/>
                <w:left w:val="none" w:sz="0" w:space="0" w:color="auto"/>
                <w:bottom w:val="none" w:sz="0" w:space="0" w:color="auto"/>
                <w:right w:val="none" w:sz="0" w:space="0" w:color="auto"/>
              </w:divBdr>
            </w:div>
            <w:div w:id="9895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8798">
      <w:bodyDiv w:val="1"/>
      <w:marLeft w:val="0"/>
      <w:marRight w:val="0"/>
      <w:marTop w:val="0"/>
      <w:marBottom w:val="0"/>
      <w:divBdr>
        <w:top w:val="none" w:sz="0" w:space="0" w:color="auto"/>
        <w:left w:val="none" w:sz="0" w:space="0" w:color="auto"/>
        <w:bottom w:val="none" w:sz="0" w:space="0" w:color="auto"/>
        <w:right w:val="none" w:sz="0" w:space="0" w:color="auto"/>
      </w:divBdr>
    </w:div>
    <w:div w:id="960259289">
      <w:bodyDiv w:val="1"/>
      <w:marLeft w:val="0"/>
      <w:marRight w:val="0"/>
      <w:marTop w:val="0"/>
      <w:marBottom w:val="0"/>
      <w:divBdr>
        <w:top w:val="none" w:sz="0" w:space="0" w:color="auto"/>
        <w:left w:val="none" w:sz="0" w:space="0" w:color="auto"/>
        <w:bottom w:val="none" w:sz="0" w:space="0" w:color="auto"/>
        <w:right w:val="none" w:sz="0" w:space="0" w:color="auto"/>
      </w:divBdr>
    </w:div>
    <w:div w:id="968315562">
      <w:bodyDiv w:val="1"/>
      <w:marLeft w:val="0"/>
      <w:marRight w:val="0"/>
      <w:marTop w:val="0"/>
      <w:marBottom w:val="0"/>
      <w:divBdr>
        <w:top w:val="none" w:sz="0" w:space="0" w:color="auto"/>
        <w:left w:val="none" w:sz="0" w:space="0" w:color="auto"/>
        <w:bottom w:val="none" w:sz="0" w:space="0" w:color="auto"/>
        <w:right w:val="none" w:sz="0" w:space="0" w:color="auto"/>
      </w:divBdr>
      <w:divsChild>
        <w:div w:id="773788942">
          <w:marLeft w:val="0"/>
          <w:marRight w:val="0"/>
          <w:marTop w:val="0"/>
          <w:marBottom w:val="0"/>
          <w:divBdr>
            <w:top w:val="none" w:sz="0" w:space="0" w:color="auto"/>
            <w:left w:val="none" w:sz="0" w:space="0" w:color="auto"/>
            <w:bottom w:val="none" w:sz="0" w:space="0" w:color="auto"/>
            <w:right w:val="none" w:sz="0" w:space="0" w:color="auto"/>
          </w:divBdr>
        </w:div>
        <w:div w:id="1165126673">
          <w:marLeft w:val="0"/>
          <w:marRight w:val="0"/>
          <w:marTop w:val="0"/>
          <w:marBottom w:val="0"/>
          <w:divBdr>
            <w:top w:val="none" w:sz="0" w:space="0" w:color="auto"/>
            <w:left w:val="none" w:sz="0" w:space="0" w:color="auto"/>
            <w:bottom w:val="none" w:sz="0" w:space="0" w:color="auto"/>
            <w:right w:val="none" w:sz="0" w:space="0" w:color="auto"/>
          </w:divBdr>
        </w:div>
        <w:div w:id="1998916889">
          <w:marLeft w:val="0"/>
          <w:marRight w:val="0"/>
          <w:marTop w:val="0"/>
          <w:marBottom w:val="0"/>
          <w:divBdr>
            <w:top w:val="none" w:sz="0" w:space="0" w:color="auto"/>
            <w:left w:val="none" w:sz="0" w:space="0" w:color="auto"/>
            <w:bottom w:val="none" w:sz="0" w:space="0" w:color="auto"/>
            <w:right w:val="none" w:sz="0" w:space="0" w:color="auto"/>
          </w:divBdr>
        </w:div>
        <w:div w:id="353925814">
          <w:marLeft w:val="0"/>
          <w:marRight w:val="0"/>
          <w:marTop w:val="0"/>
          <w:marBottom w:val="0"/>
          <w:divBdr>
            <w:top w:val="none" w:sz="0" w:space="0" w:color="auto"/>
            <w:left w:val="none" w:sz="0" w:space="0" w:color="auto"/>
            <w:bottom w:val="none" w:sz="0" w:space="0" w:color="auto"/>
            <w:right w:val="none" w:sz="0" w:space="0" w:color="auto"/>
          </w:divBdr>
        </w:div>
        <w:div w:id="1312901279">
          <w:marLeft w:val="0"/>
          <w:marRight w:val="0"/>
          <w:marTop w:val="0"/>
          <w:marBottom w:val="0"/>
          <w:divBdr>
            <w:top w:val="none" w:sz="0" w:space="0" w:color="auto"/>
            <w:left w:val="none" w:sz="0" w:space="0" w:color="auto"/>
            <w:bottom w:val="none" w:sz="0" w:space="0" w:color="auto"/>
            <w:right w:val="none" w:sz="0" w:space="0" w:color="auto"/>
          </w:divBdr>
        </w:div>
        <w:div w:id="1361515370">
          <w:marLeft w:val="0"/>
          <w:marRight w:val="0"/>
          <w:marTop w:val="0"/>
          <w:marBottom w:val="0"/>
          <w:divBdr>
            <w:top w:val="none" w:sz="0" w:space="0" w:color="auto"/>
            <w:left w:val="none" w:sz="0" w:space="0" w:color="auto"/>
            <w:bottom w:val="none" w:sz="0" w:space="0" w:color="auto"/>
            <w:right w:val="none" w:sz="0" w:space="0" w:color="auto"/>
          </w:divBdr>
          <w:divsChild>
            <w:div w:id="697894165">
              <w:marLeft w:val="0"/>
              <w:marRight w:val="0"/>
              <w:marTop w:val="0"/>
              <w:marBottom w:val="0"/>
              <w:divBdr>
                <w:top w:val="none" w:sz="0" w:space="0" w:color="auto"/>
                <w:left w:val="none" w:sz="0" w:space="0" w:color="auto"/>
                <w:bottom w:val="none" w:sz="0" w:space="0" w:color="auto"/>
                <w:right w:val="none" w:sz="0" w:space="0" w:color="auto"/>
              </w:divBdr>
            </w:div>
            <w:div w:id="313334274">
              <w:marLeft w:val="0"/>
              <w:marRight w:val="0"/>
              <w:marTop w:val="0"/>
              <w:marBottom w:val="0"/>
              <w:divBdr>
                <w:top w:val="none" w:sz="0" w:space="0" w:color="auto"/>
                <w:left w:val="none" w:sz="0" w:space="0" w:color="auto"/>
                <w:bottom w:val="none" w:sz="0" w:space="0" w:color="auto"/>
                <w:right w:val="none" w:sz="0" w:space="0" w:color="auto"/>
              </w:divBdr>
            </w:div>
          </w:divsChild>
        </w:div>
        <w:div w:id="1321691063">
          <w:marLeft w:val="0"/>
          <w:marRight w:val="0"/>
          <w:marTop w:val="0"/>
          <w:marBottom w:val="0"/>
          <w:divBdr>
            <w:top w:val="none" w:sz="0" w:space="0" w:color="auto"/>
            <w:left w:val="none" w:sz="0" w:space="0" w:color="auto"/>
            <w:bottom w:val="none" w:sz="0" w:space="0" w:color="auto"/>
            <w:right w:val="none" w:sz="0" w:space="0" w:color="auto"/>
          </w:divBdr>
        </w:div>
        <w:div w:id="1922333307">
          <w:marLeft w:val="0"/>
          <w:marRight w:val="0"/>
          <w:marTop w:val="0"/>
          <w:marBottom w:val="0"/>
          <w:divBdr>
            <w:top w:val="none" w:sz="0" w:space="0" w:color="auto"/>
            <w:left w:val="none" w:sz="0" w:space="0" w:color="auto"/>
            <w:bottom w:val="none" w:sz="0" w:space="0" w:color="auto"/>
            <w:right w:val="none" w:sz="0" w:space="0" w:color="auto"/>
          </w:divBdr>
        </w:div>
        <w:div w:id="1733120636">
          <w:marLeft w:val="0"/>
          <w:marRight w:val="0"/>
          <w:marTop w:val="0"/>
          <w:marBottom w:val="0"/>
          <w:divBdr>
            <w:top w:val="none" w:sz="0" w:space="0" w:color="auto"/>
            <w:left w:val="none" w:sz="0" w:space="0" w:color="auto"/>
            <w:bottom w:val="none" w:sz="0" w:space="0" w:color="auto"/>
            <w:right w:val="none" w:sz="0" w:space="0" w:color="auto"/>
          </w:divBdr>
        </w:div>
        <w:div w:id="30233670">
          <w:marLeft w:val="0"/>
          <w:marRight w:val="0"/>
          <w:marTop w:val="0"/>
          <w:marBottom w:val="0"/>
          <w:divBdr>
            <w:top w:val="none" w:sz="0" w:space="0" w:color="auto"/>
            <w:left w:val="none" w:sz="0" w:space="0" w:color="auto"/>
            <w:bottom w:val="none" w:sz="0" w:space="0" w:color="auto"/>
            <w:right w:val="none" w:sz="0" w:space="0" w:color="auto"/>
          </w:divBdr>
        </w:div>
        <w:div w:id="295524944">
          <w:marLeft w:val="0"/>
          <w:marRight w:val="0"/>
          <w:marTop w:val="0"/>
          <w:marBottom w:val="0"/>
          <w:divBdr>
            <w:top w:val="none" w:sz="0" w:space="0" w:color="auto"/>
            <w:left w:val="none" w:sz="0" w:space="0" w:color="auto"/>
            <w:bottom w:val="none" w:sz="0" w:space="0" w:color="auto"/>
            <w:right w:val="none" w:sz="0" w:space="0" w:color="auto"/>
          </w:divBdr>
        </w:div>
        <w:div w:id="1270160523">
          <w:marLeft w:val="0"/>
          <w:marRight w:val="0"/>
          <w:marTop w:val="0"/>
          <w:marBottom w:val="0"/>
          <w:divBdr>
            <w:top w:val="none" w:sz="0" w:space="0" w:color="auto"/>
            <w:left w:val="none" w:sz="0" w:space="0" w:color="auto"/>
            <w:bottom w:val="none" w:sz="0" w:space="0" w:color="auto"/>
            <w:right w:val="none" w:sz="0" w:space="0" w:color="auto"/>
          </w:divBdr>
        </w:div>
        <w:div w:id="361706204">
          <w:marLeft w:val="0"/>
          <w:marRight w:val="0"/>
          <w:marTop w:val="0"/>
          <w:marBottom w:val="0"/>
          <w:divBdr>
            <w:top w:val="none" w:sz="0" w:space="0" w:color="auto"/>
            <w:left w:val="none" w:sz="0" w:space="0" w:color="auto"/>
            <w:bottom w:val="none" w:sz="0" w:space="0" w:color="auto"/>
            <w:right w:val="none" w:sz="0" w:space="0" w:color="auto"/>
          </w:divBdr>
        </w:div>
      </w:divsChild>
    </w:div>
    <w:div w:id="989021768">
      <w:bodyDiv w:val="1"/>
      <w:marLeft w:val="0"/>
      <w:marRight w:val="0"/>
      <w:marTop w:val="0"/>
      <w:marBottom w:val="0"/>
      <w:divBdr>
        <w:top w:val="none" w:sz="0" w:space="0" w:color="auto"/>
        <w:left w:val="none" w:sz="0" w:space="0" w:color="auto"/>
        <w:bottom w:val="none" w:sz="0" w:space="0" w:color="auto"/>
        <w:right w:val="none" w:sz="0" w:space="0" w:color="auto"/>
      </w:divBdr>
    </w:div>
    <w:div w:id="1040739808">
      <w:bodyDiv w:val="1"/>
      <w:marLeft w:val="0"/>
      <w:marRight w:val="0"/>
      <w:marTop w:val="0"/>
      <w:marBottom w:val="0"/>
      <w:divBdr>
        <w:top w:val="none" w:sz="0" w:space="0" w:color="auto"/>
        <w:left w:val="none" w:sz="0" w:space="0" w:color="auto"/>
        <w:bottom w:val="none" w:sz="0" w:space="0" w:color="auto"/>
        <w:right w:val="none" w:sz="0" w:space="0" w:color="auto"/>
      </w:divBdr>
    </w:div>
    <w:div w:id="1069958718">
      <w:bodyDiv w:val="1"/>
      <w:marLeft w:val="0"/>
      <w:marRight w:val="0"/>
      <w:marTop w:val="0"/>
      <w:marBottom w:val="0"/>
      <w:divBdr>
        <w:top w:val="none" w:sz="0" w:space="0" w:color="auto"/>
        <w:left w:val="none" w:sz="0" w:space="0" w:color="auto"/>
        <w:bottom w:val="none" w:sz="0" w:space="0" w:color="auto"/>
        <w:right w:val="none" w:sz="0" w:space="0" w:color="auto"/>
      </w:divBdr>
    </w:div>
    <w:div w:id="1126581376">
      <w:bodyDiv w:val="1"/>
      <w:marLeft w:val="0"/>
      <w:marRight w:val="0"/>
      <w:marTop w:val="0"/>
      <w:marBottom w:val="0"/>
      <w:divBdr>
        <w:top w:val="none" w:sz="0" w:space="0" w:color="auto"/>
        <w:left w:val="none" w:sz="0" w:space="0" w:color="auto"/>
        <w:bottom w:val="none" w:sz="0" w:space="0" w:color="auto"/>
        <w:right w:val="none" w:sz="0" w:space="0" w:color="auto"/>
      </w:divBdr>
    </w:div>
    <w:div w:id="1176842339">
      <w:bodyDiv w:val="1"/>
      <w:marLeft w:val="0"/>
      <w:marRight w:val="0"/>
      <w:marTop w:val="0"/>
      <w:marBottom w:val="0"/>
      <w:divBdr>
        <w:top w:val="none" w:sz="0" w:space="0" w:color="auto"/>
        <w:left w:val="none" w:sz="0" w:space="0" w:color="auto"/>
        <w:bottom w:val="none" w:sz="0" w:space="0" w:color="auto"/>
        <w:right w:val="none" w:sz="0" w:space="0" w:color="auto"/>
      </w:divBdr>
    </w:div>
    <w:div w:id="1213493489">
      <w:bodyDiv w:val="1"/>
      <w:marLeft w:val="0"/>
      <w:marRight w:val="0"/>
      <w:marTop w:val="0"/>
      <w:marBottom w:val="0"/>
      <w:divBdr>
        <w:top w:val="none" w:sz="0" w:space="0" w:color="auto"/>
        <w:left w:val="none" w:sz="0" w:space="0" w:color="auto"/>
        <w:bottom w:val="none" w:sz="0" w:space="0" w:color="auto"/>
        <w:right w:val="none" w:sz="0" w:space="0" w:color="auto"/>
      </w:divBdr>
    </w:div>
    <w:div w:id="1230262013">
      <w:bodyDiv w:val="1"/>
      <w:marLeft w:val="0"/>
      <w:marRight w:val="0"/>
      <w:marTop w:val="0"/>
      <w:marBottom w:val="0"/>
      <w:divBdr>
        <w:top w:val="none" w:sz="0" w:space="0" w:color="auto"/>
        <w:left w:val="none" w:sz="0" w:space="0" w:color="auto"/>
        <w:bottom w:val="none" w:sz="0" w:space="0" w:color="auto"/>
        <w:right w:val="none" w:sz="0" w:space="0" w:color="auto"/>
      </w:divBdr>
    </w:div>
    <w:div w:id="1303080924">
      <w:bodyDiv w:val="1"/>
      <w:marLeft w:val="0"/>
      <w:marRight w:val="0"/>
      <w:marTop w:val="0"/>
      <w:marBottom w:val="0"/>
      <w:divBdr>
        <w:top w:val="none" w:sz="0" w:space="0" w:color="auto"/>
        <w:left w:val="none" w:sz="0" w:space="0" w:color="auto"/>
        <w:bottom w:val="none" w:sz="0" w:space="0" w:color="auto"/>
        <w:right w:val="none" w:sz="0" w:space="0" w:color="auto"/>
      </w:divBdr>
    </w:div>
    <w:div w:id="1322661404">
      <w:bodyDiv w:val="1"/>
      <w:marLeft w:val="0"/>
      <w:marRight w:val="0"/>
      <w:marTop w:val="0"/>
      <w:marBottom w:val="0"/>
      <w:divBdr>
        <w:top w:val="none" w:sz="0" w:space="0" w:color="auto"/>
        <w:left w:val="none" w:sz="0" w:space="0" w:color="auto"/>
        <w:bottom w:val="none" w:sz="0" w:space="0" w:color="auto"/>
        <w:right w:val="none" w:sz="0" w:space="0" w:color="auto"/>
      </w:divBdr>
    </w:div>
    <w:div w:id="1374429590">
      <w:bodyDiv w:val="1"/>
      <w:marLeft w:val="0"/>
      <w:marRight w:val="0"/>
      <w:marTop w:val="0"/>
      <w:marBottom w:val="0"/>
      <w:divBdr>
        <w:top w:val="none" w:sz="0" w:space="0" w:color="auto"/>
        <w:left w:val="none" w:sz="0" w:space="0" w:color="auto"/>
        <w:bottom w:val="none" w:sz="0" w:space="0" w:color="auto"/>
        <w:right w:val="none" w:sz="0" w:space="0" w:color="auto"/>
      </w:divBdr>
    </w:div>
    <w:div w:id="1388532733">
      <w:bodyDiv w:val="1"/>
      <w:marLeft w:val="0"/>
      <w:marRight w:val="0"/>
      <w:marTop w:val="0"/>
      <w:marBottom w:val="0"/>
      <w:divBdr>
        <w:top w:val="none" w:sz="0" w:space="0" w:color="auto"/>
        <w:left w:val="none" w:sz="0" w:space="0" w:color="auto"/>
        <w:bottom w:val="none" w:sz="0" w:space="0" w:color="auto"/>
        <w:right w:val="none" w:sz="0" w:space="0" w:color="auto"/>
      </w:divBdr>
    </w:div>
    <w:div w:id="1410234252">
      <w:bodyDiv w:val="1"/>
      <w:marLeft w:val="0"/>
      <w:marRight w:val="0"/>
      <w:marTop w:val="0"/>
      <w:marBottom w:val="0"/>
      <w:divBdr>
        <w:top w:val="none" w:sz="0" w:space="0" w:color="auto"/>
        <w:left w:val="none" w:sz="0" w:space="0" w:color="auto"/>
        <w:bottom w:val="none" w:sz="0" w:space="0" w:color="auto"/>
        <w:right w:val="none" w:sz="0" w:space="0" w:color="auto"/>
      </w:divBdr>
    </w:div>
    <w:div w:id="1429160774">
      <w:bodyDiv w:val="1"/>
      <w:marLeft w:val="0"/>
      <w:marRight w:val="0"/>
      <w:marTop w:val="0"/>
      <w:marBottom w:val="0"/>
      <w:divBdr>
        <w:top w:val="none" w:sz="0" w:space="0" w:color="auto"/>
        <w:left w:val="none" w:sz="0" w:space="0" w:color="auto"/>
        <w:bottom w:val="none" w:sz="0" w:space="0" w:color="auto"/>
        <w:right w:val="none" w:sz="0" w:space="0" w:color="auto"/>
      </w:divBdr>
    </w:div>
    <w:div w:id="1450591340">
      <w:bodyDiv w:val="1"/>
      <w:marLeft w:val="0"/>
      <w:marRight w:val="0"/>
      <w:marTop w:val="0"/>
      <w:marBottom w:val="0"/>
      <w:divBdr>
        <w:top w:val="none" w:sz="0" w:space="0" w:color="auto"/>
        <w:left w:val="none" w:sz="0" w:space="0" w:color="auto"/>
        <w:bottom w:val="none" w:sz="0" w:space="0" w:color="auto"/>
        <w:right w:val="none" w:sz="0" w:space="0" w:color="auto"/>
      </w:divBdr>
    </w:div>
    <w:div w:id="1453982818">
      <w:bodyDiv w:val="1"/>
      <w:marLeft w:val="0"/>
      <w:marRight w:val="0"/>
      <w:marTop w:val="0"/>
      <w:marBottom w:val="0"/>
      <w:divBdr>
        <w:top w:val="none" w:sz="0" w:space="0" w:color="auto"/>
        <w:left w:val="none" w:sz="0" w:space="0" w:color="auto"/>
        <w:bottom w:val="none" w:sz="0" w:space="0" w:color="auto"/>
        <w:right w:val="none" w:sz="0" w:space="0" w:color="auto"/>
      </w:divBdr>
      <w:divsChild>
        <w:div w:id="26150488">
          <w:marLeft w:val="0"/>
          <w:marRight w:val="0"/>
          <w:marTop w:val="0"/>
          <w:marBottom w:val="0"/>
          <w:divBdr>
            <w:top w:val="none" w:sz="0" w:space="0" w:color="auto"/>
            <w:left w:val="none" w:sz="0" w:space="0" w:color="auto"/>
            <w:bottom w:val="none" w:sz="0" w:space="0" w:color="auto"/>
            <w:right w:val="none" w:sz="0" w:space="0" w:color="auto"/>
          </w:divBdr>
        </w:div>
      </w:divsChild>
    </w:div>
    <w:div w:id="1465153183">
      <w:bodyDiv w:val="1"/>
      <w:marLeft w:val="0"/>
      <w:marRight w:val="0"/>
      <w:marTop w:val="0"/>
      <w:marBottom w:val="0"/>
      <w:divBdr>
        <w:top w:val="none" w:sz="0" w:space="0" w:color="auto"/>
        <w:left w:val="none" w:sz="0" w:space="0" w:color="auto"/>
        <w:bottom w:val="none" w:sz="0" w:space="0" w:color="auto"/>
        <w:right w:val="none" w:sz="0" w:space="0" w:color="auto"/>
      </w:divBdr>
    </w:div>
    <w:div w:id="1693147600">
      <w:bodyDiv w:val="1"/>
      <w:marLeft w:val="0"/>
      <w:marRight w:val="0"/>
      <w:marTop w:val="0"/>
      <w:marBottom w:val="0"/>
      <w:divBdr>
        <w:top w:val="none" w:sz="0" w:space="0" w:color="auto"/>
        <w:left w:val="none" w:sz="0" w:space="0" w:color="auto"/>
        <w:bottom w:val="none" w:sz="0" w:space="0" w:color="auto"/>
        <w:right w:val="none" w:sz="0" w:space="0" w:color="auto"/>
      </w:divBdr>
    </w:div>
    <w:div w:id="1701199095">
      <w:bodyDiv w:val="1"/>
      <w:marLeft w:val="0"/>
      <w:marRight w:val="0"/>
      <w:marTop w:val="0"/>
      <w:marBottom w:val="0"/>
      <w:divBdr>
        <w:top w:val="none" w:sz="0" w:space="0" w:color="auto"/>
        <w:left w:val="none" w:sz="0" w:space="0" w:color="auto"/>
        <w:bottom w:val="none" w:sz="0" w:space="0" w:color="auto"/>
        <w:right w:val="none" w:sz="0" w:space="0" w:color="auto"/>
      </w:divBdr>
    </w:div>
    <w:div w:id="1713310694">
      <w:bodyDiv w:val="1"/>
      <w:marLeft w:val="0"/>
      <w:marRight w:val="0"/>
      <w:marTop w:val="0"/>
      <w:marBottom w:val="0"/>
      <w:divBdr>
        <w:top w:val="none" w:sz="0" w:space="0" w:color="auto"/>
        <w:left w:val="none" w:sz="0" w:space="0" w:color="auto"/>
        <w:bottom w:val="none" w:sz="0" w:space="0" w:color="auto"/>
        <w:right w:val="none" w:sz="0" w:space="0" w:color="auto"/>
      </w:divBdr>
      <w:divsChild>
        <w:div w:id="45179908">
          <w:marLeft w:val="547"/>
          <w:marRight w:val="0"/>
          <w:marTop w:val="134"/>
          <w:marBottom w:val="0"/>
          <w:divBdr>
            <w:top w:val="none" w:sz="0" w:space="0" w:color="auto"/>
            <w:left w:val="none" w:sz="0" w:space="0" w:color="auto"/>
            <w:bottom w:val="none" w:sz="0" w:space="0" w:color="auto"/>
            <w:right w:val="none" w:sz="0" w:space="0" w:color="auto"/>
          </w:divBdr>
        </w:div>
        <w:div w:id="627391094">
          <w:marLeft w:val="547"/>
          <w:marRight w:val="0"/>
          <w:marTop w:val="134"/>
          <w:marBottom w:val="0"/>
          <w:divBdr>
            <w:top w:val="none" w:sz="0" w:space="0" w:color="auto"/>
            <w:left w:val="none" w:sz="0" w:space="0" w:color="auto"/>
            <w:bottom w:val="none" w:sz="0" w:space="0" w:color="auto"/>
            <w:right w:val="none" w:sz="0" w:space="0" w:color="auto"/>
          </w:divBdr>
        </w:div>
        <w:div w:id="1277713010">
          <w:marLeft w:val="547"/>
          <w:marRight w:val="0"/>
          <w:marTop w:val="134"/>
          <w:marBottom w:val="0"/>
          <w:divBdr>
            <w:top w:val="none" w:sz="0" w:space="0" w:color="auto"/>
            <w:left w:val="none" w:sz="0" w:space="0" w:color="auto"/>
            <w:bottom w:val="none" w:sz="0" w:space="0" w:color="auto"/>
            <w:right w:val="none" w:sz="0" w:space="0" w:color="auto"/>
          </w:divBdr>
        </w:div>
      </w:divsChild>
    </w:div>
    <w:div w:id="1721321635">
      <w:bodyDiv w:val="1"/>
      <w:marLeft w:val="0"/>
      <w:marRight w:val="0"/>
      <w:marTop w:val="0"/>
      <w:marBottom w:val="0"/>
      <w:divBdr>
        <w:top w:val="none" w:sz="0" w:space="0" w:color="auto"/>
        <w:left w:val="none" w:sz="0" w:space="0" w:color="auto"/>
        <w:bottom w:val="none" w:sz="0" w:space="0" w:color="auto"/>
        <w:right w:val="none" w:sz="0" w:space="0" w:color="auto"/>
      </w:divBdr>
    </w:div>
    <w:div w:id="1807047592">
      <w:bodyDiv w:val="1"/>
      <w:marLeft w:val="0"/>
      <w:marRight w:val="0"/>
      <w:marTop w:val="0"/>
      <w:marBottom w:val="0"/>
      <w:divBdr>
        <w:top w:val="none" w:sz="0" w:space="0" w:color="auto"/>
        <w:left w:val="none" w:sz="0" w:space="0" w:color="auto"/>
        <w:bottom w:val="none" w:sz="0" w:space="0" w:color="auto"/>
        <w:right w:val="none" w:sz="0" w:space="0" w:color="auto"/>
      </w:divBdr>
      <w:divsChild>
        <w:div w:id="669720840">
          <w:marLeft w:val="547"/>
          <w:marRight w:val="0"/>
          <w:marTop w:val="134"/>
          <w:marBottom w:val="0"/>
          <w:divBdr>
            <w:top w:val="none" w:sz="0" w:space="0" w:color="auto"/>
            <w:left w:val="none" w:sz="0" w:space="0" w:color="auto"/>
            <w:bottom w:val="none" w:sz="0" w:space="0" w:color="auto"/>
            <w:right w:val="none" w:sz="0" w:space="0" w:color="auto"/>
          </w:divBdr>
        </w:div>
        <w:div w:id="1252809935">
          <w:marLeft w:val="547"/>
          <w:marRight w:val="0"/>
          <w:marTop w:val="134"/>
          <w:marBottom w:val="0"/>
          <w:divBdr>
            <w:top w:val="none" w:sz="0" w:space="0" w:color="auto"/>
            <w:left w:val="none" w:sz="0" w:space="0" w:color="auto"/>
            <w:bottom w:val="none" w:sz="0" w:space="0" w:color="auto"/>
            <w:right w:val="none" w:sz="0" w:space="0" w:color="auto"/>
          </w:divBdr>
        </w:div>
        <w:div w:id="1361122158">
          <w:marLeft w:val="547"/>
          <w:marRight w:val="0"/>
          <w:marTop w:val="134"/>
          <w:marBottom w:val="0"/>
          <w:divBdr>
            <w:top w:val="none" w:sz="0" w:space="0" w:color="auto"/>
            <w:left w:val="none" w:sz="0" w:space="0" w:color="auto"/>
            <w:bottom w:val="none" w:sz="0" w:space="0" w:color="auto"/>
            <w:right w:val="none" w:sz="0" w:space="0" w:color="auto"/>
          </w:divBdr>
        </w:div>
      </w:divsChild>
    </w:div>
    <w:div w:id="1813332217">
      <w:bodyDiv w:val="1"/>
      <w:marLeft w:val="0"/>
      <w:marRight w:val="0"/>
      <w:marTop w:val="0"/>
      <w:marBottom w:val="0"/>
      <w:divBdr>
        <w:top w:val="none" w:sz="0" w:space="0" w:color="auto"/>
        <w:left w:val="none" w:sz="0" w:space="0" w:color="auto"/>
        <w:bottom w:val="none" w:sz="0" w:space="0" w:color="auto"/>
        <w:right w:val="none" w:sz="0" w:space="0" w:color="auto"/>
      </w:divBdr>
    </w:div>
    <w:div w:id="1861821456">
      <w:bodyDiv w:val="1"/>
      <w:marLeft w:val="0"/>
      <w:marRight w:val="0"/>
      <w:marTop w:val="0"/>
      <w:marBottom w:val="0"/>
      <w:divBdr>
        <w:top w:val="none" w:sz="0" w:space="0" w:color="auto"/>
        <w:left w:val="none" w:sz="0" w:space="0" w:color="auto"/>
        <w:bottom w:val="none" w:sz="0" w:space="0" w:color="auto"/>
        <w:right w:val="none" w:sz="0" w:space="0" w:color="auto"/>
      </w:divBdr>
    </w:div>
    <w:div w:id="1877040325">
      <w:bodyDiv w:val="1"/>
      <w:marLeft w:val="0"/>
      <w:marRight w:val="0"/>
      <w:marTop w:val="0"/>
      <w:marBottom w:val="0"/>
      <w:divBdr>
        <w:top w:val="none" w:sz="0" w:space="0" w:color="auto"/>
        <w:left w:val="none" w:sz="0" w:space="0" w:color="auto"/>
        <w:bottom w:val="none" w:sz="0" w:space="0" w:color="auto"/>
        <w:right w:val="none" w:sz="0" w:space="0" w:color="auto"/>
      </w:divBdr>
    </w:div>
    <w:div w:id="1897205288">
      <w:bodyDiv w:val="1"/>
      <w:marLeft w:val="0"/>
      <w:marRight w:val="0"/>
      <w:marTop w:val="0"/>
      <w:marBottom w:val="0"/>
      <w:divBdr>
        <w:top w:val="none" w:sz="0" w:space="0" w:color="auto"/>
        <w:left w:val="none" w:sz="0" w:space="0" w:color="auto"/>
        <w:bottom w:val="none" w:sz="0" w:space="0" w:color="auto"/>
        <w:right w:val="none" w:sz="0" w:space="0" w:color="auto"/>
      </w:divBdr>
    </w:div>
    <w:div w:id="1921909837">
      <w:bodyDiv w:val="1"/>
      <w:marLeft w:val="0"/>
      <w:marRight w:val="0"/>
      <w:marTop w:val="0"/>
      <w:marBottom w:val="0"/>
      <w:divBdr>
        <w:top w:val="none" w:sz="0" w:space="0" w:color="auto"/>
        <w:left w:val="none" w:sz="0" w:space="0" w:color="auto"/>
        <w:bottom w:val="none" w:sz="0" w:space="0" w:color="auto"/>
        <w:right w:val="none" w:sz="0" w:space="0" w:color="auto"/>
      </w:divBdr>
    </w:div>
    <w:div w:id="1951083407">
      <w:bodyDiv w:val="1"/>
      <w:marLeft w:val="0"/>
      <w:marRight w:val="0"/>
      <w:marTop w:val="0"/>
      <w:marBottom w:val="0"/>
      <w:divBdr>
        <w:top w:val="none" w:sz="0" w:space="0" w:color="auto"/>
        <w:left w:val="none" w:sz="0" w:space="0" w:color="auto"/>
        <w:bottom w:val="none" w:sz="0" w:space="0" w:color="auto"/>
        <w:right w:val="none" w:sz="0" w:space="0" w:color="auto"/>
      </w:divBdr>
    </w:div>
    <w:div w:id="1978414097">
      <w:bodyDiv w:val="1"/>
      <w:marLeft w:val="0"/>
      <w:marRight w:val="0"/>
      <w:marTop w:val="0"/>
      <w:marBottom w:val="0"/>
      <w:divBdr>
        <w:top w:val="none" w:sz="0" w:space="0" w:color="auto"/>
        <w:left w:val="none" w:sz="0" w:space="0" w:color="auto"/>
        <w:bottom w:val="none" w:sz="0" w:space="0" w:color="auto"/>
        <w:right w:val="none" w:sz="0" w:space="0" w:color="auto"/>
      </w:divBdr>
    </w:div>
    <w:div w:id="2007123414">
      <w:bodyDiv w:val="1"/>
      <w:marLeft w:val="0"/>
      <w:marRight w:val="0"/>
      <w:marTop w:val="0"/>
      <w:marBottom w:val="0"/>
      <w:divBdr>
        <w:top w:val="none" w:sz="0" w:space="0" w:color="auto"/>
        <w:left w:val="none" w:sz="0" w:space="0" w:color="auto"/>
        <w:bottom w:val="none" w:sz="0" w:space="0" w:color="auto"/>
        <w:right w:val="none" w:sz="0" w:space="0" w:color="auto"/>
      </w:divBdr>
    </w:div>
    <w:div w:id="2033724465">
      <w:bodyDiv w:val="1"/>
      <w:marLeft w:val="0"/>
      <w:marRight w:val="0"/>
      <w:marTop w:val="0"/>
      <w:marBottom w:val="0"/>
      <w:divBdr>
        <w:top w:val="none" w:sz="0" w:space="0" w:color="auto"/>
        <w:left w:val="none" w:sz="0" w:space="0" w:color="auto"/>
        <w:bottom w:val="none" w:sz="0" w:space="0" w:color="auto"/>
        <w:right w:val="none" w:sz="0" w:space="0" w:color="auto"/>
      </w:divBdr>
    </w:div>
    <w:div w:id="2064017557">
      <w:bodyDiv w:val="1"/>
      <w:marLeft w:val="0"/>
      <w:marRight w:val="0"/>
      <w:marTop w:val="0"/>
      <w:marBottom w:val="0"/>
      <w:divBdr>
        <w:top w:val="none" w:sz="0" w:space="0" w:color="auto"/>
        <w:left w:val="none" w:sz="0" w:space="0" w:color="auto"/>
        <w:bottom w:val="none" w:sz="0" w:space="0" w:color="auto"/>
        <w:right w:val="none" w:sz="0" w:space="0" w:color="auto"/>
      </w:divBdr>
    </w:div>
    <w:div w:id="2078937603">
      <w:bodyDiv w:val="1"/>
      <w:marLeft w:val="0"/>
      <w:marRight w:val="0"/>
      <w:marTop w:val="0"/>
      <w:marBottom w:val="0"/>
      <w:divBdr>
        <w:top w:val="none" w:sz="0" w:space="0" w:color="auto"/>
        <w:left w:val="none" w:sz="0" w:space="0" w:color="auto"/>
        <w:bottom w:val="none" w:sz="0" w:space="0" w:color="auto"/>
        <w:right w:val="none" w:sz="0" w:space="0" w:color="auto"/>
      </w:divBdr>
    </w:div>
    <w:div w:id="2125423623">
      <w:bodyDiv w:val="1"/>
      <w:marLeft w:val="0"/>
      <w:marRight w:val="0"/>
      <w:marTop w:val="0"/>
      <w:marBottom w:val="0"/>
      <w:divBdr>
        <w:top w:val="none" w:sz="0" w:space="0" w:color="auto"/>
        <w:left w:val="none" w:sz="0" w:space="0" w:color="auto"/>
        <w:bottom w:val="none" w:sz="0" w:space="0" w:color="auto"/>
        <w:right w:val="none" w:sz="0" w:space="0" w:color="auto"/>
      </w:divBdr>
    </w:div>
    <w:div w:id="212745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kipedia.ru/content/irkutsk" TargetMode="External"/><Relationship Id="rId18" Type="http://schemas.openxmlformats.org/officeDocument/2006/relationships/image" Target="media/image6.gif"/><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yandex.ru/images/search?from=tabbar&amp;text=%D0%BD%D0%BE%D0%B2%D0%BE-%D0%B8%D1%80%D0%BA%D1%83%D1%82%D1%81%D0%BA%D0%B0%D1%8F%20%D1%82%D1%8D%D1%86%20%D0%BE%D1%84%D0%B8%D1%86%D0%B8%D0%B0%D0%BB%D1%8C%D0%BD%D1%8B%D0%B9%20%D1%81%D0%B0%D0%B9%D1%82&amp;pos=0&amp;img_url=https%3A%2F%2Fres.cloudinary.com%2Fsmta9001%2Fimage%2Ffetch%2Fc_thumb%2Cg_custom%3Aface%2Ch_640%2Cw_800%2Fhttps%3A%2F%2Fwww.vsp.ru%2Ffiles%2F2015%2F12%2F22%2F38375.jpg&amp;rpt=simage"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lib.secuteck.ru/articles2/firesec/analiz-avariynyh-situatsiy-na-teploelektrostantsiyah"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irkipedia.ru/content/irkutsk" TargetMode="External"/><Relationship Id="rId29" Type="http://schemas.openxmlformats.org/officeDocument/2006/relationships/hyperlink" Target="http://lib.secuteck.ru/articles2/firesec/analiz-avariynyh-situatsiy-na-teploelektrostantsiya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testenergo.ru/"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http://irkipedia.ru/content/irkutsk" TargetMode="External"/><Relationship Id="rId19" Type="http://schemas.openxmlformats.org/officeDocument/2006/relationships/image" Target="media/image7.jpeg"/><Relationship Id="rId31" Type="http://schemas.openxmlformats.org/officeDocument/2006/relationships/hyperlink" Target="http://lib.secuteck.ru/articles2/firesec/analiz-avariynyh-situatsiy-na-teploelektrostantsiyah" TargetMode="External"/><Relationship Id="rId4" Type="http://schemas.openxmlformats.org/officeDocument/2006/relationships/settings" Target="settings.xml"/><Relationship Id="rId9" Type="http://schemas.openxmlformats.org/officeDocument/2006/relationships/hyperlink" Target="http://irkipedia.ru/content/irkutskenergo"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hyperlink" Target="http://irkipedia.ru/content/irkutsk"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09A98-2952-4A58-80F0-3EB4267D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11529</Words>
  <Characters>65718</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AVasilev</dc:creator>
  <cp:keywords/>
  <dc:description/>
  <cp:lastModifiedBy>Головнич Анастасия Павловна</cp:lastModifiedBy>
  <cp:revision>9</cp:revision>
  <cp:lastPrinted>2018-09-12T09:34:00Z</cp:lastPrinted>
  <dcterms:created xsi:type="dcterms:W3CDTF">2022-10-07T14:40:00Z</dcterms:created>
  <dcterms:modified xsi:type="dcterms:W3CDTF">2025-08-20T07:16:00Z</dcterms:modified>
</cp:coreProperties>
</file>