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D3F42" w14:textId="77777777" w:rsidR="0024449D" w:rsidRPr="0024449D" w:rsidRDefault="0024449D" w:rsidP="0024449D">
      <w:pPr>
        <w:ind w:left="-567" w:hanging="142"/>
        <w:jc w:val="center"/>
        <w:rPr>
          <w:rFonts w:ascii="Times New Roman" w:hAnsi="Times New Roman" w:cs="Times New Roman"/>
          <w:b/>
          <w:spacing w:val="30"/>
          <w:sz w:val="28"/>
          <w:szCs w:val="28"/>
        </w:rPr>
      </w:pPr>
      <w:r w:rsidRPr="0024449D">
        <w:rPr>
          <w:rFonts w:ascii="Times New Roman" w:hAnsi="Times New Roman" w:cs="Times New Roman"/>
          <w:b/>
          <w:spacing w:val="30"/>
          <w:sz w:val="28"/>
          <w:szCs w:val="28"/>
        </w:rPr>
        <w:t>Образовательная автономная некоммерческая организация</w:t>
      </w:r>
    </w:p>
    <w:p w14:paraId="67D0C168" w14:textId="77777777" w:rsidR="0024449D" w:rsidRPr="0024449D" w:rsidRDefault="0024449D" w:rsidP="0024449D">
      <w:pPr>
        <w:ind w:hanging="142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24449D">
        <w:rPr>
          <w:rFonts w:ascii="Times New Roman" w:hAnsi="Times New Roman" w:cs="Times New Roman"/>
          <w:b/>
          <w:spacing w:val="40"/>
          <w:sz w:val="28"/>
          <w:szCs w:val="28"/>
        </w:rPr>
        <w:t>высшего образования</w:t>
      </w:r>
    </w:p>
    <w:p w14:paraId="4E98AB57" w14:textId="77777777" w:rsidR="0024449D" w:rsidRPr="0024449D" w:rsidRDefault="0024449D" w:rsidP="0024449D">
      <w:pPr>
        <w:ind w:hanging="142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</w:p>
    <w:p w14:paraId="51F20C69" w14:textId="77777777" w:rsidR="0024449D" w:rsidRPr="0024449D" w:rsidRDefault="0024449D" w:rsidP="0024449D">
      <w:pPr>
        <w:spacing w:after="120"/>
        <w:ind w:left="-426" w:hanging="142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24449D">
        <w:rPr>
          <w:rFonts w:ascii="Times New Roman" w:hAnsi="Times New Roman" w:cs="Times New Roman"/>
          <w:b/>
          <w:spacing w:val="40"/>
          <w:sz w:val="28"/>
          <w:szCs w:val="28"/>
        </w:rPr>
        <w:t>«МОСКОВСКИЙ ТЕХНОЛОГИЧЕСКИЙ ИНСТИТУТ»</w:t>
      </w:r>
    </w:p>
    <w:tbl>
      <w:tblPr>
        <w:tblStyle w:val="1"/>
        <w:tblW w:w="0" w:type="auto"/>
        <w:tblInd w:w="-426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605"/>
      </w:tblGrid>
      <w:tr w:rsidR="0024449D" w:rsidRPr="0024449D" w14:paraId="2CD0B31A" w14:textId="77777777" w:rsidTr="002F415B">
        <w:tc>
          <w:tcPr>
            <w:tcW w:w="503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4DD2EFE3" w14:textId="77777777" w:rsidR="0024449D" w:rsidRPr="0024449D" w:rsidRDefault="0024449D" w:rsidP="002F415B">
            <w:pPr>
              <w:ind w:left="-389" w:firstLine="142"/>
              <w:rPr>
                <w:rFonts w:ascii="Times New Roman" w:hAnsi="Times New Roman"/>
                <w:b/>
                <w:color w:val="404040"/>
                <w:sz w:val="28"/>
                <w:szCs w:val="28"/>
              </w:rPr>
            </w:pPr>
          </w:p>
          <w:p w14:paraId="3049A5D7" w14:textId="77777777" w:rsidR="0024449D" w:rsidRPr="0024449D" w:rsidRDefault="0024449D" w:rsidP="002F415B">
            <w:pPr>
              <w:ind w:left="-389" w:firstLine="14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0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146C02CC" w14:textId="77777777" w:rsidR="0024449D" w:rsidRPr="0024449D" w:rsidRDefault="0024449D" w:rsidP="002F415B">
            <w:pPr>
              <w:jc w:val="right"/>
              <w:rPr>
                <w:rFonts w:ascii="Times New Roman" w:hAnsi="Times New Roman"/>
                <w:b/>
                <w:color w:val="404040"/>
                <w:sz w:val="28"/>
                <w:szCs w:val="28"/>
              </w:rPr>
            </w:pPr>
          </w:p>
          <w:p w14:paraId="0EB40FD9" w14:textId="77777777" w:rsidR="0024449D" w:rsidRPr="0024449D" w:rsidRDefault="0024449D" w:rsidP="002F415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D73B9EB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B06588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3E13A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47192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95BF7E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DFE2E6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1045C8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51DFCA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30735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38750A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49D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14:paraId="71EED2FA" w14:textId="77777777" w:rsidR="0024449D" w:rsidRPr="0024449D" w:rsidRDefault="0024449D" w:rsidP="00244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49D">
        <w:rPr>
          <w:rFonts w:ascii="Times New Roman" w:hAnsi="Times New Roman" w:cs="Times New Roman"/>
          <w:b/>
          <w:sz w:val="28"/>
          <w:szCs w:val="28"/>
        </w:rPr>
        <w:t>о прохождении учебной практики</w:t>
      </w:r>
    </w:p>
    <w:p w14:paraId="066F1EA4" w14:textId="2192CE8A" w:rsidR="004E68EE" w:rsidRDefault="0024449D" w:rsidP="0024449D">
      <w:pPr>
        <w:shd w:val="clear" w:color="auto" w:fill="FFFFFF"/>
        <w:spacing w:before="197"/>
        <w:ind w:left="43" w:hanging="43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 профессиональному модулю </w:t>
      </w:r>
      <w:r w:rsidRPr="0024449D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ПМ.0</w:t>
      </w:r>
      <w:r w:rsidR="00C6452B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2</w:t>
      </w:r>
    </w:p>
    <w:p w14:paraId="4A7ECBC5" w14:textId="422C52A6" w:rsidR="004E68EE" w:rsidRDefault="00C6452B" w:rsidP="0024449D">
      <w:pPr>
        <w:shd w:val="clear" w:color="auto" w:fill="FFFFFF"/>
        <w:spacing w:before="197"/>
        <w:ind w:left="43" w:hanging="43"/>
        <w:jc w:val="center"/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</w:pPr>
      <w:r w:rsidRPr="00C6452B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Выполнение чертежных работ</w:t>
      </w:r>
      <w:r w:rsidR="004E68EE" w:rsidRPr="004E68EE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</w:t>
      </w:r>
    </w:p>
    <w:p w14:paraId="6B6F0DF5" w14:textId="397EA4A3" w:rsidR="0024449D" w:rsidRPr="0024449D" w:rsidRDefault="0024449D" w:rsidP="0024449D">
      <w:pPr>
        <w:shd w:val="clear" w:color="auto" w:fill="FFFFFF"/>
        <w:spacing w:before="197"/>
        <w:ind w:left="43" w:hanging="43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>обучающегося группы ____</w:t>
      </w:r>
      <w:r w:rsidR="003A1FB8" w:rsidRPr="003A1FB8">
        <w:rPr>
          <w:rFonts w:ascii="Times New Roman" w:hAnsi="Times New Roman" w:cs="Times New Roman"/>
          <w:color w:val="FF0000"/>
          <w:spacing w:val="-5"/>
          <w:sz w:val="28"/>
          <w:szCs w:val="28"/>
          <w:u w:val="thick"/>
        </w:rPr>
        <w:t>ХХХХХ</w:t>
      </w:r>
      <w:r w:rsidRPr="003A1FB8">
        <w:rPr>
          <w:rFonts w:ascii="Times New Roman" w:hAnsi="Times New Roman" w:cs="Times New Roman"/>
          <w:color w:val="FF0000"/>
          <w:spacing w:val="-5"/>
          <w:sz w:val="28"/>
          <w:szCs w:val="28"/>
          <w:u w:val="thick"/>
        </w:rPr>
        <w:t>_</w:t>
      </w: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>_____________</w:t>
      </w:r>
    </w:p>
    <w:p w14:paraId="1E777381" w14:textId="77777777" w:rsidR="0024449D" w:rsidRPr="0024449D" w:rsidRDefault="0024449D" w:rsidP="0024449D">
      <w:pPr>
        <w:shd w:val="clear" w:color="auto" w:fill="FFFFFF"/>
        <w:tabs>
          <w:tab w:val="left" w:leader="underscore" w:pos="-7513"/>
        </w:tabs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</w: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</w: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</w: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</w: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</w: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ab/>
        <w:t>шифр и номер группы</w:t>
      </w:r>
    </w:p>
    <w:p w14:paraId="6796ED4F" w14:textId="77777777" w:rsidR="0024449D" w:rsidRPr="0024449D" w:rsidRDefault="0024449D" w:rsidP="0024449D">
      <w:pPr>
        <w:shd w:val="clear" w:color="auto" w:fill="FFFFFF"/>
        <w:tabs>
          <w:tab w:val="left" w:leader="underscore" w:pos="-7513"/>
        </w:tabs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24449D">
        <w:rPr>
          <w:rFonts w:ascii="Times New Roman" w:hAnsi="Times New Roman" w:cs="Times New Roman"/>
          <w:color w:val="000000"/>
          <w:spacing w:val="-3"/>
          <w:sz w:val="28"/>
          <w:szCs w:val="28"/>
        </w:rPr>
        <w:t>_____________</w:t>
      </w:r>
      <w:r w:rsidR="006B174A">
        <w:rPr>
          <w:rFonts w:ascii="Times New Roman" w:hAnsi="Times New Roman" w:cs="Times New Roman"/>
          <w:color w:val="FF0000"/>
          <w:spacing w:val="-3"/>
          <w:sz w:val="28"/>
          <w:szCs w:val="28"/>
          <w:u w:val="single"/>
          <w:lang w:val="en-US"/>
        </w:rPr>
        <w:t>XXXXXXXXX</w:t>
      </w:r>
      <w:r w:rsidRPr="0024449D">
        <w:rPr>
          <w:rFonts w:ascii="Times New Roman" w:hAnsi="Times New Roman" w:cs="Times New Roman"/>
          <w:color w:val="000000"/>
          <w:spacing w:val="-3"/>
          <w:sz w:val="28"/>
          <w:szCs w:val="28"/>
        </w:rPr>
        <w:t>_____________</w:t>
      </w:r>
    </w:p>
    <w:p w14:paraId="241ADA8D" w14:textId="77777777" w:rsidR="0024449D" w:rsidRPr="0024449D" w:rsidRDefault="0024449D" w:rsidP="0024449D">
      <w:pPr>
        <w:shd w:val="clear" w:color="auto" w:fill="FFFFFF"/>
        <w:tabs>
          <w:tab w:val="left" w:leader="underscore" w:pos="5342"/>
        </w:tabs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24449D">
        <w:rPr>
          <w:rFonts w:ascii="Times New Roman" w:hAnsi="Times New Roman" w:cs="Times New Roman"/>
          <w:color w:val="000000"/>
          <w:spacing w:val="-5"/>
          <w:sz w:val="28"/>
          <w:szCs w:val="28"/>
        </w:rPr>
        <w:t>(Ф.И.О.)</w:t>
      </w:r>
    </w:p>
    <w:p w14:paraId="353F0773" w14:textId="77777777" w:rsidR="0024449D" w:rsidRDefault="0024449D" w:rsidP="0024449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4E0D9168" w14:textId="77777777" w:rsidR="0024449D" w:rsidRDefault="0024449D" w:rsidP="0024449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79901952" w14:textId="77777777" w:rsidR="00FA5D7A" w:rsidRDefault="00FA5D7A">
      <w:pPr>
        <w:rPr>
          <w:rFonts w:ascii="Times New Roman" w:hAnsi="Times New Roman" w:cs="Times New Roman"/>
          <w:sz w:val="28"/>
          <w:szCs w:val="28"/>
        </w:rPr>
      </w:pPr>
    </w:p>
    <w:p w14:paraId="28285720" w14:textId="77777777" w:rsidR="00970B01" w:rsidRPr="00970B01" w:rsidRDefault="00970B01" w:rsidP="00734299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EA335AD" w14:textId="77777777" w:rsidR="00FC396D" w:rsidRPr="00340183" w:rsidRDefault="00FA5D7A" w:rsidP="00FA5D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0183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</w:p>
    <w:p w14:paraId="334B853D" w14:textId="2BFAEABC" w:rsidR="001A252C" w:rsidRPr="001A252C" w:rsidRDefault="001A252C" w:rsidP="001A25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52C">
        <w:rPr>
          <w:rFonts w:ascii="Times New Roman" w:hAnsi="Times New Roman" w:cs="Times New Roman"/>
          <w:color w:val="FF0000"/>
          <w:sz w:val="28"/>
          <w:szCs w:val="28"/>
        </w:rPr>
        <w:t>Для того, чтобы изготовить детали и собрать из них сборочную единицу, необходимо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2C">
        <w:rPr>
          <w:rFonts w:ascii="Times New Roman" w:hAnsi="Times New Roman" w:cs="Times New Roman"/>
          <w:color w:val="FF0000"/>
          <w:sz w:val="28"/>
          <w:szCs w:val="28"/>
        </w:rPr>
        <w:t>тщательно разработать конструкторскую документацию. Она должна однозначно определять, что должно быть изготовлено: наименование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2C">
        <w:rPr>
          <w:rFonts w:ascii="Times New Roman" w:hAnsi="Times New Roman" w:cs="Times New Roman"/>
          <w:color w:val="FF0000"/>
          <w:sz w:val="28"/>
          <w:szCs w:val="28"/>
        </w:rPr>
        <w:t>изделия, величина, форма, внешний вид, материалы, способы изготовления и др. Конструкторская документация должна обеспечить идентичность одноименных изделий при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2C">
        <w:rPr>
          <w:rFonts w:ascii="Times New Roman" w:hAnsi="Times New Roman" w:cs="Times New Roman"/>
          <w:color w:val="FF0000"/>
          <w:sz w:val="28"/>
          <w:szCs w:val="28"/>
        </w:rPr>
        <w:t>их изготовлении и в случае необходимости – их взаимозаменяемость.</w:t>
      </w:r>
    </w:p>
    <w:p w14:paraId="34F91189" w14:textId="77777777" w:rsidR="001A252C" w:rsidRDefault="001A252C" w:rsidP="001A25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52C">
        <w:rPr>
          <w:rFonts w:ascii="Times New Roman" w:hAnsi="Times New Roman" w:cs="Times New Roman"/>
          <w:color w:val="FF0000"/>
          <w:sz w:val="28"/>
          <w:szCs w:val="28"/>
        </w:rPr>
        <w:t>Чертежи, схемы и другие конструкторские документы выполняют по единым правилам и нормам, установленным государственными стандартами – ГОСТами. Государственные стандарты сведены в единую систему конструкторской документации (ЕСКД).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B7798D1" w14:textId="2CB41394" w:rsidR="00C7693F" w:rsidRPr="00970B01" w:rsidRDefault="001A252C" w:rsidP="001A25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52C">
        <w:rPr>
          <w:rFonts w:ascii="Times New Roman" w:hAnsi="Times New Roman" w:cs="Times New Roman"/>
          <w:color w:val="FF0000"/>
          <w:sz w:val="28"/>
          <w:szCs w:val="28"/>
        </w:rPr>
        <w:t>Единая система конструкторской документации (ЕСКД) – комплекс государственных стандартов, устанавливающий взаимосвязанные правила и положения по разработке,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2C">
        <w:rPr>
          <w:rFonts w:ascii="Times New Roman" w:hAnsi="Times New Roman" w:cs="Times New Roman"/>
          <w:color w:val="FF0000"/>
          <w:sz w:val="28"/>
          <w:szCs w:val="28"/>
        </w:rPr>
        <w:t>оформлению и обращению конструкторской документации, разрабатываемой и применяемой организациями, предприятиями и учебными заведениями. ЕСКД учитывает рекомендации Международной организации по стандартизации (ИСО), постоянной комиссии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252C">
        <w:rPr>
          <w:rFonts w:ascii="Times New Roman" w:hAnsi="Times New Roman" w:cs="Times New Roman"/>
          <w:color w:val="FF0000"/>
          <w:sz w:val="28"/>
          <w:szCs w:val="28"/>
        </w:rPr>
        <w:t>по стандартизации.</w:t>
      </w:r>
    </w:p>
    <w:p w14:paraId="562E4D96" w14:textId="77777777" w:rsidR="00C7693F" w:rsidRPr="00970B01" w:rsidRDefault="00C7693F" w:rsidP="00FA5D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9634E28" w14:textId="77777777" w:rsidR="00C7693F" w:rsidRPr="00970B01" w:rsidRDefault="00C769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70B01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5D559268" w14:textId="27D562BF" w:rsidR="00C7693F" w:rsidRPr="006C66F3" w:rsidRDefault="006C66F3" w:rsidP="006C66F3">
      <w:pPr>
        <w:pStyle w:val="ad"/>
        <w:numPr>
          <w:ilvl w:val="0"/>
          <w:numId w:val="6"/>
        </w:numPr>
        <w:spacing w:line="360" w:lineRule="auto"/>
        <w:rPr>
          <w:b/>
          <w:bCs/>
          <w:sz w:val="32"/>
          <w:szCs w:val="32"/>
        </w:rPr>
      </w:pPr>
      <w:r w:rsidRPr="006C66F3">
        <w:rPr>
          <w:b/>
          <w:bCs/>
          <w:sz w:val="32"/>
          <w:szCs w:val="32"/>
        </w:rPr>
        <w:lastRenderedPageBreak/>
        <w:t>Н</w:t>
      </w:r>
      <w:r w:rsidRPr="006C66F3">
        <w:rPr>
          <w:b/>
          <w:bCs/>
          <w:sz w:val="32"/>
          <w:szCs w:val="32"/>
        </w:rPr>
        <w:t xml:space="preserve">азначение стандартов </w:t>
      </w:r>
      <w:r w:rsidRPr="006C66F3">
        <w:rPr>
          <w:b/>
          <w:bCs/>
          <w:sz w:val="32"/>
          <w:szCs w:val="32"/>
        </w:rPr>
        <w:t>ЕСКД</w:t>
      </w:r>
    </w:p>
    <w:p w14:paraId="7FFCD86D" w14:textId="2E1757B1" w:rsidR="00BC0CDF" w:rsidRPr="00BC0CDF" w:rsidRDefault="00BC0CDF" w:rsidP="00A47E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0CDF">
        <w:rPr>
          <w:rFonts w:ascii="Times New Roman" w:hAnsi="Times New Roman" w:cs="Times New Roman"/>
          <w:color w:val="FF0000"/>
          <w:sz w:val="28"/>
          <w:szCs w:val="28"/>
        </w:rPr>
        <w:t>Единая система конструкторской документации (ЕСКД) – комплекс международных стандартов, определяющих правила и положения по разработке,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0CDF">
        <w:rPr>
          <w:rFonts w:ascii="Times New Roman" w:hAnsi="Times New Roman" w:cs="Times New Roman"/>
          <w:color w:val="FF0000"/>
          <w:sz w:val="28"/>
          <w:szCs w:val="28"/>
        </w:rPr>
        <w:t>оформлению и обращению конструкторской документации.</w:t>
      </w:r>
    </w:p>
    <w:p w14:paraId="4C02A87C" w14:textId="413B591C" w:rsidR="00BC0CDF" w:rsidRPr="00BC0CDF" w:rsidRDefault="00BC0CDF" w:rsidP="00A47E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0CDF">
        <w:rPr>
          <w:rFonts w:ascii="Times New Roman" w:hAnsi="Times New Roman" w:cs="Times New Roman"/>
          <w:color w:val="FF0000"/>
          <w:sz w:val="28"/>
          <w:szCs w:val="28"/>
        </w:rPr>
        <w:t>Основное назначение стандартов ЕСКД – установление в организациях 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0CDF">
        <w:rPr>
          <w:rFonts w:ascii="Times New Roman" w:hAnsi="Times New Roman" w:cs="Times New Roman"/>
          <w:color w:val="FF0000"/>
          <w:sz w:val="28"/>
          <w:szCs w:val="28"/>
        </w:rPr>
        <w:t>на предприятиях единых правил выполнения, оформления и обращения конструкторской документации, обеспечивающих:</w:t>
      </w:r>
    </w:p>
    <w:p w14:paraId="1D067FE1" w14:textId="6734E32F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применение современных методов и средств проектирования изделий;</w:t>
      </w:r>
    </w:p>
    <w:p w14:paraId="390C1EFC" w14:textId="314DC3DA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возможность взаимообмена конструкторской документации без ее переоформления;</w:t>
      </w:r>
    </w:p>
    <w:p w14:paraId="210D7E5E" w14:textId="15B9F8AF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оптимальную комплектность конструкторской документации;</w:t>
      </w:r>
    </w:p>
    <w:p w14:paraId="1DB5A74E" w14:textId="2595F1B4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механизацию и автоматизацию обработки конструкторских документов</w:t>
      </w:r>
    </w:p>
    <w:p w14:paraId="5CE015EE" w14:textId="77777777" w:rsidR="00BC0CDF" w:rsidRPr="00BC0CDF" w:rsidRDefault="00BC0CDF" w:rsidP="00A47EEF">
      <w:pPr>
        <w:pStyle w:val="ad"/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и содержащейся в них информации;</w:t>
      </w:r>
    </w:p>
    <w:p w14:paraId="1BB626F3" w14:textId="62BAF4D1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высокое качество изделий;</w:t>
      </w:r>
    </w:p>
    <w:p w14:paraId="50E60290" w14:textId="7E47F290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наличие в конструкторской документации требований, обеспечивающих</w:t>
      </w:r>
      <w:r w:rsidRPr="00BC0CDF">
        <w:rPr>
          <w:color w:val="FF0000"/>
          <w:sz w:val="28"/>
          <w:szCs w:val="28"/>
        </w:rPr>
        <w:t xml:space="preserve"> </w:t>
      </w:r>
      <w:r w:rsidRPr="00BC0CDF">
        <w:rPr>
          <w:color w:val="FF0000"/>
          <w:sz w:val="28"/>
          <w:szCs w:val="28"/>
        </w:rPr>
        <w:t>безопасность изделий для жизни и здоровья потребителей, окружающей</w:t>
      </w:r>
      <w:r w:rsidRPr="00BC0CDF">
        <w:rPr>
          <w:color w:val="FF0000"/>
          <w:sz w:val="28"/>
          <w:szCs w:val="28"/>
        </w:rPr>
        <w:t xml:space="preserve"> </w:t>
      </w:r>
      <w:r w:rsidRPr="00BC0CDF">
        <w:rPr>
          <w:color w:val="FF0000"/>
          <w:sz w:val="28"/>
          <w:szCs w:val="28"/>
        </w:rPr>
        <w:t>среды, а также предотвращения причинения вреда имуществу;</w:t>
      </w:r>
    </w:p>
    <w:p w14:paraId="6880C93B" w14:textId="6B6BC859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возможность расширения унификации и стандартизации при проектировании изделий;</w:t>
      </w:r>
    </w:p>
    <w:p w14:paraId="2FB4C02A" w14:textId="6C61CD98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возможность проведения сертификации изделий;</w:t>
      </w:r>
    </w:p>
    <w:p w14:paraId="443CDC08" w14:textId="01CA1A9C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сокращение сроков и снижение трудоемкости подготовки производства;</w:t>
      </w:r>
    </w:p>
    <w:p w14:paraId="6DD1F166" w14:textId="55EC2722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правильную эксплуатацию изделий;</w:t>
      </w:r>
    </w:p>
    <w:p w14:paraId="2EE2548E" w14:textId="30E64672" w:rsidR="00BC0CDF" w:rsidRP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оперативную подготовку документации для быстрой переналадки действующего производства;</w:t>
      </w:r>
    </w:p>
    <w:p w14:paraId="19A2C979" w14:textId="045EB6E1" w:rsidR="00BC0CDF" w:rsidRDefault="00BC0CDF" w:rsidP="00A47EEF">
      <w:pPr>
        <w:pStyle w:val="ad"/>
        <w:numPr>
          <w:ilvl w:val="0"/>
          <w:numId w:val="7"/>
        </w:numPr>
        <w:spacing w:line="360" w:lineRule="auto"/>
        <w:jc w:val="both"/>
        <w:rPr>
          <w:color w:val="FF0000"/>
          <w:sz w:val="28"/>
          <w:szCs w:val="28"/>
        </w:rPr>
      </w:pPr>
      <w:r w:rsidRPr="00BC0CDF">
        <w:rPr>
          <w:color w:val="FF0000"/>
          <w:sz w:val="28"/>
          <w:szCs w:val="28"/>
        </w:rPr>
        <w:t>упрощение форм конструкторских документов и графических изображений.</w:t>
      </w:r>
    </w:p>
    <w:p w14:paraId="409A8D56" w14:textId="196F671D" w:rsidR="00AF2DF0" w:rsidRDefault="00AF2DF0" w:rsidP="00AF2DF0">
      <w:pPr>
        <w:spacing w:line="360" w:lineRule="auto"/>
        <w:jc w:val="both"/>
        <w:rPr>
          <w:color w:val="FF0000"/>
          <w:sz w:val="28"/>
          <w:szCs w:val="28"/>
        </w:rPr>
      </w:pPr>
    </w:p>
    <w:p w14:paraId="61D38EB0" w14:textId="77777777" w:rsidR="00AF2DF0" w:rsidRPr="00AF2DF0" w:rsidRDefault="00AF2DF0" w:rsidP="00AF2DF0">
      <w:pPr>
        <w:spacing w:line="360" w:lineRule="auto"/>
        <w:jc w:val="both"/>
        <w:rPr>
          <w:color w:val="FF0000"/>
          <w:sz w:val="28"/>
          <w:szCs w:val="28"/>
        </w:rPr>
      </w:pPr>
    </w:p>
    <w:p w14:paraId="12934D89" w14:textId="77777777" w:rsidR="000C2663" w:rsidRDefault="000C2663" w:rsidP="00FA5D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68A69EB" w14:textId="23213CF2" w:rsidR="005D246A" w:rsidRDefault="004C4426" w:rsidP="006C66F3">
      <w:pPr>
        <w:pStyle w:val="ad"/>
        <w:numPr>
          <w:ilvl w:val="0"/>
          <w:numId w:val="6"/>
        </w:numPr>
        <w:spacing w:line="360" w:lineRule="auto"/>
        <w:rPr>
          <w:b/>
          <w:bCs/>
          <w:sz w:val="32"/>
          <w:szCs w:val="32"/>
        </w:rPr>
      </w:pPr>
      <w:r w:rsidRPr="006C66F3">
        <w:rPr>
          <w:b/>
          <w:bCs/>
          <w:sz w:val="32"/>
          <w:szCs w:val="32"/>
        </w:rPr>
        <w:t>О</w:t>
      </w:r>
      <w:r w:rsidRPr="006C66F3">
        <w:rPr>
          <w:b/>
          <w:bCs/>
          <w:sz w:val="32"/>
          <w:szCs w:val="32"/>
        </w:rPr>
        <w:t xml:space="preserve">писание Единой системы конструкторской </w:t>
      </w:r>
      <w:r w:rsidR="00AF2DF0">
        <w:rPr>
          <w:b/>
          <w:bCs/>
          <w:sz w:val="32"/>
          <w:szCs w:val="32"/>
        </w:rPr>
        <w:t>д</w:t>
      </w:r>
      <w:r w:rsidRPr="006C66F3">
        <w:rPr>
          <w:b/>
          <w:bCs/>
          <w:sz w:val="32"/>
          <w:szCs w:val="32"/>
        </w:rPr>
        <w:t xml:space="preserve">окументации </w:t>
      </w:r>
      <w:r w:rsidR="006C66F3" w:rsidRPr="006C66F3">
        <w:rPr>
          <w:b/>
          <w:bCs/>
          <w:sz w:val="32"/>
          <w:szCs w:val="32"/>
        </w:rPr>
        <w:t>(ЕСКД)</w:t>
      </w:r>
    </w:p>
    <w:p w14:paraId="7306CBA3" w14:textId="36EDBA54" w:rsidR="00AF2DF0" w:rsidRDefault="00AF2DF0" w:rsidP="00AF2DF0">
      <w:pPr>
        <w:pStyle w:val="ad"/>
        <w:numPr>
          <w:ilvl w:val="1"/>
          <w:numId w:val="6"/>
        </w:numPr>
        <w:spacing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Виды и состав изделий</w:t>
      </w:r>
    </w:p>
    <w:p w14:paraId="0C12F305" w14:textId="1DDDB6EB" w:rsidR="00AF2DF0" w:rsidRPr="00E6056C" w:rsidRDefault="00AF2DF0" w:rsidP="00AF2DF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056C">
        <w:rPr>
          <w:rFonts w:ascii="Times New Roman" w:hAnsi="Times New Roman" w:cs="Times New Roman"/>
          <w:color w:val="FF0000"/>
          <w:sz w:val="28"/>
          <w:szCs w:val="28"/>
        </w:rPr>
        <w:t>В соответствии с ГОСТ 2.101 – 68 изделием называется любой предмет или</w:t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>набор предметов производства, подлежащих изготовлению на предприятии.</w:t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>Изделия, в зависимости от их назначения, делят на изделия основного производства (изделия, предназначенные для реализации) и вспомогательного производства (изделия, предназначенные для собственных нужд предприятия).</w:t>
      </w:r>
    </w:p>
    <w:p w14:paraId="4E01BFFC" w14:textId="77777777" w:rsidR="00AF2DF0" w:rsidRPr="00E6056C" w:rsidRDefault="00AF2DF0" w:rsidP="00AF2DF0">
      <w:pPr>
        <w:spacing w:line="360" w:lineRule="auto"/>
        <w:ind w:firstLine="708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6056C">
        <w:rPr>
          <w:rFonts w:ascii="Times New Roman" w:hAnsi="Times New Roman" w:cs="Times New Roman"/>
          <w:color w:val="FF0000"/>
          <w:sz w:val="28"/>
          <w:szCs w:val="28"/>
        </w:rPr>
        <w:t>В стандарте установлены следующие виды изделий:</w:t>
      </w:r>
    </w:p>
    <w:p w14:paraId="342F1717" w14:textId="20D8B953" w:rsidR="00AF2DF0" w:rsidRPr="00E6056C" w:rsidRDefault="00AF2DF0" w:rsidP="00AF2DF0">
      <w:pPr>
        <w:pStyle w:val="ad"/>
        <w:numPr>
          <w:ilvl w:val="1"/>
          <w:numId w:val="9"/>
        </w:numPr>
        <w:spacing w:line="360" w:lineRule="auto"/>
        <w:ind w:left="357" w:hanging="357"/>
        <w:rPr>
          <w:color w:val="FF0000"/>
          <w:sz w:val="28"/>
          <w:szCs w:val="28"/>
        </w:rPr>
      </w:pPr>
      <w:r w:rsidRPr="00E6056C">
        <w:rPr>
          <w:color w:val="FF0000"/>
          <w:sz w:val="28"/>
          <w:szCs w:val="28"/>
        </w:rPr>
        <w:t>детали;</w:t>
      </w:r>
    </w:p>
    <w:p w14:paraId="0D95A074" w14:textId="7B5465ED" w:rsidR="00AF2DF0" w:rsidRPr="00E6056C" w:rsidRDefault="00AF2DF0" w:rsidP="00AF2DF0">
      <w:pPr>
        <w:pStyle w:val="ad"/>
        <w:numPr>
          <w:ilvl w:val="1"/>
          <w:numId w:val="9"/>
        </w:numPr>
        <w:spacing w:line="360" w:lineRule="auto"/>
        <w:ind w:left="357" w:hanging="357"/>
        <w:rPr>
          <w:color w:val="FF0000"/>
          <w:sz w:val="28"/>
          <w:szCs w:val="28"/>
        </w:rPr>
      </w:pPr>
      <w:r w:rsidRPr="00E6056C">
        <w:rPr>
          <w:color w:val="FF0000"/>
          <w:sz w:val="28"/>
          <w:szCs w:val="28"/>
        </w:rPr>
        <w:t>сборочные единицы;</w:t>
      </w:r>
    </w:p>
    <w:p w14:paraId="4039467A" w14:textId="30D3755B" w:rsidR="00AF2DF0" w:rsidRPr="00E6056C" w:rsidRDefault="00AF2DF0" w:rsidP="00AF2DF0">
      <w:pPr>
        <w:pStyle w:val="ad"/>
        <w:numPr>
          <w:ilvl w:val="1"/>
          <w:numId w:val="9"/>
        </w:numPr>
        <w:spacing w:line="360" w:lineRule="auto"/>
        <w:ind w:left="357" w:hanging="357"/>
        <w:rPr>
          <w:color w:val="FF0000"/>
          <w:sz w:val="28"/>
          <w:szCs w:val="28"/>
        </w:rPr>
      </w:pPr>
      <w:r w:rsidRPr="00E6056C">
        <w:rPr>
          <w:color w:val="FF0000"/>
          <w:sz w:val="28"/>
          <w:szCs w:val="28"/>
        </w:rPr>
        <w:t>комплексы;</w:t>
      </w:r>
    </w:p>
    <w:p w14:paraId="705182F8" w14:textId="1361516C" w:rsidR="00AF2DF0" w:rsidRPr="00E6056C" w:rsidRDefault="00AF2DF0" w:rsidP="00AF2DF0">
      <w:pPr>
        <w:pStyle w:val="ad"/>
        <w:numPr>
          <w:ilvl w:val="1"/>
          <w:numId w:val="9"/>
        </w:numPr>
        <w:spacing w:line="360" w:lineRule="auto"/>
        <w:ind w:left="357" w:hanging="357"/>
        <w:rPr>
          <w:color w:val="FF0000"/>
          <w:sz w:val="28"/>
          <w:szCs w:val="28"/>
        </w:rPr>
      </w:pPr>
      <w:r w:rsidRPr="00E6056C">
        <w:rPr>
          <w:color w:val="FF0000"/>
          <w:sz w:val="28"/>
          <w:szCs w:val="28"/>
        </w:rPr>
        <w:t>комплекты.</w:t>
      </w:r>
    </w:p>
    <w:p w14:paraId="5911FE9B" w14:textId="35FCB126" w:rsidR="00AF2DF0" w:rsidRPr="00E6056C" w:rsidRDefault="00AF2DF0" w:rsidP="00AF2DF0">
      <w:pPr>
        <w:spacing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6056C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206FDBA" wp14:editId="0FBCC848">
            <wp:simplePos x="0" y="0"/>
            <wp:positionH relativeFrom="column">
              <wp:posOffset>-314325</wp:posOffset>
            </wp:positionH>
            <wp:positionV relativeFrom="paragraph">
              <wp:posOffset>384810</wp:posOffset>
            </wp:positionV>
            <wp:extent cx="5834380" cy="2721586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72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>Структура изделий показана на рис</w:t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>унке</w:t>
      </w:r>
      <w:r w:rsidRPr="00E6056C">
        <w:rPr>
          <w:rFonts w:ascii="Times New Roman" w:hAnsi="Times New Roman" w:cs="Times New Roman"/>
          <w:color w:val="FF0000"/>
          <w:sz w:val="28"/>
          <w:szCs w:val="28"/>
        </w:rPr>
        <w:t xml:space="preserve"> 1.</w:t>
      </w:r>
    </w:p>
    <w:p w14:paraId="3CE1EAAE" w14:textId="418C1489" w:rsidR="00AF2DF0" w:rsidRPr="00AF2DF0" w:rsidRDefault="00AF2DF0" w:rsidP="00AF2DF0">
      <w:pPr>
        <w:pStyle w:val="ad"/>
        <w:spacing w:line="360" w:lineRule="auto"/>
        <w:ind w:left="1440"/>
        <w:rPr>
          <w:b/>
          <w:bCs/>
          <w:color w:val="FF0000"/>
          <w:sz w:val="32"/>
          <w:szCs w:val="32"/>
        </w:rPr>
      </w:pPr>
    </w:p>
    <w:p w14:paraId="1B09A862" w14:textId="2B57D1F3" w:rsidR="006C66F3" w:rsidRDefault="006C66F3" w:rsidP="00AF2DF0">
      <w:pPr>
        <w:spacing w:line="360" w:lineRule="auto"/>
        <w:contextualSpacing/>
        <w:rPr>
          <w:b/>
          <w:bCs/>
          <w:sz w:val="32"/>
          <w:szCs w:val="32"/>
        </w:rPr>
      </w:pPr>
    </w:p>
    <w:p w14:paraId="631E0E59" w14:textId="13195995" w:rsidR="006C66F3" w:rsidRDefault="006C66F3" w:rsidP="00AF2DF0">
      <w:pPr>
        <w:spacing w:line="360" w:lineRule="auto"/>
        <w:contextualSpacing/>
        <w:rPr>
          <w:b/>
          <w:bCs/>
          <w:sz w:val="32"/>
          <w:szCs w:val="32"/>
        </w:rPr>
      </w:pPr>
    </w:p>
    <w:p w14:paraId="4E8E5629" w14:textId="458C431A" w:rsidR="006C66F3" w:rsidRDefault="006C66F3" w:rsidP="00AF2DF0">
      <w:pPr>
        <w:spacing w:line="360" w:lineRule="auto"/>
        <w:contextualSpacing/>
        <w:rPr>
          <w:b/>
          <w:bCs/>
          <w:sz w:val="32"/>
          <w:szCs w:val="32"/>
        </w:rPr>
      </w:pPr>
    </w:p>
    <w:p w14:paraId="7AD815C0" w14:textId="77777777" w:rsidR="004B075C" w:rsidRDefault="004B075C" w:rsidP="00B923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496B7880" w14:textId="03EA92C1" w:rsidR="004B075C" w:rsidRDefault="00AF2DF0" w:rsidP="00AF2DF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bookmarkStart w:id="0" w:name="_Hlk176777487"/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Рисунок 1 – Виды изделий</w:t>
      </w:r>
    </w:p>
    <w:bookmarkEnd w:id="0"/>
    <w:p w14:paraId="39B294A0" w14:textId="2287E12D" w:rsidR="004B075C" w:rsidRDefault="004B075C" w:rsidP="00B923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51D648F9" w14:textId="322D09BD" w:rsidR="008658B9" w:rsidRDefault="008658B9" w:rsidP="00B923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682C61CB" w14:textId="7FA5C65A" w:rsidR="00E6056C" w:rsidRPr="00E6056C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E605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Деталью</w:t>
      </w:r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называется изделие, изготовленное из однородного по наименованию и марке материала, без применения сборочных операций.</w:t>
      </w:r>
    </w:p>
    <w:p w14:paraId="6C5ADD96" w14:textId="50409310" w:rsidR="00E6056C" w:rsidRPr="00E6056C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E605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Сборочной единицей</w:t>
      </w:r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называется изделие, составные части которого соединяют между собой на предприятии посредством сборочных операций (свинчивание, клепка, сварка и т.п.), например: автомобиль, станок, </w:t>
      </w:r>
      <w:proofErr w:type="spellStart"/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маховичок</w:t>
      </w:r>
      <w:proofErr w:type="spellEnd"/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из пластмассы с металлической арматурой.</w:t>
      </w:r>
    </w:p>
    <w:p w14:paraId="10B03433" w14:textId="744C83AB" w:rsidR="00E6056C" w:rsidRPr="00E6056C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E605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Комплексом</w:t>
      </w:r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называются два и более </w:t>
      </w:r>
      <w:proofErr w:type="spellStart"/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специфициpованных</w:t>
      </w:r>
      <w:proofErr w:type="spellEnd"/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изделия, не соединенных на предприятии-изготовителе сборочными операциями, но предназначенных для выполнения взаимосвязанных эксплуатационных функций, например: цех-автомат, корабль, бурильная установка.</w:t>
      </w:r>
    </w:p>
    <w:p w14:paraId="1DC2F9A2" w14:textId="649608CD" w:rsidR="00B84BE9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E6056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Комплектом</w:t>
      </w:r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называются два и более изделия, не соединенных на предприятии-изготовителе сборочными операциями и представляющих собой набор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изделий, которые имеют общее эксплуатационное назначение вспомогательного характера, например: комплект запасных частей, комплект инструмента и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E6056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принадлежностей и т.д.</w:t>
      </w:r>
    </w:p>
    <w:p w14:paraId="6ADC9043" w14:textId="77777777" w:rsidR="00FA0DE6" w:rsidRDefault="00FA0DE6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09855118" w14:textId="51EF27DC" w:rsidR="00E6056C" w:rsidRPr="00E6056C" w:rsidRDefault="00E6056C" w:rsidP="00E6056C">
      <w:pPr>
        <w:pStyle w:val="ad"/>
        <w:numPr>
          <w:ilvl w:val="1"/>
          <w:numId w:val="6"/>
        </w:numPr>
        <w:shd w:val="clear" w:color="auto" w:fill="FFFFFF"/>
        <w:spacing w:line="360" w:lineRule="auto"/>
        <w:jc w:val="both"/>
        <w:rPr>
          <w:b/>
          <w:sz w:val="32"/>
          <w:szCs w:val="32"/>
        </w:rPr>
      </w:pPr>
      <w:r w:rsidRPr="00E6056C">
        <w:rPr>
          <w:b/>
          <w:sz w:val="32"/>
          <w:szCs w:val="32"/>
        </w:rPr>
        <w:t>Виды конструкторских документов</w:t>
      </w:r>
    </w:p>
    <w:p w14:paraId="5912D664" w14:textId="77109587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К графическим документам относятся различные виды чертежей, схем. В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них содержится графическая информация об изделии.</w:t>
      </w:r>
    </w:p>
    <w:p w14:paraId="1B092146" w14:textId="4B2440DF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Чертеж детали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документ, содержащий изображение детали и другие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данные, необходимые для ее изготовления и контроля.</w:t>
      </w:r>
    </w:p>
    <w:p w14:paraId="7C99D40D" w14:textId="4353A99D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Сборочный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чертеж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документ, содержащий изображение сборочной единицы и другие данные, необходимые для ее сборки (изготовления) и контроля.</w:t>
      </w:r>
    </w:p>
    <w:p w14:paraId="37CA8B62" w14:textId="52E0EAE8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Чертёж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общего вида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документ, определяющий конструкцию изделия,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взаимодействие его составных частей и поясняющий принцип работы изделия.</w:t>
      </w:r>
    </w:p>
    <w:p w14:paraId="147F9B38" w14:textId="14A9D918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Теоретический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чертеж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документ, определяющий геометрическую форму (обводы) изделия и координаты расположения составных частей.</w:t>
      </w:r>
    </w:p>
    <w:p w14:paraId="6DC0C639" w14:textId="5AAC62F0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Габаритный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чертёж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документ, содержащий контурное (упрощённое)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изображение изделия с габаритными, установочными и присоединительными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размерами.</w:t>
      </w:r>
    </w:p>
    <w:p w14:paraId="1408C8BA" w14:textId="6D55796E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Электромонтажный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, монтажный, упаковочный </w:t>
      </w: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чертежи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документы,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содержащие контурное (упрощённое) изображение изделия, а также данные,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позволяющие производить указанную в названии операцию.</w:t>
      </w:r>
    </w:p>
    <w:p w14:paraId="70782702" w14:textId="709C19CA" w:rsidR="00E6056C" w:rsidRPr="00867A7D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Схема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документ, на котором показаны в виде условных изображений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или обозначений составные части изделия и связи между ними.</w:t>
      </w:r>
    </w:p>
    <w:p w14:paraId="6943E869" w14:textId="2A975AD8" w:rsidR="00E6056C" w:rsidRDefault="00E6056C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Текстовыми конструкторскими документами</w:t>
      </w:r>
      <w:r w:rsidRPr="00867A7D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являются документы, содержащие информацию об изделии в виде текстов, которые могут быть представлены в форме таблиц, перечней и т.п.</w:t>
      </w:r>
    </w:p>
    <w:p w14:paraId="0B84D7BB" w14:textId="77777777" w:rsidR="00FA0DE6" w:rsidRPr="00867A7D" w:rsidRDefault="00FA0DE6" w:rsidP="00E605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61B29DB8" w14:textId="6E142F3C" w:rsidR="00F711D7" w:rsidRDefault="00F711D7" w:rsidP="00F711D7">
      <w:pPr>
        <w:pStyle w:val="ad"/>
        <w:numPr>
          <w:ilvl w:val="1"/>
          <w:numId w:val="6"/>
        </w:numPr>
        <w:shd w:val="clear" w:color="auto" w:fill="FFFFFF"/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Общие правила выполнения чертежей</w:t>
      </w:r>
      <w:r w:rsidR="009A274A">
        <w:rPr>
          <w:b/>
          <w:sz w:val="32"/>
          <w:szCs w:val="32"/>
        </w:rPr>
        <w:t>. Форматы</w:t>
      </w:r>
    </w:p>
    <w:p w14:paraId="5D4C17EC" w14:textId="168BB560" w:rsidR="00F711D7" w:rsidRDefault="009A274A" w:rsidP="007A64FC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A274A">
        <w:rPr>
          <w:rFonts w:ascii="Times New Roman" w:hAnsi="Times New Roman" w:cs="Times New Roman"/>
          <w:bCs/>
          <w:color w:val="FF0000"/>
          <w:sz w:val="28"/>
          <w:szCs w:val="28"/>
        </w:rPr>
        <w:t>При выполнении чертежей пользуются форматами, установленными ГОСТ</w:t>
      </w:r>
      <w:r w:rsidR="007A64F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A274A">
        <w:rPr>
          <w:rFonts w:ascii="Times New Roman" w:hAnsi="Times New Roman" w:cs="Times New Roman"/>
          <w:bCs/>
          <w:color w:val="FF0000"/>
          <w:sz w:val="28"/>
          <w:szCs w:val="28"/>
        </w:rPr>
        <w:t>2.301-68. Форматы листов определяются размерами внешней рамки (выполненной тонкой линией) оригиналов, подлинников, дубликатов, копий. Обозначения</w:t>
      </w:r>
      <w:r w:rsidR="007A64F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A274A">
        <w:rPr>
          <w:rFonts w:ascii="Times New Roman" w:hAnsi="Times New Roman" w:cs="Times New Roman"/>
          <w:bCs/>
          <w:color w:val="FF0000"/>
          <w:sz w:val="28"/>
          <w:szCs w:val="28"/>
        </w:rPr>
        <w:t>и размеры сторон основных форматов должны соответствовать значениям, указанным в таблице 1.</w:t>
      </w:r>
    </w:p>
    <w:p w14:paraId="55FB49B9" w14:textId="11F36083" w:rsidR="007A64FC" w:rsidRDefault="00867A7D" w:rsidP="007A64FC">
      <w:pPr>
        <w:shd w:val="clear" w:color="auto" w:fill="FFFFFF"/>
        <w:spacing w:line="360" w:lineRule="auto"/>
        <w:ind w:firstLine="708"/>
        <w:contextualSpacing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Т</w:t>
      </w:r>
      <w:r w:rsidR="007A64FC">
        <w:rPr>
          <w:rFonts w:ascii="Times New Roman" w:hAnsi="Times New Roman" w:cs="Times New Roman"/>
          <w:bCs/>
          <w:color w:val="FF0000"/>
          <w:sz w:val="28"/>
          <w:szCs w:val="28"/>
        </w:rPr>
        <w:t>аблица 1</w:t>
      </w:r>
    </w:p>
    <w:p w14:paraId="7267DD65" w14:textId="657AC6DE" w:rsidR="007A64FC" w:rsidRPr="009A274A" w:rsidRDefault="007A64FC" w:rsidP="007A64FC">
      <w:pPr>
        <w:shd w:val="clear" w:color="auto" w:fill="FFFFFF"/>
        <w:spacing w:line="360" w:lineRule="auto"/>
        <w:ind w:firstLine="708"/>
        <w:contextualSpacing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7A64FC">
        <w:rPr>
          <w:rFonts w:ascii="Times New Roman" w:hAnsi="Times New Roman" w:cs="Times New Roman"/>
          <w:bCs/>
          <w:color w:val="FF0000"/>
          <w:sz w:val="28"/>
          <w:szCs w:val="28"/>
        </w:rPr>
        <w:t>Обозначения и размеры основных форматов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A64FC" w:rsidRPr="007A64FC" w14:paraId="59FD75AB" w14:textId="77777777" w:rsidTr="007A64FC">
        <w:tc>
          <w:tcPr>
            <w:tcW w:w="4672" w:type="dxa"/>
          </w:tcPr>
          <w:p w14:paraId="397229B4" w14:textId="5822A43D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Обозначение формата</w:t>
            </w:r>
          </w:p>
        </w:tc>
        <w:tc>
          <w:tcPr>
            <w:tcW w:w="4673" w:type="dxa"/>
          </w:tcPr>
          <w:p w14:paraId="6BB6AC50" w14:textId="12A55700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Размеры сторон формата, мм</w:t>
            </w:r>
          </w:p>
        </w:tc>
      </w:tr>
      <w:tr w:rsidR="007A64FC" w:rsidRPr="007A64FC" w14:paraId="524C4899" w14:textId="77777777" w:rsidTr="007A64FC">
        <w:tc>
          <w:tcPr>
            <w:tcW w:w="4672" w:type="dxa"/>
          </w:tcPr>
          <w:p w14:paraId="11E11A3D" w14:textId="7C5C6EB3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А0</w:t>
            </w:r>
          </w:p>
        </w:tc>
        <w:tc>
          <w:tcPr>
            <w:tcW w:w="4673" w:type="dxa"/>
          </w:tcPr>
          <w:p w14:paraId="03B85973" w14:textId="105D6CAB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841 х 1189</w:t>
            </w:r>
          </w:p>
        </w:tc>
      </w:tr>
      <w:tr w:rsidR="007A64FC" w:rsidRPr="007A64FC" w14:paraId="5C75C97E" w14:textId="77777777" w:rsidTr="007A64FC">
        <w:tc>
          <w:tcPr>
            <w:tcW w:w="4672" w:type="dxa"/>
          </w:tcPr>
          <w:p w14:paraId="13DA84A2" w14:textId="4F575ED5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А1</w:t>
            </w:r>
          </w:p>
        </w:tc>
        <w:tc>
          <w:tcPr>
            <w:tcW w:w="4673" w:type="dxa"/>
          </w:tcPr>
          <w:p w14:paraId="411EFA51" w14:textId="31CE5BCA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595 х 841</w:t>
            </w:r>
          </w:p>
        </w:tc>
      </w:tr>
      <w:tr w:rsidR="007A64FC" w:rsidRPr="007A64FC" w14:paraId="1C04C80D" w14:textId="77777777" w:rsidTr="007A64FC">
        <w:trPr>
          <w:trHeight w:val="495"/>
        </w:trPr>
        <w:tc>
          <w:tcPr>
            <w:tcW w:w="4672" w:type="dxa"/>
          </w:tcPr>
          <w:p w14:paraId="6FD1A494" w14:textId="010FC81C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А2</w:t>
            </w:r>
          </w:p>
        </w:tc>
        <w:tc>
          <w:tcPr>
            <w:tcW w:w="4673" w:type="dxa"/>
          </w:tcPr>
          <w:p w14:paraId="58A3B933" w14:textId="270BDCD0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420 х 594</w:t>
            </w:r>
          </w:p>
        </w:tc>
      </w:tr>
      <w:tr w:rsidR="007A64FC" w:rsidRPr="007A64FC" w14:paraId="17AF9062" w14:textId="77777777" w:rsidTr="007A64FC">
        <w:tc>
          <w:tcPr>
            <w:tcW w:w="4672" w:type="dxa"/>
          </w:tcPr>
          <w:p w14:paraId="3CD94F8A" w14:textId="1A5F8A31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А3</w:t>
            </w:r>
          </w:p>
        </w:tc>
        <w:tc>
          <w:tcPr>
            <w:tcW w:w="4673" w:type="dxa"/>
          </w:tcPr>
          <w:p w14:paraId="77CD3D24" w14:textId="465A64E1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297 х 420</w:t>
            </w:r>
          </w:p>
        </w:tc>
      </w:tr>
      <w:tr w:rsidR="007A64FC" w:rsidRPr="007A64FC" w14:paraId="05D9971A" w14:textId="77777777" w:rsidTr="007A64FC">
        <w:tc>
          <w:tcPr>
            <w:tcW w:w="4672" w:type="dxa"/>
          </w:tcPr>
          <w:p w14:paraId="5B26A479" w14:textId="67FA1544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А4</w:t>
            </w:r>
          </w:p>
        </w:tc>
        <w:tc>
          <w:tcPr>
            <w:tcW w:w="4673" w:type="dxa"/>
          </w:tcPr>
          <w:p w14:paraId="7480A227" w14:textId="6E68625F" w:rsidR="007A64FC" w:rsidRPr="007A64FC" w:rsidRDefault="007A64FC" w:rsidP="007A64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210 х 297</w:t>
            </w:r>
          </w:p>
        </w:tc>
      </w:tr>
    </w:tbl>
    <w:p w14:paraId="17EC28F0" w14:textId="77777777" w:rsidR="00E6056C" w:rsidRDefault="00E6056C" w:rsidP="00F711D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33C44CE" w14:textId="75D5630B" w:rsidR="00E6056C" w:rsidRDefault="007A64FC" w:rsidP="007A64F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A64F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lastRenderedPageBreak/>
        <w:t>Основные форматы получаются путем последовательного деления на две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7A64F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равные части параллельно меньшей стороне формата площадью 1 кв. м с размерами сторон 1189 х 841 мм (рис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унок</w:t>
      </w:r>
      <w:r w:rsidRPr="007A64F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2).</w:t>
      </w:r>
    </w:p>
    <w:p w14:paraId="538BCEF2" w14:textId="45AF6C2A" w:rsidR="007A64FC" w:rsidRDefault="00867A7D" w:rsidP="007A64F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A64FC">
        <w:drawing>
          <wp:anchor distT="0" distB="0" distL="114300" distR="114300" simplePos="0" relativeHeight="251659264" behindDoc="0" locked="0" layoutInCell="1" allowOverlap="1" wp14:anchorId="29DCB26F" wp14:editId="6FF1FCE2">
            <wp:simplePos x="0" y="0"/>
            <wp:positionH relativeFrom="column">
              <wp:posOffset>1548765</wp:posOffset>
            </wp:positionH>
            <wp:positionV relativeFrom="paragraph">
              <wp:posOffset>182245</wp:posOffset>
            </wp:positionV>
            <wp:extent cx="3054350" cy="3581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C00B4" w14:textId="0A9666B4" w:rsidR="007A64FC" w:rsidRDefault="007A64FC" w:rsidP="007A64F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1CA52EF2" w14:textId="0806AE38" w:rsidR="007A64FC" w:rsidRDefault="007A64FC" w:rsidP="007A64F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03564595" w14:textId="1FB81130" w:rsidR="007A64FC" w:rsidRDefault="007A64FC" w:rsidP="007A64F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737830C8" w14:textId="77777777" w:rsidR="007A64FC" w:rsidRPr="007A64FC" w:rsidRDefault="007A64FC" w:rsidP="007A64F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698DD529" w14:textId="77777777" w:rsidR="00E6056C" w:rsidRDefault="00E6056C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50CF936" w14:textId="77777777" w:rsidR="00E6056C" w:rsidRDefault="00E6056C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666F2BC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2BD7E85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293450A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B3D1434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D5C4A32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DD5DADA" w14:textId="5057D8FA" w:rsidR="00867A7D" w:rsidRDefault="00867A7D" w:rsidP="00867A7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Схема деления форматов</w:t>
      </w:r>
    </w:p>
    <w:p w14:paraId="15E930C2" w14:textId="6BC750B6" w:rsidR="00867A7D" w:rsidRDefault="00510FAE" w:rsidP="00510F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510FA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Допускается применение дополнительных форматов образуемых увеличением коротких сторон основных форматов на величину кратную их размерам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510FA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(рис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унок</w:t>
      </w:r>
      <w:r w:rsidRPr="00510FA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3). Размеры производных форматов следует выбирать по таблице 2.</w:t>
      </w:r>
    </w:p>
    <w:p w14:paraId="587041A3" w14:textId="7707FEC5" w:rsidR="00510FAE" w:rsidRPr="00510FAE" w:rsidRDefault="00510FAE" w:rsidP="00510F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510FAE">
        <w:drawing>
          <wp:anchor distT="0" distB="0" distL="114300" distR="114300" simplePos="0" relativeHeight="251660288" behindDoc="0" locked="0" layoutInCell="1" allowOverlap="1" wp14:anchorId="53A4F0EE" wp14:editId="0110C910">
            <wp:simplePos x="0" y="0"/>
            <wp:positionH relativeFrom="column">
              <wp:posOffset>1381125</wp:posOffset>
            </wp:positionH>
            <wp:positionV relativeFrom="paragraph">
              <wp:posOffset>48260</wp:posOffset>
            </wp:positionV>
            <wp:extent cx="3639941" cy="18745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41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5EF02" w14:textId="77777777" w:rsidR="00867A7D" w:rsidRPr="00510FAE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543E1933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1BC2035" w14:textId="77777777" w:rsidR="00867A7D" w:rsidRDefault="00867A7D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F805A4F" w14:textId="77777777" w:rsidR="00510FAE" w:rsidRDefault="00510FAE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5184FC7" w14:textId="77777777" w:rsidR="00510FAE" w:rsidRDefault="00510FAE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1387365" w14:textId="2A86E9D8" w:rsidR="00510FAE" w:rsidRDefault="00510FAE" w:rsidP="00510FA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Дополнительные форматы</w:t>
      </w:r>
    </w:p>
    <w:p w14:paraId="2D33CA32" w14:textId="1B32496D" w:rsidR="00510FAE" w:rsidRDefault="00510FAE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3379E7B" w14:textId="7DC095BA" w:rsidR="00510FAE" w:rsidRPr="00510FAE" w:rsidRDefault="00510FAE" w:rsidP="00510FA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0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Таблица 2</w:t>
      </w:r>
    </w:p>
    <w:p w14:paraId="603D0E2F" w14:textId="17CB5497" w:rsidR="00510FAE" w:rsidRPr="00510FAE" w:rsidRDefault="00510FAE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510FAE" w:rsidRPr="00510FAE" w14:paraId="2CAF9CDF" w14:textId="77777777" w:rsidTr="00510FAE">
        <w:tc>
          <w:tcPr>
            <w:tcW w:w="1557" w:type="dxa"/>
            <w:vMerge w:val="restart"/>
            <w:vAlign w:val="center"/>
          </w:tcPr>
          <w:p w14:paraId="719D36AB" w14:textId="013D4C76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7788" w:type="dxa"/>
            <w:gridSpan w:val="5"/>
            <w:vAlign w:val="center"/>
          </w:tcPr>
          <w:p w14:paraId="0E068F2E" w14:textId="63D91CC9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Формат</w:t>
            </w:r>
          </w:p>
        </w:tc>
      </w:tr>
      <w:tr w:rsidR="00510FAE" w:rsidRPr="00510FAE" w14:paraId="2ABDD233" w14:textId="77777777" w:rsidTr="00510FAE">
        <w:tc>
          <w:tcPr>
            <w:tcW w:w="1557" w:type="dxa"/>
            <w:vMerge/>
            <w:vAlign w:val="center"/>
          </w:tcPr>
          <w:p w14:paraId="6821E396" w14:textId="7777777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vAlign w:val="center"/>
          </w:tcPr>
          <w:p w14:paraId="7724E3C1" w14:textId="685DF07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А0</w:t>
            </w:r>
          </w:p>
        </w:tc>
        <w:tc>
          <w:tcPr>
            <w:tcW w:w="1557" w:type="dxa"/>
            <w:vAlign w:val="center"/>
          </w:tcPr>
          <w:p w14:paraId="5D426364" w14:textId="651402AB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1558" w:type="dxa"/>
            <w:vAlign w:val="center"/>
          </w:tcPr>
          <w:p w14:paraId="56EBCBF8" w14:textId="4EA1B26B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1558" w:type="dxa"/>
            <w:vAlign w:val="center"/>
          </w:tcPr>
          <w:p w14:paraId="2EFCBE5D" w14:textId="29743516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1558" w:type="dxa"/>
            <w:vAlign w:val="center"/>
          </w:tcPr>
          <w:p w14:paraId="311FC463" w14:textId="32830921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А4</w:t>
            </w:r>
          </w:p>
        </w:tc>
      </w:tr>
      <w:tr w:rsidR="00510FAE" w:rsidRPr="00510FAE" w14:paraId="726CB25F" w14:textId="77777777" w:rsidTr="00510FAE">
        <w:tc>
          <w:tcPr>
            <w:tcW w:w="1557" w:type="dxa"/>
            <w:vAlign w:val="center"/>
          </w:tcPr>
          <w:p w14:paraId="4F35A5E6" w14:textId="27AB0204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7" w:type="dxa"/>
            <w:vAlign w:val="center"/>
          </w:tcPr>
          <w:p w14:paraId="582A4B4F" w14:textId="006022DF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1189х1682</w:t>
            </w:r>
          </w:p>
        </w:tc>
        <w:tc>
          <w:tcPr>
            <w:tcW w:w="1557" w:type="dxa"/>
            <w:vAlign w:val="center"/>
          </w:tcPr>
          <w:p w14:paraId="6997FEF9" w14:textId="7777777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071D782B" w14:textId="7777777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097B7B5" w14:textId="7777777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76F4311" w14:textId="7777777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10FAE" w:rsidRPr="00510FAE" w14:paraId="4E7DFFBA" w14:textId="77777777" w:rsidTr="00510FAE">
        <w:tc>
          <w:tcPr>
            <w:tcW w:w="1557" w:type="dxa"/>
            <w:vAlign w:val="center"/>
          </w:tcPr>
          <w:p w14:paraId="4F03E67D" w14:textId="6679214E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7" w:type="dxa"/>
            <w:vAlign w:val="center"/>
          </w:tcPr>
          <w:p w14:paraId="63AE2C8A" w14:textId="3CC8580B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189х2523</w:t>
            </w:r>
          </w:p>
        </w:tc>
        <w:tc>
          <w:tcPr>
            <w:tcW w:w="1557" w:type="dxa"/>
            <w:vAlign w:val="center"/>
          </w:tcPr>
          <w:p w14:paraId="2BEF8FE3" w14:textId="585111AE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841х1783</w:t>
            </w:r>
          </w:p>
        </w:tc>
        <w:tc>
          <w:tcPr>
            <w:tcW w:w="1558" w:type="dxa"/>
            <w:vAlign w:val="center"/>
          </w:tcPr>
          <w:p w14:paraId="206FC491" w14:textId="5849EADE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594х1261</w:t>
            </w:r>
          </w:p>
        </w:tc>
        <w:tc>
          <w:tcPr>
            <w:tcW w:w="1558" w:type="dxa"/>
            <w:vAlign w:val="center"/>
          </w:tcPr>
          <w:p w14:paraId="7AD4C4FD" w14:textId="776E4346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420х891</w:t>
            </w:r>
          </w:p>
        </w:tc>
        <w:tc>
          <w:tcPr>
            <w:tcW w:w="1558" w:type="dxa"/>
            <w:vAlign w:val="center"/>
          </w:tcPr>
          <w:p w14:paraId="4F9627B4" w14:textId="3B0A61C6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297х630</w:t>
            </w:r>
          </w:p>
        </w:tc>
      </w:tr>
      <w:tr w:rsidR="00510FAE" w:rsidRPr="00510FAE" w14:paraId="1973BFC9" w14:textId="77777777" w:rsidTr="00510FAE">
        <w:tc>
          <w:tcPr>
            <w:tcW w:w="1557" w:type="dxa"/>
            <w:vAlign w:val="center"/>
          </w:tcPr>
          <w:p w14:paraId="52C86C85" w14:textId="4FFF881C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7" w:type="dxa"/>
            <w:vAlign w:val="center"/>
          </w:tcPr>
          <w:p w14:paraId="6DF7FE02" w14:textId="0C2347D5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7" w:type="dxa"/>
            <w:vAlign w:val="center"/>
          </w:tcPr>
          <w:p w14:paraId="5DD88ECE" w14:textId="6AF347CA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841х2378</w:t>
            </w:r>
          </w:p>
        </w:tc>
        <w:tc>
          <w:tcPr>
            <w:tcW w:w="1558" w:type="dxa"/>
            <w:vAlign w:val="center"/>
          </w:tcPr>
          <w:p w14:paraId="57EB6D3F" w14:textId="5691AA3C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594х1682</w:t>
            </w:r>
          </w:p>
        </w:tc>
        <w:tc>
          <w:tcPr>
            <w:tcW w:w="1558" w:type="dxa"/>
            <w:vAlign w:val="center"/>
          </w:tcPr>
          <w:p w14:paraId="7DCADFC0" w14:textId="663B02EF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420х1189</w:t>
            </w:r>
          </w:p>
        </w:tc>
        <w:tc>
          <w:tcPr>
            <w:tcW w:w="1558" w:type="dxa"/>
            <w:vAlign w:val="center"/>
          </w:tcPr>
          <w:p w14:paraId="6AF6CF18" w14:textId="7FBB6DC3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297х841</w:t>
            </w:r>
          </w:p>
        </w:tc>
      </w:tr>
      <w:tr w:rsidR="00510FAE" w:rsidRPr="00510FAE" w14:paraId="69870E60" w14:textId="77777777" w:rsidTr="00510FAE">
        <w:tc>
          <w:tcPr>
            <w:tcW w:w="1557" w:type="dxa"/>
            <w:vAlign w:val="center"/>
          </w:tcPr>
          <w:p w14:paraId="08914370" w14:textId="1915895E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7" w:type="dxa"/>
            <w:vAlign w:val="center"/>
          </w:tcPr>
          <w:p w14:paraId="47D4C2C1" w14:textId="408772D9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7" w:type="dxa"/>
            <w:vAlign w:val="center"/>
          </w:tcPr>
          <w:p w14:paraId="48404040" w14:textId="0A3F259A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63EDC4CB" w14:textId="68B6859D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594х2102</w:t>
            </w:r>
          </w:p>
        </w:tc>
        <w:tc>
          <w:tcPr>
            <w:tcW w:w="1558" w:type="dxa"/>
            <w:vAlign w:val="center"/>
          </w:tcPr>
          <w:p w14:paraId="33A38F04" w14:textId="088FE2F3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420х1486</w:t>
            </w:r>
          </w:p>
        </w:tc>
        <w:tc>
          <w:tcPr>
            <w:tcW w:w="1558" w:type="dxa"/>
            <w:vAlign w:val="center"/>
          </w:tcPr>
          <w:p w14:paraId="24B25C2E" w14:textId="667AD7DB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297х1051</w:t>
            </w:r>
          </w:p>
        </w:tc>
      </w:tr>
      <w:tr w:rsidR="00510FAE" w:rsidRPr="00510FAE" w14:paraId="30F2C6FD" w14:textId="77777777" w:rsidTr="00510FAE">
        <w:tc>
          <w:tcPr>
            <w:tcW w:w="1557" w:type="dxa"/>
            <w:vAlign w:val="center"/>
          </w:tcPr>
          <w:p w14:paraId="147321BD" w14:textId="74120431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7" w:type="dxa"/>
            <w:vAlign w:val="center"/>
          </w:tcPr>
          <w:p w14:paraId="1FE216B2" w14:textId="274DB8B7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7" w:type="dxa"/>
            <w:vAlign w:val="center"/>
          </w:tcPr>
          <w:p w14:paraId="3F8D65A2" w14:textId="3392410A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2E80CFD2" w14:textId="6D28924D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1EB16835" w14:textId="78D0F456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420х1783</w:t>
            </w:r>
          </w:p>
        </w:tc>
        <w:tc>
          <w:tcPr>
            <w:tcW w:w="1558" w:type="dxa"/>
            <w:vAlign w:val="center"/>
          </w:tcPr>
          <w:p w14:paraId="16F78695" w14:textId="43022E2E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297х1261</w:t>
            </w:r>
          </w:p>
        </w:tc>
      </w:tr>
      <w:tr w:rsidR="00510FAE" w:rsidRPr="00510FAE" w14:paraId="2746796D" w14:textId="77777777" w:rsidTr="00510FAE">
        <w:tc>
          <w:tcPr>
            <w:tcW w:w="1557" w:type="dxa"/>
            <w:vAlign w:val="center"/>
          </w:tcPr>
          <w:p w14:paraId="2CE77E54" w14:textId="7237B047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7" w:type="dxa"/>
            <w:vAlign w:val="center"/>
          </w:tcPr>
          <w:p w14:paraId="47E617C9" w14:textId="6BB3FBB3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7" w:type="dxa"/>
            <w:vAlign w:val="center"/>
          </w:tcPr>
          <w:p w14:paraId="612B477E" w14:textId="0CD5EA0A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5462A5EE" w14:textId="48818F3B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678490A6" w14:textId="7D3D743F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420х2080</w:t>
            </w:r>
          </w:p>
        </w:tc>
        <w:tc>
          <w:tcPr>
            <w:tcW w:w="1558" w:type="dxa"/>
            <w:vAlign w:val="center"/>
          </w:tcPr>
          <w:p w14:paraId="63AE0D70" w14:textId="6CD81C11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297х1471</w:t>
            </w:r>
          </w:p>
        </w:tc>
      </w:tr>
      <w:tr w:rsidR="00510FAE" w:rsidRPr="00510FAE" w14:paraId="08BA7473" w14:textId="77777777" w:rsidTr="00510FAE">
        <w:tc>
          <w:tcPr>
            <w:tcW w:w="1557" w:type="dxa"/>
            <w:vAlign w:val="center"/>
          </w:tcPr>
          <w:p w14:paraId="056FB095" w14:textId="5D7283F6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7" w:type="dxa"/>
            <w:vAlign w:val="center"/>
          </w:tcPr>
          <w:p w14:paraId="28D60611" w14:textId="72CBFD35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7" w:type="dxa"/>
            <w:vAlign w:val="center"/>
          </w:tcPr>
          <w:p w14:paraId="35B38E06" w14:textId="0580271A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445C3979" w14:textId="2D609CA2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2115A0C3" w14:textId="4E2904FD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55C52F75" w14:textId="4E626BE3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297х1682</w:t>
            </w:r>
          </w:p>
        </w:tc>
      </w:tr>
      <w:tr w:rsidR="00510FAE" w:rsidRPr="00510FAE" w14:paraId="0B85EA93" w14:textId="77777777" w:rsidTr="00510FAE">
        <w:tc>
          <w:tcPr>
            <w:tcW w:w="1557" w:type="dxa"/>
            <w:vAlign w:val="center"/>
          </w:tcPr>
          <w:p w14:paraId="713975A6" w14:textId="0D3D4B10" w:rsidR="00510FAE" w:rsidRPr="00510FAE" w:rsidRDefault="00510FAE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0F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7" w:type="dxa"/>
            <w:vAlign w:val="center"/>
          </w:tcPr>
          <w:p w14:paraId="446346E8" w14:textId="16BDCBC6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7" w:type="dxa"/>
            <w:vAlign w:val="center"/>
          </w:tcPr>
          <w:p w14:paraId="2FA417CF" w14:textId="2068BD08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45323EC2" w14:textId="6E65B04A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339E7B29" w14:textId="16B12C5D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8" w:type="dxa"/>
            <w:vAlign w:val="center"/>
          </w:tcPr>
          <w:p w14:paraId="61E78FD6" w14:textId="77F85008" w:rsidR="00510FAE" w:rsidRPr="00510FAE" w:rsidRDefault="002E7616" w:rsidP="00510F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76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297х1892</w:t>
            </w:r>
          </w:p>
        </w:tc>
      </w:tr>
    </w:tbl>
    <w:p w14:paraId="6524775B" w14:textId="5AA05184" w:rsidR="00510FAE" w:rsidRDefault="00510FAE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48D3E13" w14:textId="70013EF8" w:rsidR="00510FAE" w:rsidRDefault="00510FAE" w:rsidP="000802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0FA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Обозначение производного формата составляется из обозначения основного формата и его кратности согласно таблице, например, А0х2, А4х8 и т.д.</w:t>
      </w:r>
    </w:p>
    <w:p w14:paraId="53221E3F" w14:textId="77777777" w:rsidR="00510FAE" w:rsidRDefault="00510FAE" w:rsidP="00A133E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1B62D66" w14:textId="5C69EED9" w:rsidR="00A133ED" w:rsidRPr="00B84BE9" w:rsidRDefault="000802D2" w:rsidP="000802D2">
      <w:pPr>
        <w:shd w:val="clear" w:color="auto" w:fill="FFFFFF"/>
        <w:tabs>
          <w:tab w:val="left" w:pos="3000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133ED" w:rsidRPr="00B84B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ЗАКЛЮЧЕНИЕ</w:t>
      </w:r>
    </w:p>
    <w:p w14:paraId="099CE2BB" w14:textId="77777777" w:rsidR="007D6972" w:rsidRDefault="007D6972" w:rsidP="007D697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Стандарты ЕСКД распространяются на изделия машиностроения и приборостроения. Область распространения отдельных стандартов может быть расширена, что должно быть оговорено во введении к ним.</w:t>
      </w:r>
    </w:p>
    <w:p w14:paraId="230DE4AA" w14:textId="77777777" w:rsidR="007D6972" w:rsidRDefault="007D6972" w:rsidP="007D697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Установленные стандартами ЕСКД правила, требования и нормы по разработке, оформлению и обращению документации распространяются на следующую документацию:</w:t>
      </w:r>
    </w:p>
    <w:p w14:paraId="2DC5AF61" w14:textId="77777777" w:rsidR="007D6972" w:rsidRPr="007D6972" w:rsidRDefault="007D6972" w:rsidP="007D697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- учетно-регистрационную документацию для конструкторских документов;</w:t>
      </w:r>
    </w:p>
    <w:p w14:paraId="783AEDA4" w14:textId="77777777" w:rsidR="007D6972" w:rsidRPr="007D6972" w:rsidRDefault="007D6972" w:rsidP="007D697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- документацию по внесению изменений в конструкторские документы;</w:t>
      </w:r>
    </w:p>
    <w:p w14:paraId="4561CC18" w14:textId="77777777" w:rsidR="007D6972" w:rsidRPr="007D6972" w:rsidRDefault="007D6972" w:rsidP="007D697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- нормативную, технологическую, программную документацию, а также научно-техническую и учебную литературу, в той части, в которой стандарты ЕСКД могут быть применимы для них и не регламентируются другими </w:t>
      </w: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lastRenderedPageBreak/>
        <w:t>нормативными документами, например форматы и шрифты для печатных изданий и т.п.</w:t>
      </w:r>
    </w:p>
    <w:p w14:paraId="026BBB4E" w14:textId="77777777" w:rsidR="00486FE1" w:rsidRDefault="007D6972" w:rsidP="007D6972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7D697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Установленные в стандартах ЕСКД правила, требования и нормы распространяются на указанную выше документацию, разработанную организациями и предпринимателями всех форм собственности (субъектами хозяйственной деятельности) стран - участников соглашения (СНГ), а также научно-техническими, инженерными обществами и другими общественными объединениями.</w:t>
      </w:r>
    </w:p>
    <w:p w14:paraId="55566F86" w14:textId="77777777" w:rsidR="000802D2" w:rsidRDefault="000802D2" w:rsidP="00D67E1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FDFD9D7" w14:textId="67BCE97E" w:rsidR="00D67E10" w:rsidRPr="00390567" w:rsidRDefault="00D67E10" w:rsidP="00D67E1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05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СПИСОК ИСПОЛЬЗОВАННЫХ ИСТОЧНИКОВ</w:t>
      </w:r>
    </w:p>
    <w:p w14:paraId="09B4D351" w14:textId="77777777" w:rsidR="00D67E10" w:rsidRPr="00970B01" w:rsidRDefault="00D67E10" w:rsidP="00D67E1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14:paraId="791B8577" w14:textId="5DF47EB3" w:rsidR="00D67E10" w:rsidRDefault="00ED0176" w:rsidP="00390567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 w:rsidRPr="00ED0176">
        <w:rPr>
          <w:color w:val="FF0000"/>
          <w:sz w:val="28"/>
          <w:szCs w:val="28"/>
        </w:rPr>
        <w:t xml:space="preserve">ГОСТ </w:t>
      </w:r>
      <w:r w:rsidR="00E60E4E" w:rsidRPr="00E60E4E">
        <w:rPr>
          <w:color w:val="FF0000"/>
          <w:sz w:val="28"/>
          <w:szCs w:val="28"/>
        </w:rPr>
        <w:t>2.001-2013</w:t>
      </w:r>
      <w:r w:rsidR="00D67E10" w:rsidRPr="00390567">
        <w:rPr>
          <w:color w:val="FF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  <w:r w:rsidR="00E60E4E">
        <w:rPr>
          <w:color w:val="FF0000"/>
          <w:sz w:val="28"/>
          <w:szCs w:val="28"/>
        </w:rPr>
        <w:t xml:space="preserve">МЕЖГОСУДАРСТВЕННЫЙ СТАНДАРТ. </w:t>
      </w:r>
      <w:r w:rsidR="00E60E4E" w:rsidRPr="00E60E4E">
        <w:rPr>
          <w:color w:val="FF0000"/>
          <w:sz w:val="28"/>
          <w:szCs w:val="28"/>
        </w:rPr>
        <w:t>Единая система конструкторской документации</w:t>
      </w:r>
      <w:r w:rsidR="00E60E4E">
        <w:rPr>
          <w:color w:val="FF0000"/>
          <w:sz w:val="28"/>
          <w:szCs w:val="28"/>
        </w:rPr>
        <w:t>. Общие положения.</w:t>
      </w:r>
    </w:p>
    <w:p w14:paraId="07AD8621" w14:textId="39A02043" w:rsidR="00E60E4E" w:rsidRDefault="00E60E4E" w:rsidP="00390567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proofErr w:type="spellStart"/>
      <w:r w:rsidRPr="00E60E4E">
        <w:rPr>
          <w:color w:val="FF0000"/>
          <w:sz w:val="28"/>
          <w:szCs w:val="28"/>
        </w:rPr>
        <w:t>Дуркин</w:t>
      </w:r>
      <w:proofErr w:type="spellEnd"/>
      <w:r w:rsidRPr="00E60E4E">
        <w:rPr>
          <w:color w:val="FF0000"/>
          <w:sz w:val="28"/>
          <w:szCs w:val="28"/>
        </w:rPr>
        <w:t xml:space="preserve">, В. В. Оформление текстовых и графических учебных документов в соответствии с требованиями ЕСКД : учебно-методическое пособие / В. В. </w:t>
      </w:r>
      <w:proofErr w:type="spellStart"/>
      <w:r w:rsidRPr="00E60E4E">
        <w:rPr>
          <w:color w:val="FF0000"/>
          <w:sz w:val="28"/>
          <w:szCs w:val="28"/>
        </w:rPr>
        <w:t>Дуркин</w:t>
      </w:r>
      <w:proofErr w:type="spellEnd"/>
      <w:r w:rsidRPr="00E60E4E">
        <w:rPr>
          <w:color w:val="FF0000"/>
          <w:sz w:val="28"/>
          <w:szCs w:val="28"/>
        </w:rPr>
        <w:t xml:space="preserve">. — Новосибирск : НГТУ, 2019. — 60 с. — ISBN 978-5-7782-3808-4. — Текст : электронный // Лань : электронно-библиотечная система. — URL: </w:t>
      </w:r>
      <w:hyperlink r:id="rId10" w:history="1">
        <w:r w:rsidRPr="00666CED">
          <w:rPr>
            <w:rStyle w:val="a6"/>
            <w:sz w:val="28"/>
            <w:szCs w:val="28"/>
          </w:rPr>
          <w:t>https://e.lanbook.com/book/152202</w:t>
        </w:r>
      </w:hyperlink>
    </w:p>
    <w:p w14:paraId="3405B082" w14:textId="11289A04" w:rsidR="00E60E4E" w:rsidRDefault="00E60E4E" w:rsidP="009B4E1A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 w:rsidRPr="00E60E4E">
        <w:rPr>
          <w:color w:val="FF0000"/>
          <w:sz w:val="28"/>
          <w:szCs w:val="28"/>
        </w:rPr>
        <w:t xml:space="preserve">Елисеев, Н. А. Схемы. Условное графическое обозначение элементов схем на основе ЕСКД и ЕСПД : учебное пособие / Н. А. Елисеев, Д. В. Третьяков, Т. Ф. </w:t>
      </w:r>
      <w:proofErr w:type="spellStart"/>
      <w:r w:rsidRPr="00E60E4E">
        <w:rPr>
          <w:color w:val="FF0000"/>
          <w:sz w:val="28"/>
          <w:szCs w:val="28"/>
        </w:rPr>
        <w:t>Турутина</w:t>
      </w:r>
      <w:proofErr w:type="spellEnd"/>
      <w:r w:rsidRPr="00E60E4E">
        <w:rPr>
          <w:color w:val="FF0000"/>
          <w:sz w:val="28"/>
          <w:szCs w:val="28"/>
        </w:rPr>
        <w:t xml:space="preserve">. — Санкт-Петербург : ПГУПС, 2015. — 71 с. — ISBN 978-5-7641-0795-0. — Текст : электронный // Лань : электронно-библиотечная система. — URL: </w:t>
      </w:r>
      <w:hyperlink r:id="rId11" w:history="1">
        <w:r w:rsidRPr="00666CED">
          <w:rPr>
            <w:rStyle w:val="a6"/>
            <w:sz w:val="28"/>
            <w:szCs w:val="28"/>
          </w:rPr>
          <w:t>https://e.lanbook.com/book/91117</w:t>
        </w:r>
      </w:hyperlink>
    </w:p>
    <w:p w14:paraId="1655643D" w14:textId="25ED5C3F" w:rsidR="00A3296F" w:rsidRDefault="00A3296F" w:rsidP="00390567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Сайт разработчика программного обеспечения КОМПАС</w:t>
      </w:r>
      <w:r w:rsidRPr="00A3296F">
        <w:rPr>
          <w:color w:val="FF0000"/>
          <w:sz w:val="28"/>
          <w:szCs w:val="28"/>
        </w:rPr>
        <w:t>-</w:t>
      </w:r>
      <w:r>
        <w:rPr>
          <w:color w:val="FF0000"/>
          <w:sz w:val="28"/>
          <w:szCs w:val="28"/>
        </w:rPr>
        <w:t>3</w:t>
      </w:r>
      <w:r w:rsidRPr="00A3296F">
        <w:rPr>
          <w:color w:val="FF0000"/>
          <w:sz w:val="28"/>
          <w:szCs w:val="28"/>
        </w:rPr>
        <w:t>D</w:t>
      </w:r>
      <w:r>
        <w:rPr>
          <w:color w:val="FF0000"/>
          <w:sz w:val="28"/>
          <w:szCs w:val="28"/>
        </w:rPr>
        <w:t xml:space="preserve"> АСКОН </w:t>
      </w:r>
      <w:hyperlink r:id="rId12" w:history="1">
        <w:r w:rsidRPr="00601608">
          <w:rPr>
            <w:rStyle w:val="a6"/>
            <w:sz w:val="28"/>
            <w:szCs w:val="28"/>
          </w:rPr>
          <w:t>https://ascon.ru/</w:t>
        </w:r>
      </w:hyperlink>
    </w:p>
    <w:p w14:paraId="23038FFB" w14:textId="65DF003F" w:rsidR="00390567" w:rsidRPr="00E60E4E" w:rsidRDefault="00A3296F" w:rsidP="001E6CD5">
      <w:pPr>
        <w:pStyle w:val="ad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 w:rsidRPr="00E60E4E">
        <w:rPr>
          <w:color w:val="FF0000"/>
          <w:sz w:val="28"/>
          <w:szCs w:val="28"/>
        </w:rPr>
        <w:t xml:space="preserve">Система трехмерного моделирования КОМПАС-3D </w:t>
      </w:r>
      <w:hyperlink r:id="rId13" w:history="1">
        <w:r w:rsidRPr="00E60E4E">
          <w:rPr>
            <w:rStyle w:val="a6"/>
            <w:sz w:val="28"/>
            <w:szCs w:val="28"/>
          </w:rPr>
          <w:t>https://kompas.ru/</w:t>
        </w:r>
      </w:hyperlink>
    </w:p>
    <w:p w14:paraId="2C7EB947" w14:textId="77777777" w:rsidR="00F71D92" w:rsidRPr="00970B01" w:rsidRDefault="00F71D92">
      <w:pP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970B0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br w:type="page"/>
      </w:r>
    </w:p>
    <w:p w14:paraId="1496AD77" w14:textId="77777777" w:rsidR="00F71D92" w:rsidRPr="000802D2" w:rsidRDefault="00F71D92" w:rsidP="00F71D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 w:rsidRPr="000802D2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  <w:lastRenderedPageBreak/>
        <w:t>ПРИЛОЖЕНИЕ</w:t>
      </w:r>
    </w:p>
    <w:p w14:paraId="79EBDD9C" w14:textId="0D362379" w:rsidR="00F71D92" w:rsidRP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color w:val="FF0000"/>
          <w:sz w:val="32"/>
          <w:szCs w:val="32"/>
          <w:lang w:eastAsia="ru-RU"/>
        </w:rPr>
      </w:pPr>
      <w:r w:rsidRPr="000802D2">
        <w:drawing>
          <wp:anchor distT="0" distB="0" distL="114300" distR="114300" simplePos="0" relativeHeight="251662336" behindDoc="0" locked="0" layoutInCell="1" allowOverlap="1" wp14:anchorId="6F0B61D5" wp14:editId="70FB80E4">
            <wp:simplePos x="0" y="0"/>
            <wp:positionH relativeFrom="margin">
              <wp:align>left</wp:align>
            </wp:positionH>
            <wp:positionV relativeFrom="paragraph">
              <wp:posOffset>2274570</wp:posOffset>
            </wp:positionV>
            <wp:extent cx="5940425" cy="1779905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02D2">
        <w:rPr>
          <w:color w:val="FF0000"/>
        </w:rPr>
        <w:drawing>
          <wp:anchor distT="0" distB="0" distL="114300" distR="114300" simplePos="0" relativeHeight="251661312" behindDoc="0" locked="0" layoutInCell="1" allowOverlap="1" wp14:anchorId="591EBADA" wp14:editId="4A5A823A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5940425" cy="1779905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02D2">
        <w:rPr>
          <w:rFonts w:ascii="Times New Roman" w:eastAsia="Times New Roman" w:hAnsi="Times New Roman" w:cs="Times New Roman"/>
          <w:bCs/>
          <w:noProof/>
          <w:color w:val="FF0000"/>
          <w:sz w:val="32"/>
          <w:szCs w:val="32"/>
          <w:lang w:eastAsia="ru-RU"/>
        </w:rPr>
        <w:t>Основные виды с обозначением</w:t>
      </w:r>
    </w:p>
    <w:p w14:paraId="5B515C69" w14:textId="2C136B10" w:rsid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1D214693" w14:textId="2BD0A4C5" w:rsidR="00A22D3D" w:rsidRP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color w:val="FF0000"/>
          <w:sz w:val="32"/>
          <w:szCs w:val="32"/>
          <w:lang w:eastAsia="ru-RU"/>
        </w:rPr>
      </w:pPr>
      <w:r w:rsidRPr="000802D2">
        <w:rPr>
          <w:rFonts w:ascii="Times New Roman" w:eastAsia="Times New Roman" w:hAnsi="Times New Roman" w:cs="Times New Roman"/>
          <w:bCs/>
          <w:noProof/>
          <w:color w:val="FF0000"/>
          <w:sz w:val="32"/>
          <w:szCs w:val="32"/>
          <w:lang w:eastAsia="ru-RU"/>
        </w:rPr>
        <w:t>Дополнительный вид</w:t>
      </w:r>
    </w:p>
    <w:p w14:paraId="209D244F" w14:textId="77777777" w:rsidR="00A22D3D" w:rsidRDefault="00A22D3D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4786B94D" w14:textId="4E8BC4DC" w:rsidR="00A22D3D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56162E7" wp14:editId="630C0E9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796155" cy="1440692"/>
            <wp:effectExtent l="0" t="0" r="444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144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67DB1C" w14:textId="54D347B9" w:rsid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7C0B926F" w14:textId="35EFE0B1" w:rsid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37C254F2" w14:textId="3541AC05" w:rsid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33710912" w14:textId="1275B56F" w:rsid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6E208BB3" w14:textId="719C511A" w:rsidR="000802D2" w:rsidRDefault="000802D2" w:rsidP="00F71D9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14:paraId="167F8735" w14:textId="77777777" w:rsidR="00A22D3D" w:rsidRPr="00091DE0" w:rsidRDefault="00A22D3D" w:rsidP="00A22D3D">
      <w:pPr>
        <w:keepNext/>
        <w:ind w:firstLine="708"/>
        <w:jc w:val="center"/>
        <w:rPr>
          <w:lang w:eastAsia="ar-SA"/>
        </w:rPr>
      </w:pPr>
      <w:r>
        <w:rPr>
          <w:lang w:eastAsia="ar-SA"/>
        </w:rPr>
        <w:t xml:space="preserve">                                                                                                        </w:t>
      </w:r>
      <w:r w:rsidRPr="00A22D3D">
        <w:rPr>
          <w:color w:val="FF0000"/>
          <w:lang w:eastAsia="ar-SA"/>
        </w:rPr>
        <w:t>ХХХХХХХ</w:t>
      </w:r>
      <w:r>
        <w:rPr>
          <w:color w:val="FF0000"/>
          <w:lang w:eastAsia="ar-SA"/>
        </w:rPr>
        <w:t xml:space="preserve">, </w:t>
      </w:r>
      <w:r>
        <w:rPr>
          <w:lang w:eastAsia="ar-SA"/>
        </w:rPr>
        <w:t xml:space="preserve">  </w:t>
      </w:r>
      <w:r w:rsidRPr="00A22D3D">
        <w:rPr>
          <w:color w:val="FF0000"/>
          <w:lang w:eastAsia="ar-SA"/>
        </w:rPr>
        <w:t>ХХХХХХХХХ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7"/>
        <w:gridCol w:w="2375"/>
        <w:gridCol w:w="4603"/>
      </w:tblGrid>
      <w:tr w:rsidR="00A22D3D" w:rsidRPr="00091DE0" w14:paraId="632C298A" w14:textId="77777777" w:rsidTr="00A22D3D">
        <w:tc>
          <w:tcPr>
            <w:tcW w:w="2377" w:type="dxa"/>
          </w:tcPr>
          <w:p w14:paraId="3572B3A0" w14:textId="77777777" w:rsidR="00A22D3D" w:rsidRPr="00A22D3D" w:rsidRDefault="00A22D3D" w:rsidP="002F415B">
            <w:pPr>
              <w:keepNext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22D3D">
              <w:rPr>
                <w:rFonts w:ascii="Times New Roman" w:hAnsi="Times New Roman" w:cs="Times New Roman"/>
                <w:lang w:eastAsia="ar-SA"/>
              </w:rPr>
              <w:t>Дата: _____________</w:t>
            </w:r>
          </w:p>
        </w:tc>
        <w:tc>
          <w:tcPr>
            <w:tcW w:w="2375" w:type="dxa"/>
          </w:tcPr>
          <w:p w14:paraId="0C61E3E2" w14:textId="77777777" w:rsidR="00A22D3D" w:rsidRPr="00A22D3D" w:rsidRDefault="00A22D3D" w:rsidP="002F415B">
            <w:pPr>
              <w:keepNext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603" w:type="dxa"/>
          </w:tcPr>
          <w:p w14:paraId="22701804" w14:textId="77777777" w:rsidR="00A22D3D" w:rsidRPr="00A22D3D" w:rsidRDefault="00A22D3D" w:rsidP="002F415B">
            <w:pPr>
              <w:keepNext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22D3D">
              <w:rPr>
                <w:rFonts w:ascii="Times New Roman" w:hAnsi="Times New Roman" w:cs="Times New Roman"/>
                <w:lang w:eastAsia="ar-SA"/>
              </w:rPr>
              <w:t>________________________________</w:t>
            </w:r>
          </w:p>
          <w:p w14:paraId="41560CCC" w14:textId="77777777" w:rsidR="00A22D3D" w:rsidRPr="00A22D3D" w:rsidRDefault="00A22D3D" w:rsidP="002F415B">
            <w:pPr>
              <w:keepNext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A22D3D">
              <w:rPr>
                <w:rFonts w:ascii="Times New Roman" w:hAnsi="Times New Roman" w:cs="Times New Roman"/>
                <w:lang w:eastAsia="ar-SA"/>
              </w:rPr>
              <w:t xml:space="preserve">                         (Подпись, Ф.И.О. студента)</w:t>
            </w:r>
          </w:p>
          <w:p w14:paraId="1D35C28E" w14:textId="77777777" w:rsidR="00A22D3D" w:rsidRPr="00A22D3D" w:rsidRDefault="00A22D3D" w:rsidP="002F415B">
            <w:pPr>
              <w:keepNext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14:paraId="32759043" w14:textId="77777777" w:rsidR="00A22D3D" w:rsidRPr="00A22D3D" w:rsidRDefault="00A22D3D" w:rsidP="002F415B">
            <w:pPr>
              <w:keepNext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14:paraId="30426CC0" w14:textId="77777777" w:rsidR="00A22D3D" w:rsidRPr="00F71D92" w:rsidRDefault="00A22D3D" w:rsidP="00A22D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sectPr w:rsidR="00A22D3D" w:rsidRPr="00F71D92" w:rsidSect="00282820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446E2" w14:textId="77777777" w:rsidR="009907B2" w:rsidRDefault="009907B2" w:rsidP="00282820">
      <w:pPr>
        <w:spacing w:after="0" w:line="240" w:lineRule="auto"/>
      </w:pPr>
      <w:r>
        <w:separator/>
      </w:r>
    </w:p>
  </w:endnote>
  <w:endnote w:type="continuationSeparator" w:id="0">
    <w:p w14:paraId="25632320" w14:textId="77777777" w:rsidR="009907B2" w:rsidRDefault="009907B2" w:rsidP="0028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3035555"/>
      <w:docPartObj>
        <w:docPartGallery w:val="Page Numbers (Bottom of Page)"/>
        <w:docPartUnique/>
      </w:docPartObj>
    </w:sdtPr>
    <w:sdtEndPr/>
    <w:sdtContent>
      <w:p w14:paraId="1B9B2351" w14:textId="77777777" w:rsidR="00282820" w:rsidRDefault="0028282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D3D">
          <w:rPr>
            <w:noProof/>
          </w:rPr>
          <w:t>2</w:t>
        </w:r>
        <w:r>
          <w:fldChar w:fldCharType="end"/>
        </w:r>
      </w:p>
    </w:sdtContent>
  </w:sdt>
  <w:p w14:paraId="29A68942" w14:textId="77777777" w:rsidR="00282820" w:rsidRDefault="0028282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E2624" w14:textId="77777777" w:rsidR="009907B2" w:rsidRDefault="009907B2" w:rsidP="00282820">
      <w:pPr>
        <w:spacing w:after="0" w:line="240" w:lineRule="auto"/>
      </w:pPr>
      <w:r>
        <w:separator/>
      </w:r>
    </w:p>
  </w:footnote>
  <w:footnote w:type="continuationSeparator" w:id="0">
    <w:p w14:paraId="1182BE74" w14:textId="77777777" w:rsidR="009907B2" w:rsidRDefault="009907B2" w:rsidP="0028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D27DB"/>
    <w:multiLevelType w:val="hybridMultilevel"/>
    <w:tmpl w:val="8F566DA0"/>
    <w:lvl w:ilvl="0" w:tplc="2C2AC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592EF8"/>
    <w:multiLevelType w:val="multilevel"/>
    <w:tmpl w:val="7444CF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39024FA2"/>
    <w:multiLevelType w:val="hybridMultilevel"/>
    <w:tmpl w:val="F4D639AA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0CAB82">
      <w:start w:val="2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103B2"/>
    <w:multiLevelType w:val="hybridMultilevel"/>
    <w:tmpl w:val="C206178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A448F"/>
    <w:multiLevelType w:val="hybridMultilevel"/>
    <w:tmpl w:val="BF9EA758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D66BB"/>
    <w:multiLevelType w:val="hybridMultilevel"/>
    <w:tmpl w:val="B7D27C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B4C748C"/>
    <w:multiLevelType w:val="multilevel"/>
    <w:tmpl w:val="7444CF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4FD43801"/>
    <w:multiLevelType w:val="hybridMultilevel"/>
    <w:tmpl w:val="8D184F60"/>
    <w:lvl w:ilvl="0" w:tplc="37BC8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1B4E8C"/>
    <w:multiLevelType w:val="multilevel"/>
    <w:tmpl w:val="1CAC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D7A"/>
    <w:rsid w:val="00057AB4"/>
    <w:rsid w:val="000608F0"/>
    <w:rsid w:val="000802D2"/>
    <w:rsid w:val="00087622"/>
    <w:rsid w:val="000C2663"/>
    <w:rsid w:val="000E03D1"/>
    <w:rsid w:val="001030C9"/>
    <w:rsid w:val="00127A32"/>
    <w:rsid w:val="001A252C"/>
    <w:rsid w:val="0022552C"/>
    <w:rsid w:val="0024449D"/>
    <w:rsid w:val="00282820"/>
    <w:rsid w:val="002E3FE5"/>
    <w:rsid w:val="002E7616"/>
    <w:rsid w:val="00340183"/>
    <w:rsid w:val="003708C3"/>
    <w:rsid w:val="003845DE"/>
    <w:rsid w:val="00390567"/>
    <w:rsid w:val="003A1FB8"/>
    <w:rsid w:val="00486FE1"/>
    <w:rsid w:val="004A23A3"/>
    <w:rsid w:val="004B075C"/>
    <w:rsid w:val="004C1BD3"/>
    <w:rsid w:val="004C4426"/>
    <w:rsid w:val="004E2FC2"/>
    <w:rsid w:val="004E68EE"/>
    <w:rsid w:val="00510FAE"/>
    <w:rsid w:val="00527A45"/>
    <w:rsid w:val="0053334E"/>
    <w:rsid w:val="005C5F5B"/>
    <w:rsid w:val="005D246A"/>
    <w:rsid w:val="00637767"/>
    <w:rsid w:val="00642014"/>
    <w:rsid w:val="006B174A"/>
    <w:rsid w:val="006C66F3"/>
    <w:rsid w:val="00700CA3"/>
    <w:rsid w:val="00734299"/>
    <w:rsid w:val="007954B5"/>
    <w:rsid w:val="007A64FC"/>
    <w:rsid w:val="007A6D21"/>
    <w:rsid w:val="007D6972"/>
    <w:rsid w:val="007F5CEB"/>
    <w:rsid w:val="008658B9"/>
    <w:rsid w:val="00867A7D"/>
    <w:rsid w:val="008A53A2"/>
    <w:rsid w:val="008C4A7B"/>
    <w:rsid w:val="008E1ACA"/>
    <w:rsid w:val="008E6207"/>
    <w:rsid w:val="00913510"/>
    <w:rsid w:val="00944147"/>
    <w:rsid w:val="00970B01"/>
    <w:rsid w:val="009907B2"/>
    <w:rsid w:val="009A274A"/>
    <w:rsid w:val="009D6973"/>
    <w:rsid w:val="00A00165"/>
    <w:rsid w:val="00A133ED"/>
    <w:rsid w:val="00A22D3D"/>
    <w:rsid w:val="00A3296F"/>
    <w:rsid w:val="00A47EEF"/>
    <w:rsid w:val="00A96E7D"/>
    <w:rsid w:val="00AF2DF0"/>
    <w:rsid w:val="00B03ACF"/>
    <w:rsid w:val="00B166B6"/>
    <w:rsid w:val="00B450E3"/>
    <w:rsid w:val="00B70CE5"/>
    <w:rsid w:val="00B84BE9"/>
    <w:rsid w:val="00B923CE"/>
    <w:rsid w:val="00BC0CDF"/>
    <w:rsid w:val="00BF1A0C"/>
    <w:rsid w:val="00C6452B"/>
    <w:rsid w:val="00C7693F"/>
    <w:rsid w:val="00D32AA9"/>
    <w:rsid w:val="00D67E10"/>
    <w:rsid w:val="00E33BFB"/>
    <w:rsid w:val="00E6056C"/>
    <w:rsid w:val="00E60E4E"/>
    <w:rsid w:val="00E76D8D"/>
    <w:rsid w:val="00E83EAD"/>
    <w:rsid w:val="00E917E4"/>
    <w:rsid w:val="00EA0B31"/>
    <w:rsid w:val="00EC252A"/>
    <w:rsid w:val="00EC555B"/>
    <w:rsid w:val="00ED0176"/>
    <w:rsid w:val="00ED1021"/>
    <w:rsid w:val="00EE5825"/>
    <w:rsid w:val="00F711D7"/>
    <w:rsid w:val="00F71D92"/>
    <w:rsid w:val="00F7693A"/>
    <w:rsid w:val="00FA0DE6"/>
    <w:rsid w:val="00FA5D7A"/>
    <w:rsid w:val="00FA7723"/>
    <w:rsid w:val="00FC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4D047"/>
  <w15:chartTrackingRefBased/>
  <w15:docId w15:val="{F2BA64AD-5C3F-4981-B1A5-196D7DCD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A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C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C252A"/>
    <w:rPr>
      <w:b/>
      <w:bCs/>
    </w:rPr>
  </w:style>
  <w:style w:type="character" w:styleId="a6">
    <w:name w:val="Hyperlink"/>
    <w:basedOn w:val="a0"/>
    <w:uiPriority w:val="99"/>
    <w:unhideWhenUsed/>
    <w:rsid w:val="00B450E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555B"/>
    <w:rPr>
      <w:color w:val="954F72" w:themeColor="followedHyperlink"/>
      <w:u w:val="single"/>
    </w:rPr>
  </w:style>
  <w:style w:type="character" w:styleId="a8">
    <w:name w:val="Emphasis"/>
    <w:basedOn w:val="a0"/>
    <w:uiPriority w:val="20"/>
    <w:qFormat/>
    <w:rsid w:val="00EC555B"/>
    <w:rPr>
      <w:i/>
      <w:iCs/>
    </w:rPr>
  </w:style>
  <w:style w:type="paragraph" w:styleId="a9">
    <w:name w:val="header"/>
    <w:basedOn w:val="a"/>
    <w:link w:val="aa"/>
    <w:uiPriority w:val="99"/>
    <w:unhideWhenUsed/>
    <w:rsid w:val="00282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2820"/>
  </w:style>
  <w:style w:type="paragraph" w:styleId="ab">
    <w:name w:val="footer"/>
    <w:basedOn w:val="a"/>
    <w:link w:val="ac"/>
    <w:uiPriority w:val="99"/>
    <w:unhideWhenUsed/>
    <w:rsid w:val="00282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2820"/>
  </w:style>
  <w:style w:type="table" w:customStyle="1" w:styleId="1">
    <w:name w:val="Сетка таблицы1"/>
    <w:basedOn w:val="a1"/>
    <w:next w:val="a3"/>
    <w:uiPriority w:val="59"/>
    <w:rsid w:val="002444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Стиль оглавления"/>
    <w:basedOn w:val="a"/>
    <w:link w:val="ae"/>
    <w:qFormat/>
    <w:rsid w:val="00970B0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Абзац списка Знак"/>
    <w:aliases w:val="Стиль оглавления Знак"/>
    <w:basedOn w:val="a0"/>
    <w:link w:val="ad"/>
    <w:qFormat/>
    <w:rsid w:val="00970B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970B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970B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970B01"/>
    <w:rPr>
      <w:vertAlign w:val="superscript"/>
    </w:rPr>
  </w:style>
  <w:style w:type="character" w:styleId="af2">
    <w:name w:val="Unresolved Mention"/>
    <w:basedOn w:val="a0"/>
    <w:uiPriority w:val="99"/>
    <w:semiHidden/>
    <w:unhideWhenUsed/>
    <w:rsid w:val="00390567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E60E4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60E4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E60E4E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60E4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60E4E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E60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E60E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7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882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461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179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893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562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kompas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scon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111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e.lanbook.com/book/15220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Баранникова Ирина Владимировна</dc:creator>
  <cp:keywords/>
  <dc:description/>
  <cp:lastModifiedBy>Горбачев Алексей Станиславович</cp:lastModifiedBy>
  <cp:revision>41</cp:revision>
  <dcterms:created xsi:type="dcterms:W3CDTF">2022-10-17T12:43:00Z</dcterms:created>
  <dcterms:modified xsi:type="dcterms:W3CDTF">2024-09-09T09:58:00Z</dcterms:modified>
</cp:coreProperties>
</file>