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FD4CE3" w:rsidRPr="000962CD">
        <w:rPr>
          <w:b/>
          <w:sz w:val="32"/>
          <w:szCs w:val="32"/>
        </w:rPr>
        <w:t>учебной</w:t>
      </w:r>
      <w:r w:rsidR="001F79AD" w:rsidRPr="000962CD">
        <w:rPr>
          <w:b/>
          <w:sz w:val="32"/>
          <w:szCs w:val="32"/>
        </w:rPr>
        <w:t xml:space="preserve"> </w:t>
      </w:r>
      <w:r w:rsidRPr="000962CD">
        <w:rPr>
          <w:b/>
          <w:sz w:val="32"/>
          <w:szCs w:val="32"/>
        </w:rPr>
        <w:t>практики</w:t>
      </w:r>
    </w:p>
    <w:p w14:paraId="1E1D272E" w14:textId="22241D27" w:rsidR="001F79AD" w:rsidRPr="003E4B7C" w:rsidRDefault="001F79AD" w:rsidP="003E4B7C">
      <w:pPr>
        <w:shd w:val="clear" w:color="auto" w:fill="FFFFFF"/>
        <w:spacing w:before="197"/>
        <w:ind w:left="43" w:hanging="43"/>
        <w:jc w:val="right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модулю </w:t>
      </w:r>
      <w:r w:rsidR="00767708" w:rsidRPr="00767708">
        <w:rPr>
          <w:sz w:val="28"/>
          <w:szCs w:val="28"/>
        </w:rPr>
        <w:t>ПМ.0</w:t>
      </w:r>
      <w:r w:rsidR="007965AB">
        <w:rPr>
          <w:sz w:val="28"/>
          <w:szCs w:val="28"/>
        </w:rPr>
        <w:t>2</w:t>
      </w:r>
      <w:r w:rsidR="00767708" w:rsidRPr="00767708">
        <w:rPr>
          <w:sz w:val="28"/>
          <w:szCs w:val="28"/>
        </w:rPr>
        <w:t xml:space="preserve"> </w:t>
      </w:r>
      <w:r w:rsidR="003E4B7C" w:rsidRPr="003E4B7C">
        <w:rPr>
          <w:sz w:val="28"/>
          <w:szCs w:val="28"/>
        </w:rPr>
        <w:t>Разработка и внедрение управляющих программ изготовления деталей машин в машиностроительном производстве</w:t>
      </w:r>
      <w:r w:rsidR="00767708" w:rsidRPr="003E4B7C">
        <w:rPr>
          <w:sz w:val="28"/>
          <w:szCs w:val="28"/>
        </w:rPr>
        <w:t xml:space="preserve"> </w:t>
      </w:r>
      <w:r w:rsidR="003E4B7C">
        <w:rPr>
          <w:sz w:val="28"/>
          <w:szCs w:val="28"/>
        </w:rPr>
        <w:t xml:space="preserve">     </w:t>
      </w:r>
      <w:r w:rsidRPr="003E4B7C">
        <w:rPr>
          <w:spacing w:val="-5"/>
          <w:sz w:val="28"/>
          <w:szCs w:val="28"/>
        </w:rPr>
        <w:t>__</w:t>
      </w:r>
      <w:r w:rsidR="00D41D40" w:rsidRPr="003E4B7C">
        <w:rPr>
          <w:spacing w:val="-5"/>
          <w:sz w:val="28"/>
          <w:szCs w:val="28"/>
        </w:rPr>
        <w:t>___________</w:t>
      </w:r>
      <w:r w:rsidRPr="003E4B7C">
        <w:rPr>
          <w:spacing w:val="-5"/>
          <w:sz w:val="28"/>
          <w:szCs w:val="28"/>
        </w:rPr>
        <w:t>________________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lastRenderedPageBreak/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EA23F0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EA23F0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46FD8052" w:rsidR="00A17980" w:rsidRPr="00A17980" w:rsidRDefault="00EA23F0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 xml:space="preserve">Профессиональные компетенции </w:t>
            </w:r>
            <w:r w:rsidR="00A91112" w:rsidRPr="00A91112">
              <w:rPr>
                <w:rStyle w:val="aa"/>
                <w:bCs/>
                <w:noProof/>
                <w:sz w:val="28"/>
                <w:szCs w:val="28"/>
              </w:rPr>
              <w:t>техника-технолога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78CD4447" w:rsidR="00A17980" w:rsidRPr="00A17980" w:rsidRDefault="00EA23F0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Ознакомление и изучение </w:t>
            </w:r>
            <w:r w:rsidR="002A19AF" w:rsidRPr="002A19AF">
              <w:rPr>
                <w:rStyle w:val="aa"/>
                <w:noProof/>
                <w:sz w:val="28"/>
                <w:szCs w:val="28"/>
              </w:rPr>
              <w:t>технологических процессов изготовления деталей машин в организации. Анализ состояния автоматизации технологических процессов и производств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 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0F32CC02" w:rsidR="00A17980" w:rsidRPr="00A17980" w:rsidRDefault="00EA23F0" w:rsidP="00792DB3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792DB3">
              <w:rPr>
                <w:rStyle w:val="aa"/>
                <w:rFonts w:eastAsia="Calibri"/>
                <w:noProof/>
                <w:sz w:val="28"/>
                <w:szCs w:val="28"/>
              </w:rPr>
              <w:t>2</w:t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.</w:t>
            </w:r>
            <w:r w:rsidR="00A17980" w:rsidRPr="00792DB3">
              <w:rPr>
                <w:rStyle w:val="aa"/>
                <w:noProof/>
                <w:sz w:val="28"/>
                <w:szCs w:val="28"/>
              </w:rPr>
              <w:t xml:space="preserve"> </w:t>
            </w:r>
            <w:r w:rsidR="00792DB3" w:rsidRPr="00792DB3">
              <w:rPr>
                <w:sz w:val="28"/>
                <w:szCs w:val="28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  <w:r w:rsidR="00A17980" w:rsidRPr="00792DB3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657F0FDA" w:rsidR="00A17980" w:rsidRPr="00A17980" w:rsidRDefault="00EA23F0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8B3EBF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14:paraId="4B161CB2" w14:textId="05E11E4A" w:rsidR="00A17980" w:rsidRPr="00A17980" w:rsidRDefault="00EA23F0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166647BD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CDACC57" w14:textId="77777777" w:rsidR="00542BFE" w:rsidRPr="000962CD" w:rsidRDefault="00542BFE" w:rsidP="000962CD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5C7BAE62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77777777" w:rsidR="00AC5B91" w:rsidRPr="000962CD" w:rsidRDefault="00AC5B91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1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1"/>
    </w:p>
    <w:p w14:paraId="41052C4D" w14:textId="68636E0F" w:rsidR="00AC5B91" w:rsidRPr="000962CD" w:rsidRDefault="00AC5B91" w:rsidP="00351CA7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2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2"/>
    </w:p>
    <w:p w14:paraId="3C75D4C8" w14:textId="39F20530" w:rsidR="00E04C34" w:rsidRPr="000962CD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74D90922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3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bookmarkEnd w:id="3"/>
      <w:r w:rsidR="008209CA">
        <w:rPr>
          <w:b/>
          <w:bCs/>
          <w:sz w:val="28"/>
          <w:szCs w:val="28"/>
        </w:rPr>
        <w:t>техника-технолога</w:t>
      </w:r>
    </w:p>
    <w:p w14:paraId="254BF15A" w14:textId="77777777" w:rsidR="004457B4" w:rsidRDefault="00E04C34" w:rsidP="004457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027A6E" w:rsidRPr="00027A6E">
        <w:rPr>
          <w:bCs/>
          <w:sz w:val="28"/>
          <w:szCs w:val="28"/>
        </w:rPr>
        <w:t>техника-технолога</w:t>
      </w:r>
      <w:r w:rsidR="00027A6E" w:rsidRPr="000962CD">
        <w:rPr>
          <w:bCs/>
          <w:sz w:val="28"/>
          <w:szCs w:val="28"/>
        </w:rPr>
        <w:t xml:space="preserve">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</w:t>
      </w:r>
      <w:r w:rsidR="00027A6E">
        <w:rPr>
          <w:bCs/>
          <w:sz w:val="28"/>
          <w:szCs w:val="28"/>
        </w:rPr>
        <w:t>инженера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механосборочный цех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машиностроительное предприятие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</w:t>
      </w:r>
      <w:r w:rsidR="00027A6E" w:rsidRPr="00027A6E">
        <w:rPr>
          <w:bCs/>
          <w:sz w:val="28"/>
          <w:szCs w:val="28"/>
        </w:rPr>
        <w:t>т</w:t>
      </w:r>
      <w:r w:rsidR="00027A6E">
        <w:rPr>
          <w:bCs/>
          <w:sz w:val="28"/>
          <w:szCs w:val="28"/>
        </w:rPr>
        <w:t xml:space="preserve">ехника-технолог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  <w:bookmarkStart w:id="4" w:name="_Toc74310773"/>
    </w:p>
    <w:p w14:paraId="6348580D" w14:textId="77777777" w:rsidR="004457B4" w:rsidRPr="004457B4" w:rsidRDefault="00826145" w:rsidP="004457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457B4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4457B4">
        <w:rPr>
          <w:b/>
          <w:sz w:val="24"/>
          <w:szCs w:val="24"/>
        </w:rPr>
        <w:t xml:space="preserve"> </w:t>
      </w:r>
      <w:r w:rsidR="007800A4" w:rsidRPr="004457B4">
        <w:rPr>
          <w:b/>
          <w:sz w:val="28"/>
          <w:szCs w:val="28"/>
        </w:rPr>
        <w:t xml:space="preserve">Ознакомление </w:t>
      </w:r>
      <w:bookmarkEnd w:id="4"/>
      <w:r w:rsidR="002D0CDA" w:rsidRPr="004457B4">
        <w:rPr>
          <w:b/>
          <w:sz w:val="28"/>
          <w:szCs w:val="28"/>
        </w:rPr>
        <w:t xml:space="preserve">и изучение технологических процессов изготовления деталей машин в организации. Анализ состояния автоматизации технологических процессов и производств организации. </w:t>
      </w:r>
    </w:p>
    <w:p w14:paraId="5F3DBD57" w14:textId="77777777" w:rsidR="00657012" w:rsidRPr="00FC1EDF" w:rsidRDefault="004457B4" w:rsidP="00FC1ED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457B4">
        <w:rPr>
          <w:sz w:val="28"/>
          <w:szCs w:val="28"/>
        </w:rPr>
        <w:t>Изучить конструкции и технические характеристик станков с ЧПУ.</w:t>
      </w:r>
      <w:r w:rsidR="00657012">
        <w:rPr>
          <w:sz w:val="28"/>
          <w:szCs w:val="28"/>
        </w:rPr>
        <w:t xml:space="preserve"> </w:t>
      </w:r>
      <w:r w:rsidRPr="004457B4">
        <w:rPr>
          <w:sz w:val="28"/>
          <w:szCs w:val="28"/>
        </w:rPr>
        <w:lastRenderedPageBreak/>
        <w:t xml:space="preserve">Изучить инструмент и оснастку для работы на станках с ЧПУ. Изучить документацию по программированию станков с ЧПУ. Изучить интерфейса САМ-систем высокого уровня. Изучить особенности разработки управляющих программ и настройки аддитивного оборудования. Изучить </w:t>
      </w:r>
      <w:r w:rsidRPr="00657012">
        <w:rPr>
          <w:sz w:val="28"/>
          <w:szCs w:val="28"/>
        </w:rPr>
        <w:t>документацию и типовые программы</w:t>
      </w:r>
      <w:r w:rsidR="00657012" w:rsidRPr="00657012">
        <w:rPr>
          <w:sz w:val="28"/>
          <w:szCs w:val="28"/>
        </w:rPr>
        <w:t xml:space="preserve"> промышленных манипуляторов. </w:t>
      </w:r>
      <w:r w:rsidRPr="00657012">
        <w:rPr>
          <w:sz w:val="28"/>
          <w:szCs w:val="28"/>
        </w:rPr>
        <w:t>Изучить промышленные манипуляторы и работу механообрабатывающих цехов. Изучить технологическую документацию для выполнения операций на станках ЧПУ</w:t>
      </w:r>
      <w:r w:rsidRPr="00657012">
        <w:rPr>
          <w:sz w:val="24"/>
          <w:szCs w:val="24"/>
        </w:rPr>
        <w:t>.</w:t>
      </w:r>
    </w:p>
    <w:p w14:paraId="7BEC1FA2" w14:textId="150AC508" w:rsidR="00351CA7" w:rsidRPr="00FC1EDF" w:rsidRDefault="00657012" w:rsidP="00FC1EDF">
      <w:pPr>
        <w:spacing w:line="360" w:lineRule="auto"/>
        <w:jc w:val="both"/>
        <w:rPr>
          <w:b/>
          <w:sz w:val="28"/>
          <w:szCs w:val="28"/>
        </w:rPr>
      </w:pPr>
      <w:r w:rsidRPr="00FC1EDF">
        <w:rPr>
          <w:rFonts w:eastAsia="Calibri"/>
          <w:b/>
          <w:sz w:val="28"/>
          <w:szCs w:val="28"/>
        </w:rPr>
        <w:t>5.</w:t>
      </w:r>
      <w:r w:rsidR="00351CA7" w:rsidRPr="00FC1EDF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ВД.</w:t>
      </w:r>
      <w:r w:rsidR="00FC1EDF" w:rsidRPr="00FC1EDF">
        <w:rPr>
          <w:rFonts w:eastAsia="Calibri"/>
          <w:b/>
          <w:sz w:val="28"/>
          <w:szCs w:val="28"/>
        </w:rPr>
        <w:t>2.</w:t>
      </w:r>
      <w:r w:rsidR="00FC1EDF" w:rsidRPr="00FC1EDF">
        <w:rPr>
          <w:b/>
          <w:sz w:val="28"/>
          <w:szCs w:val="28"/>
        </w:rPr>
        <w:t xml:space="preserve"> Разработка и внедрение управляющих программ изготовления деталей машин в машиностроительном производстве.</w:t>
      </w:r>
    </w:p>
    <w:p w14:paraId="00E61091" w14:textId="77777777" w:rsidR="009C6663" w:rsidRDefault="008B2FD9" w:rsidP="009C6663">
      <w:pPr>
        <w:tabs>
          <w:tab w:val="left" w:pos="8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5" w:name="_Toc74310775"/>
      <w:r w:rsidRPr="008B2FD9">
        <w:rPr>
          <w:sz w:val="28"/>
          <w:szCs w:val="28"/>
        </w:rPr>
        <w:t>Ознакомиться и изучить базы программ для металлорежущего оборудования с ЧПУ.</w:t>
      </w:r>
      <w:r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>Ознакомиться и изучить шаблоны типовых элементов изготовляемых деталей для станков с ЧПУ</w:t>
      </w:r>
      <w:r w:rsidRPr="008B2FD9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>Ознакомиться и изучить CAD/CAM системы управляющих программ и их перенос на металлорежущее оборудование. Ознакомиться и изучить разработки и перенос моделей деталей из CAD/CAM систем при аддитивном способе их изготовления. Ознакомиться и изучить предложения по корректировке и совершенствованию действующего технологического процесса. Ознакомиться и изучить с методику внедрения управляющих программ в автоматизированное производство, контроля качества готовой продукции требовани</w:t>
      </w:r>
      <w:r>
        <w:rPr>
          <w:sz w:val="28"/>
          <w:szCs w:val="28"/>
        </w:rPr>
        <w:t>ям технологической документации.</w:t>
      </w:r>
      <w:r w:rsidRPr="008B2FD9">
        <w:rPr>
          <w:b/>
          <w:i/>
          <w:kern w:val="28"/>
          <w:sz w:val="28"/>
          <w:szCs w:val="28"/>
        </w:rPr>
        <w:t xml:space="preserve"> </w:t>
      </w:r>
      <w:r w:rsidRPr="008B2FD9">
        <w:rPr>
          <w:sz w:val="28"/>
          <w:szCs w:val="28"/>
        </w:rPr>
        <w:t>Ознакомиться и изучить справочную, исходную технологическую и конструкторскую документацию при написании управляющих программ.</w:t>
      </w:r>
      <w:r w:rsidR="00E3403A" w:rsidRPr="008B2FD9"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>Ознакомиться и изучить особенности по заполнению формы сопроводительной документации.</w:t>
      </w:r>
      <w:r w:rsidR="00E3403A" w:rsidRPr="008B2FD9"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>Ознакомиться и изучить расчеты траекторий и эквидистанты инструментов, их исходные точки, контуры детали.</w:t>
      </w:r>
      <w:r w:rsidR="00E3403A" w:rsidRPr="008B2FD9"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>Ознакомиться и изучить расчеты режимов резания с помощью CAD/CAM систем.</w:t>
      </w:r>
      <w:r w:rsidR="003C23A5"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 xml:space="preserve">Ознакомиться и изучить методику разработки </w:t>
      </w:r>
      <w:r w:rsidRPr="008B2FD9">
        <w:rPr>
          <w:sz w:val="28"/>
          <w:szCs w:val="28"/>
        </w:rPr>
        <w:lastRenderedPageBreak/>
        <w:t>управляющих программы в CAD/CAM системах для металлорежущих станков и аддитивных установок.</w:t>
      </w:r>
      <w:r w:rsidR="003C23A5"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>Ознакомиться и изучить методику переноса управляющих программ на металлорежущие станки с ЧПУ.</w:t>
      </w:r>
      <w:r w:rsidR="003C23A5">
        <w:rPr>
          <w:sz w:val="28"/>
          <w:szCs w:val="28"/>
        </w:rPr>
        <w:t xml:space="preserve">  </w:t>
      </w:r>
      <w:r w:rsidRPr="008B2FD9">
        <w:rPr>
          <w:sz w:val="28"/>
          <w:szCs w:val="28"/>
        </w:rPr>
        <w:t>Ознакомиться и изучить сопровождение настройки и наладки станков с ЧПУ.</w:t>
      </w:r>
      <w:r w:rsidR="003C23A5"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>Ознакомиться и изучить методику производить сопровождение корректировки управляющих программ на станках с ЧПУ.</w:t>
      </w:r>
      <w:r w:rsidR="003C23A5"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>Ознакомиться и изучить методику корректировать режимы резания для оборудования с числовым программным управлением, выполнения наблюдений за работой систем обслуживаемых станков по показаниям цифровых табло и сигнальных ламп.</w:t>
      </w:r>
      <w:r w:rsidR="003C23A5"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 xml:space="preserve">Ознакомиться и изучить методику проведения контроля качества изделий после осуществления наладки, </w:t>
      </w:r>
      <w:proofErr w:type="spellStart"/>
      <w:r w:rsidRPr="008B2FD9">
        <w:rPr>
          <w:sz w:val="28"/>
          <w:szCs w:val="28"/>
        </w:rPr>
        <w:t>подналадки</w:t>
      </w:r>
      <w:proofErr w:type="spellEnd"/>
      <w:r w:rsidRPr="008B2FD9">
        <w:rPr>
          <w:sz w:val="28"/>
          <w:szCs w:val="28"/>
        </w:rPr>
        <w:t xml:space="preserve"> и технического обслуживания оборудования по изготовлению деталей машин.</w:t>
      </w:r>
      <w:r w:rsidR="003C23A5">
        <w:rPr>
          <w:sz w:val="28"/>
          <w:szCs w:val="28"/>
        </w:rPr>
        <w:t xml:space="preserve"> </w:t>
      </w:r>
      <w:r w:rsidRPr="008B2FD9">
        <w:rPr>
          <w:sz w:val="28"/>
          <w:szCs w:val="28"/>
        </w:rPr>
        <w:t xml:space="preserve">Ознакомиться и изучить методику анализа и выявления причин выпуска продукции несоответствующего качества после проведения работ по наладке, </w:t>
      </w:r>
      <w:proofErr w:type="spellStart"/>
      <w:r w:rsidRPr="008B2FD9">
        <w:rPr>
          <w:sz w:val="28"/>
          <w:szCs w:val="28"/>
        </w:rPr>
        <w:t>подналадке</w:t>
      </w:r>
      <w:proofErr w:type="spellEnd"/>
      <w:r w:rsidRPr="008B2FD9">
        <w:rPr>
          <w:sz w:val="28"/>
          <w:szCs w:val="28"/>
        </w:rPr>
        <w:t xml:space="preserve"> и техническому обслуживанию металлорежущего и аддитивного оборудования.</w:t>
      </w:r>
      <w:r w:rsidR="003C23A5">
        <w:rPr>
          <w:sz w:val="28"/>
          <w:szCs w:val="28"/>
        </w:rPr>
        <w:t xml:space="preserve"> </w:t>
      </w:r>
      <w:r w:rsidRPr="003C23A5">
        <w:rPr>
          <w:sz w:val="28"/>
          <w:szCs w:val="28"/>
        </w:rPr>
        <w:t xml:space="preserve">Ознакомиться и изучить методику внесения предложений по улучшению качества деталей после наладки, </w:t>
      </w:r>
      <w:proofErr w:type="spellStart"/>
      <w:r w:rsidRPr="003C23A5">
        <w:rPr>
          <w:sz w:val="28"/>
          <w:szCs w:val="28"/>
        </w:rPr>
        <w:t>подналадки</w:t>
      </w:r>
      <w:proofErr w:type="spellEnd"/>
      <w:r w:rsidRPr="003C23A5">
        <w:rPr>
          <w:sz w:val="28"/>
          <w:szCs w:val="28"/>
        </w:rPr>
        <w:t xml:space="preserve"> и технического обслуживания металлорежущего и аддитивного оборудования, контроля качество готовой продукции машиностроительного производства.</w:t>
      </w:r>
    </w:p>
    <w:p w14:paraId="39FA3895" w14:textId="55999B42" w:rsidR="00221C27" w:rsidRPr="009C6663" w:rsidRDefault="003C23A5" w:rsidP="009C6663">
      <w:pPr>
        <w:tabs>
          <w:tab w:val="left" w:pos="8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221C27" w:rsidRPr="003C23A5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5"/>
      <w:r w:rsidR="00221C27" w:rsidRPr="003C23A5">
        <w:rPr>
          <w:b/>
          <w:bCs/>
          <w:sz w:val="28"/>
          <w:szCs w:val="28"/>
        </w:rPr>
        <w:t xml:space="preserve"> </w:t>
      </w:r>
    </w:p>
    <w:p w14:paraId="6D6F3639" w14:textId="5D377B00" w:rsidR="00221C27" w:rsidRPr="00933BB9" w:rsidRDefault="007D119D" w:rsidP="00351CA7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7D119D">
        <w:rPr>
          <w:sz w:val="28"/>
          <w:szCs w:val="28"/>
        </w:rPr>
        <w:t xml:space="preserve">Осуществить </w:t>
      </w:r>
      <w:r w:rsidRPr="00933BB9">
        <w:rPr>
          <w:sz w:val="28"/>
          <w:szCs w:val="28"/>
        </w:rPr>
        <w:t xml:space="preserve">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</w:r>
      <w:r w:rsidRPr="00933BB9">
        <w:rPr>
          <w:spacing w:val="-5"/>
          <w:sz w:val="28"/>
          <w:szCs w:val="28"/>
        </w:rPr>
        <w:t>ПМ.0</w:t>
      </w:r>
      <w:r w:rsidR="00CD3EB3" w:rsidRPr="00933BB9">
        <w:rPr>
          <w:spacing w:val="-5"/>
          <w:sz w:val="28"/>
          <w:szCs w:val="28"/>
        </w:rPr>
        <w:t>2</w:t>
      </w:r>
      <w:r w:rsidRPr="00933BB9">
        <w:rPr>
          <w:spacing w:val="-5"/>
          <w:sz w:val="28"/>
          <w:szCs w:val="28"/>
        </w:rPr>
        <w:t xml:space="preserve"> «</w:t>
      </w:r>
      <w:r w:rsidR="00CD3EB3" w:rsidRPr="00933BB9">
        <w:rPr>
          <w:sz w:val="28"/>
          <w:szCs w:val="28"/>
        </w:rPr>
        <w:t>Разработка и внедрение управляющих программ изготовления деталей машин в машиностроительном производстве</w:t>
      </w:r>
      <w:r w:rsidRPr="00933BB9">
        <w:rPr>
          <w:sz w:val="28"/>
          <w:szCs w:val="28"/>
        </w:rPr>
        <w:t>»</w:t>
      </w:r>
      <w:r w:rsidR="00AE49BA" w:rsidRPr="00933BB9">
        <w:rPr>
          <w:spacing w:val="-5"/>
          <w:sz w:val="28"/>
          <w:szCs w:val="28"/>
        </w:rPr>
        <w:t>.</w:t>
      </w:r>
    </w:p>
    <w:p w14:paraId="1AAC8A16" w14:textId="77777777" w:rsidR="00E04C34" w:rsidRPr="00351CA7" w:rsidRDefault="00E04C34" w:rsidP="00351CA7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6" w:name="_Toc74310776"/>
      <w:r w:rsidRPr="00351CA7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6"/>
    </w:p>
    <w:p w14:paraId="683A2DE7" w14:textId="1E1CE5B6" w:rsidR="00E04C34" w:rsidRPr="00351CA7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 xml:space="preserve">Сформулируйте </w:t>
      </w:r>
      <w:r w:rsidRPr="00351CA7">
        <w:rPr>
          <w:bCs/>
          <w:iCs/>
          <w:sz w:val="28"/>
          <w:szCs w:val="28"/>
        </w:rPr>
        <w:t xml:space="preserve">ключевые выводы </w:t>
      </w:r>
      <w:r w:rsidRPr="00351CA7">
        <w:rPr>
          <w:bCs/>
          <w:sz w:val="28"/>
          <w:szCs w:val="28"/>
        </w:rPr>
        <w:t>по каждому из этапов прохождения практики</w:t>
      </w:r>
      <w:r w:rsidR="00AE49BA" w:rsidRPr="00351CA7">
        <w:rPr>
          <w:bCs/>
          <w:sz w:val="28"/>
          <w:szCs w:val="28"/>
        </w:rPr>
        <w:t>.</w:t>
      </w:r>
      <w:r w:rsidRPr="00351CA7">
        <w:rPr>
          <w:bCs/>
          <w:sz w:val="28"/>
          <w:szCs w:val="28"/>
        </w:rPr>
        <w:t xml:space="preserve"> </w:t>
      </w:r>
    </w:p>
    <w:p w14:paraId="1AFFF4CD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685F15F1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lastRenderedPageBreak/>
        <w:t>…</w:t>
      </w:r>
    </w:p>
    <w:p w14:paraId="22D9A49B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128C90EC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35A07392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sectPr w:rsidR="00E04C34" w:rsidRPr="00351CA7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25ABC" w14:textId="77777777" w:rsidR="00EA23F0" w:rsidRDefault="00EA23F0" w:rsidP="00CE7DE4">
      <w:r>
        <w:separator/>
      </w:r>
    </w:p>
  </w:endnote>
  <w:endnote w:type="continuationSeparator" w:id="0">
    <w:p w14:paraId="0F6FBAC1" w14:textId="77777777" w:rsidR="00EA23F0" w:rsidRDefault="00EA23F0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3AA60251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BFE">
          <w:rPr>
            <w:noProof/>
          </w:rPr>
          <w:t>3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FEE0A" w14:textId="77777777" w:rsidR="00EA23F0" w:rsidRDefault="00EA23F0" w:rsidP="00CE7DE4">
      <w:r>
        <w:separator/>
      </w:r>
    </w:p>
  </w:footnote>
  <w:footnote w:type="continuationSeparator" w:id="0">
    <w:p w14:paraId="39B34BFD" w14:textId="77777777" w:rsidR="00EA23F0" w:rsidRDefault="00EA23F0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BBC6BBA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D95EAC0C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EC63AA"/>
    <w:multiLevelType w:val="hybridMultilevel"/>
    <w:tmpl w:val="D95EAC0C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0"/>
  </w:num>
  <w:num w:numId="5">
    <w:abstractNumId w:val="32"/>
  </w:num>
  <w:num w:numId="6">
    <w:abstractNumId w:val="17"/>
  </w:num>
  <w:num w:numId="7">
    <w:abstractNumId w:val="27"/>
  </w:num>
  <w:num w:numId="8">
    <w:abstractNumId w:val="1"/>
  </w:num>
  <w:num w:numId="9">
    <w:abstractNumId w:val="5"/>
  </w:num>
  <w:num w:numId="10">
    <w:abstractNumId w:val="37"/>
  </w:num>
  <w:num w:numId="11">
    <w:abstractNumId w:val="43"/>
  </w:num>
  <w:num w:numId="12">
    <w:abstractNumId w:val="39"/>
  </w:num>
  <w:num w:numId="13">
    <w:abstractNumId w:val="20"/>
  </w:num>
  <w:num w:numId="14">
    <w:abstractNumId w:val="8"/>
  </w:num>
  <w:num w:numId="15">
    <w:abstractNumId w:val="34"/>
  </w:num>
  <w:num w:numId="16">
    <w:abstractNumId w:val="4"/>
  </w:num>
  <w:num w:numId="17">
    <w:abstractNumId w:val="21"/>
  </w:num>
  <w:num w:numId="18">
    <w:abstractNumId w:val="42"/>
  </w:num>
  <w:num w:numId="19">
    <w:abstractNumId w:val="29"/>
  </w:num>
  <w:num w:numId="20">
    <w:abstractNumId w:val="12"/>
  </w:num>
  <w:num w:numId="21">
    <w:abstractNumId w:val="18"/>
  </w:num>
  <w:num w:numId="22">
    <w:abstractNumId w:val="19"/>
  </w:num>
  <w:num w:numId="23">
    <w:abstractNumId w:val="14"/>
  </w:num>
  <w:num w:numId="24">
    <w:abstractNumId w:val="6"/>
  </w:num>
  <w:num w:numId="25">
    <w:abstractNumId w:val="25"/>
  </w:num>
  <w:num w:numId="26">
    <w:abstractNumId w:val="28"/>
  </w:num>
  <w:num w:numId="27">
    <w:abstractNumId w:val="40"/>
  </w:num>
  <w:num w:numId="28">
    <w:abstractNumId w:val="36"/>
  </w:num>
  <w:num w:numId="29">
    <w:abstractNumId w:val="33"/>
  </w:num>
  <w:num w:numId="30">
    <w:abstractNumId w:val="3"/>
  </w:num>
  <w:num w:numId="31">
    <w:abstractNumId w:val="24"/>
  </w:num>
  <w:num w:numId="32">
    <w:abstractNumId w:val="11"/>
  </w:num>
  <w:num w:numId="33">
    <w:abstractNumId w:val="35"/>
  </w:num>
  <w:num w:numId="34">
    <w:abstractNumId w:val="38"/>
  </w:num>
  <w:num w:numId="35">
    <w:abstractNumId w:val="15"/>
  </w:num>
  <w:num w:numId="36">
    <w:abstractNumId w:val="16"/>
  </w:num>
  <w:num w:numId="37">
    <w:abstractNumId w:val="7"/>
  </w:num>
  <w:num w:numId="38">
    <w:abstractNumId w:val="2"/>
  </w:num>
  <w:num w:numId="39">
    <w:abstractNumId w:val="44"/>
  </w:num>
  <w:num w:numId="40">
    <w:abstractNumId w:val="22"/>
  </w:num>
  <w:num w:numId="41">
    <w:abstractNumId w:val="23"/>
  </w:num>
  <w:num w:numId="42">
    <w:abstractNumId w:val="31"/>
  </w:num>
  <w:num w:numId="43">
    <w:abstractNumId w:val="26"/>
  </w:num>
  <w:num w:numId="44">
    <w:abstractNumId w:val="9"/>
  </w:num>
  <w:num w:numId="45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27A6E"/>
    <w:rsid w:val="00030D2C"/>
    <w:rsid w:val="00033386"/>
    <w:rsid w:val="00042EDC"/>
    <w:rsid w:val="000454E4"/>
    <w:rsid w:val="0006154D"/>
    <w:rsid w:val="00064A86"/>
    <w:rsid w:val="00082759"/>
    <w:rsid w:val="00087500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17C2"/>
    <w:rsid w:val="00212A28"/>
    <w:rsid w:val="00221A9E"/>
    <w:rsid w:val="00221C27"/>
    <w:rsid w:val="00230FE9"/>
    <w:rsid w:val="002505E7"/>
    <w:rsid w:val="00292FD8"/>
    <w:rsid w:val="002A09AC"/>
    <w:rsid w:val="002A19AF"/>
    <w:rsid w:val="002D0CDA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1CA7"/>
    <w:rsid w:val="00355ADE"/>
    <w:rsid w:val="0038349D"/>
    <w:rsid w:val="003834D3"/>
    <w:rsid w:val="003903C2"/>
    <w:rsid w:val="003A54CF"/>
    <w:rsid w:val="003C23A5"/>
    <w:rsid w:val="003C2835"/>
    <w:rsid w:val="003C3971"/>
    <w:rsid w:val="003E4B7C"/>
    <w:rsid w:val="003F0C8A"/>
    <w:rsid w:val="004046EE"/>
    <w:rsid w:val="00416434"/>
    <w:rsid w:val="0042494D"/>
    <w:rsid w:val="00427022"/>
    <w:rsid w:val="00430F6F"/>
    <w:rsid w:val="00437A86"/>
    <w:rsid w:val="004457B4"/>
    <w:rsid w:val="00466E5A"/>
    <w:rsid w:val="0048366C"/>
    <w:rsid w:val="00484877"/>
    <w:rsid w:val="00494151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2BFE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57012"/>
    <w:rsid w:val="00666BA9"/>
    <w:rsid w:val="0066751B"/>
    <w:rsid w:val="00671E3B"/>
    <w:rsid w:val="00673318"/>
    <w:rsid w:val="006753C6"/>
    <w:rsid w:val="00675776"/>
    <w:rsid w:val="0068275C"/>
    <w:rsid w:val="006A0CF6"/>
    <w:rsid w:val="006D0A1E"/>
    <w:rsid w:val="006E0E2A"/>
    <w:rsid w:val="006E14E9"/>
    <w:rsid w:val="006E6910"/>
    <w:rsid w:val="006F7669"/>
    <w:rsid w:val="00714971"/>
    <w:rsid w:val="00716EF4"/>
    <w:rsid w:val="007176B8"/>
    <w:rsid w:val="00731EF4"/>
    <w:rsid w:val="007355CF"/>
    <w:rsid w:val="0074625A"/>
    <w:rsid w:val="0075204E"/>
    <w:rsid w:val="00767708"/>
    <w:rsid w:val="00772F65"/>
    <w:rsid w:val="007730E1"/>
    <w:rsid w:val="00774665"/>
    <w:rsid w:val="007800A4"/>
    <w:rsid w:val="00792DB3"/>
    <w:rsid w:val="007965AB"/>
    <w:rsid w:val="00796CCF"/>
    <w:rsid w:val="007A2554"/>
    <w:rsid w:val="007C08C6"/>
    <w:rsid w:val="007C7257"/>
    <w:rsid w:val="007C7E8E"/>
    <w:rsid w:val="007D119D"/>
    <w:rsid w:val="007E4DD9"/>
    <w:rsid w:val="007F6523"/>
    <w:rsid w:val="00814BB1"/>
    <w:rsid w:val="008156A9"/>
    <w:rsid w:val="00817799"/>
    <w:rsid w:val="008209CA"/>
    <w:rsid w:val="00826145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B2FD9"/>
    <w:rsid w:val="008B3EBF"/>
    <w:rsid w:val="008F236F"/>
    <w:rsid w:val="00904C6A"/>
    <w:rsid w:val="009175DA"/>
    <w:rsid w:val="00921E1A"/>
    <w:rsid w:val="0092568C"/>
    <w:rsid w:val="00933BB9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C6663"/>
    <w:rsid w:val="009E0D7D"/>
    <w:rsid w:val="009F17C9"/>
    <w:rsid w:val="00A17980"/>
    <w:rsid w:val="00A20ED9"/>
    <w:rsid w:val="00A265C8"/>
    <w:rsid w:val="00A31F21"/>
    <w:rsid w:val="00A3203A"/>
    <w:rsid w:val="00A56498"/>
    <w:rsid w:val="00A61571"/>
    <w:rsid w:val="00A832E4"/>
    <w:rsid w:val="00A91112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7B17"/>
    <w:rsid w:val="00C37260"/>
    <w:rsid w:val="00C410FA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C455E"/>
    <w:rsid w:val="00CD2DD8"/>
    <w:rsid w:val="00CD3EB3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DF5ADA"/>
    <w:rsid w:val="00E04C34"/>
    <w:rsid w:val="00E07E6C"/>
    <w:rsid w:val="00E17AD7"/>
    <w:rsid w:val="00E22582"/>
    <w:rsid w:val="00E228BF"/>
    <w:rsid w:val="00E26FEF"/>
    <w:rsid w:val="00E3118D"/>
    <w:rsid w:val="00E323A4"/>
    <w:rsid w:val="00E3403A"/>
    <w:rsid w:val="00E45375"/>
    <w:rsid w:val="00E47E54"/>
    <w:rsid w:val="00E53D78"/>
    <w:rsid w:val="00E572FA"/>
    <w:rsid w:val="00E636E0"/>
    <w:rsid w:val="00E71629"/>
    <w:rsid w:val="00E8588F"/>
    <w:rsid w:val="00EA23F0"/>
    <w:rsid w:val="00EA3C87"/>
    <w:rsid w:val="00EA5FE1"/>
    <w:rsid w:val="00ED793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1EDF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80E2-BA6B-442A-A5E8-6E170021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33</cp:revision>
  <cp:lastPrinted>2021-04-19T08:35:00Z</cp:lastPrinted>
  <dcterms:created xsi:type="dcterms:W3CDTF">2025-05-15T08:44:00Z</dcterms:created>
  <dcterms:modified xsi:type="dcterms:W3CDTF">2025-08-01T13:43:00Z</dcterms:modified>
</cp:coreProperties>
</file>