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346B1C7" w14:textId="77777777" w:rsidR="00FB1131" w:rsidRPr="00075CE6" w:rsidRDefault="00FB1131" w:rsidP="00FB1131">
      <w:pPr>
        <w:ind w:left="-567" w:hanging="142"/>
        <w:jc w:val="center"/>
        <w:rPr>
          <w:b/>
          <w:spacing w:val="30"/>
          <w:sz w:val="26"/>
          <w:szCs w:val="26"/>
        </w:rPr>
      </w:pPr>
      <w:r w:rsidRPr="00075CE6">
        <w:rPr>
          <w:b/>
          <w:spacing w:val="30"/>
          <w:sz w:val="26"/>
          <w:szCs w:val="26"/>
        </w:rPr>
        <w:t>Образовательная автономная некоммерческая организация</w:t>
      </w:r>
    </w:p>
    <w:p w14:paraId="1A1EE428" w14:textId="77777777" w:rsidR="00FB1131" w:rsidRPr="00075CE6" w:rsidRDefault="00FB1131" w:rsidP="00FB1131">
      <w:pPr>
        <w:ind w:hanging="142"/>
        <w:jc w:val="center"/>
        <w:rPr>
          <w:b/>
          <w:spacing w:val="40"/>
          <w:sz w:val="26"/>
          <w:szCs w:val="26"/>
        </w:rPr>
      </w:pPr>
      <w:r w:rsidRPr="00075CE6">
        <w:rPr>
          <w:b/>
          <w:spacing w:val="40"/>
          <w:sz w:val="26"/>
          <w:szCs w:val="26"/>
        </w:rPr>
        <w:t>высшего образования</w:t>
      </w:r>
    </w:p>
    <w:p w14:paraId="2E23833C" w14:textId="77777777" w:rsidR="00FB1131" w:rsidRPr="00075CE6" w:rsidRDefault="00FB1131" w:rsidP="00FB1131">
      <w:pPr>
        <w:ind w:hanging="142"/>
        <w:jc w:val="center"/>
        <w:rPr>
          <w:b/>
          <w:spacing w:val="40"/>
          <w:szCs w:val="26"/>
        </w:rPr>
      </w:pPr>
    </w:p>
    <w:p w14:paraId="236E712F" w14:textId="77777777" w:rsidR="00FB1131" w:rsidRPr="00075CE6" w:rsidRDefault="00FB1131" w:rsidP="00FB1131">
      <w:pPr>
        <w:spacing w:after="120"/>
        <w:ind w:left="-426" w:hanging="142"/>
        <w:jc w:val="center"/>
        <w:rPr>
          <w:b/>
          <w:spacing w:val="40"/>
          <w:sz w:val="32"/>
          <w:szCs w:val="32"/>
        </w:rPr>
      </w:pPr>
      <w:r w:rsidRPr="00075CE6">
        <w:rPr>
          <w:b/>
          <w:spacing w:val="40"/>
          <w:sz w:val="32"/>
          <w:szCs w:val="32"/>
        </w:rPr>
        <w:t>«МОСКОВСКИЙ ТЕХНОЛОГИЧЕСКИЙ ИНСТИТУТ»</w:t>
      </w:r>
    </w:p>
    <w:tbl>
      <w:tblPr>
        <w:tblStyle w:val="14"/>
        <w:tblW w:w="0" w:type="auto"/>
        <w:tblInd w:w="-426" w:type="dxa"/>
        <w:tblBorders>
          <w:top w:val="double" w:sz="4"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5"/>
        <w:gridCol w:w="4605"/>
      </w:tblGrid>
      <w:tr w:rsidR="00FB1131" w:rsidRPr="00075CE6" w14:paraId="7736F8B9" w14:textId="77777777" w:rsidTr="009E5887">
        <w:tc>
          <w:tcPr>
            <w:tcW w:w="5035" w:type="dxa"/>
            <w:tcBorders>
              <w:top w:val="double" w:sz="4" w:space="0" w:color="auto"/>
              <w:left w:val="nil"/>
              <w:bottom w:val="nil"/>
              <w:right w:val="nil"/>
            </w:tcBorders>
            <w:hideMark/>
          </w:tcPr>
          <w:p w14:paraId="5EF8F07D" w14:textId="77777777" w:rsidR="00FB1131" w:rsidRPr="00075CE6" w:rsidRDefault="00FB1131" w:rsidP="009E5887">
            <w:pPr>
              <w:ind w:left="-389" w:firstLine="142"/>
              <w:rPr>
                <w:rFonts w:ascii="Calibri" w:hAnsi="Calibri"/>
                <w:b/>
                <w:color w:val="404040"/>
                <w:sz w:val="16"/>
                <w:szCs w:val="16"/>
                <w:lang w:eastAsia="en-US"/>
              </w:rPr>
            </w:pPr>
          </w:p>
          <w:p w14:paraId="0F2ED224" w14:textId="77777777" w:rsidR="00FB1131" w:rsidRPr="00075CE6" w:rsidRDefault="00FB1131" w:rsidP="009E5887">
            <w:pPr>
              <w:ind w:left="-389" w:firstLine="142"/>
              <w:rPr>
                <w:rFonts w:ascii="Calibri" w:hAnsi="Calibri"/>
                <w:b/>
                <w:sz w:val="16"/>
                <w:szCs w:val="16"/>
                <w:lang w:eastAsia="en-US"/>
              </w:rPr>
            </w:pPr>
          </w:p>
        </w:tc>
        <w:tc>
          <w:tcPr>
            <w:tcW w:w="4605" w:type="dxa"/>
            <w:tcBorders>
              <w:top w:val="double" w:sz="4" w:space="0" w:color="auto"/>
              <w:left w:val="nil"/>
              <w:bottom w:val="nil"/>
              <w:right w:val="nil"/>
            </w:tcBorders>
            <w:hideMark/>
          </w:tcPr>
          <w:p w14:paraId="124063AE" w14:textId="77777777" w:rsidR="00FB1131" w:rsidRPr="00075CE6" w:rsidRDefault="00FB1131" w:rsidP="009E5887">
            <w:pPr>
              <w:jc w:val="right"/>
              <w:rPr>
                <w:b/>
                <w:color w:val="404040"/>
                <w:sz w:val="16"/>
                <w:szCs w:val="16"/>
                <w:lang w:eastAsia="en-US"/>
              </w:rPr>
            </w:pPr>
          </w:p>
          <w:p w14:paraId="4B3CD151" w14:textId="77777777" w:rsidR="00FB1131" w:rsidRPr="00075CE6" w:rsidRDefault="00FB1131" w:rsidP="009E5887">
            <w:pPr>
              <w:jc w:val="right"/>
              <w:rPr>
                <w:sz w:val="16"/>
                <w:szCs w:val="16"/>
                <w:lang w:eastAsia="en-US"/>
              </w:rPr>
            </w:pPr>
          </w:p>
        </w:tc>
      </w:tr>
    </w:tbl>
    <w:p w14:paraId="356720D8" w14:textId="77777777" w:rsidR="00D01C00" w:rsidRPr="000962CD" w:rsidRDefault="00D01C00" w:rsidP="0053018E">
      <w:pPr>
        <w:widowControl/>
        <w:jc w:val="center"/>
        <w:rPr>
          <w:b/>
          <w:sz w:val="32"/>
          <w:szCs w:val="32"/>
        </w:rPr>
      </w:pPr>
    </w:p>
    <w:p w14:paraId="2CAC2B65" w14:textId="77777777" w:rsidR="00D01C00" w:rsidRPr="000962CD" w:rsidRDefault="00D01C00" w:rsidP="0053018E">
      <w:pPr>
        <w:widowControl/>
        <w:jc w:val="center"/>
        <w:rPr>
          <w:b/>
          <w:sz w:val="32"/>
          <w:szCs w:val="32"/>
        </w:rPr>
      </w:pPr>
    </w:p>
    <w:p w14:paraId="794E636C" w14:textId="77777777" w:rsidR="00D01C00" w:rsidRPr="000962CD" w:rsidRDefault="00D01C00" w:rsidP="0053018E">
      <w:pPr>
        <w:widowControl/>
        <w:jc w:val="center"/>
        <w:rPr>
          <w:b/>
          <w:sz w:val="32"/>
          <w:szCs w:val="32"/>
        </w:rPr>
      </w:pPr>
    </w:p>
    <w:p w14:paraId="0E870E11" w14:textId="77777777" w:rsidR="00D01C00" w:rsidRPr="000962CD" w:rsidRDefault="00D01C00" w:rsidP="0053018E">
      <w:pPr>
        <w:widowControl/>
        <w:jc w:val="center"/>
        <w:rPr>
          <w:b/>
          <w:sz w:val="32"/>
          <w:szCs w:val="32"/>
        </w:rPr>
      </w:pPr>
    </w:p>
    <w:p w14:paraId="3236AB38" w14:textId="77777777" w:rsidR="00D01C00" w:rsidRPr="000962CD" w:rsidRDefault="00D01C00" w:rsidP="0053018E">
      <w:pPr>
        <w:widowControl/>
        <w:jc w:val="center"/>
        <w:rPr>
          <w:b/>
          <w:sz w:val="32"/>
          <w:szCs w:val="32"/>
        </w:rPr>
      </w:pPr>
    </w:p>
    <w:p w14:paraId="502BFE99" w14:textId="77777777" w:rsidR="00D01C00" w:rsidRPr="000962CD" w:rsidRDefault="00D01C00" w:rsidP="0053018E">
      <w:pPr>
        <w:widowControl/>
        <w:jc w:val="center"/>
        <w:rPr>
          <w:b/>
          <w:sz w:val="32"/>
          <w:szCs w:val="32"/>
        </w:rPr>
      </w:pPr>
    </w:p>
    <w:p w14:paraId="12A0C576" w14:textId="77777777" w:rsidR="00D01C00" w:rsidRPr="000962CD" w:rsidRDefault="00D01C00" w:rsidP="0053018E">
      <w:pPr>
        <w:widowControl/>
        <w:jc w:val="center"/>
        <w:rPr>
          <w:b/>
          <w:sz w:val="32"/>
          <w:szCs w:val="32"/>
        </w:rPr>
      </w:pPr>
    </w:p>
    <w:p w14:paraId="3DE853E1" w14:textId="77777777" w:rsidR="00D01C00" w:rsidRPr="000962CD" w:rsidRDefault="00D01C00" w:rsidP="0053018E">
      <w:pPr>
        <w:widowControl/>
        <w:jc w:val="center"/>
        <w:rPr>
          <w:b/>
          <w:sz w:val="32"/>
          <w:szCs w:val="32"/>
        </w:rPr>
      </w:pPr>
    </w:p>
    <w:p w14:paraId="359EE5A3" w14:textId="77777777" w:rsidR="00D01C00" w:rsidRPr="000962CD" w:rsidRDefault="00D01C00" w:rsidP="0053018E">
      <w:pPr>
        <w:widowControl/>
        <w:jc w:val="center"/>
        <w:rPr>
          <w:b/>
          <w:sz w:val="32"/>
          <w:szCs w:val="32"/>
        </w:rPr>
      </w:pPr>
    </w:p>
    <w:p w14:paraId="7A5EFFC5" w14:textId="5AB6E5E8" w:rsidR="0053018E" w:rsidRPr="000962CD" w:rsidRDefault="0053018E" w:rsidP="0053018E">
      <w:pPr>
        <w:widowControl/>
        <w:jc w:val="center"/>
        <w:rPr>
          <w:b/>
          <w:sz w:val="32"/>
          <w:szCs w:val="32"/>
        </w:rPr>
      </w:pPr>
      <w:r w:rsidRPr="000962CD">
        <w:rPr>
          <w:b/>
          <w:sz w:val="32"/>
          <w:szCs w:val="32"/>
        </w:rPr>
        <w:t xml:space="preserve">ОТЧЕТ </w:t>
      </w:r>
    </w:p>
    <w:p w14:paraId="298712BE" w14:textId="439A0776" w:rsidR="0053018E" w:rsidRDefault="0053018E" w:rsidP="0053018E">
      <w:pPr>
        <w:widowControl/>
        <w:jc w:val="center"/>
        <w:rPr>
          <w:b/>
          <w:sz w:val="32"/>
          <w:szCs w:val="32"/>
        </w:rPr>
      </w:pPr>
      <w:r w:rsidRPr="000962CD">
        <w:rPr>
          <w:b/>
          <w:sz w:val="32"/>
          <w:szCs w:val="32"/>
        </w:rPr>
        <w:t xml:space="preserve">о прохождении </w:t>
      </w:r>
      <w:r w:rsidR="00FD4CE3" w:rsidRPr="000962CD">
        <w:rPr>
          <w:b/>
          <w:sz w:val="32"/>
          <w:szCs w:val="32"/>
        </w:rPr>
        <w:t>учебной</w:t>
      </w:r>
      <w:r w:rsidR="001F79AD" w:rsidRPr="000962CD">
        <w:rPr>
          <w:b/>
          <w:sz w:val="32"/>
          <w:szCs w:val="32"/>
        </w:rPr>
        <w:t xml:space="preserve"> </w:t>
      </w:r>
      <w:r w:rsidRPr="000962CD">
        <w:rPr>
          <w:b/>
          <w:sz w:val="32"/>
          <w:szCs w:val="32"/>
        </w:rPr>
        <w:t>практики</w:t>
      </w:r>
    </w:p>
    <w:p w14:paraId="071D05D9" w14:textId="21700143" w:rsidR="00516087" w:rsidRDefault="00516087" w:rsidP="0053018E">
      <w:pPr>
        <w:widowControl/>
        <w:jc w:val="center"/>
        <w:rPr>
          <w:b/>
          <w:sz w:val="32"/>
          <w:szCs w:val="32"/>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44"/>
      </w:tblGrid>
      <w:tr w:rsidR="00516087" w14:paraId="518344E6" w14:textId="77777777" w:rsidTr="00516087">
        <w:tc>
          <w:tcPr>
            <w:tcW w:w="9344" w:type="dxa"/>
          </w:tcPr>
          <w:p w14:paraId="08ADF523" w14:textId="77777777" w:rsidR="0060346E" w:rsidRDefault="00516087" w:rsidP="0060346E">
            <w:pPr>
              <w:shd w:val="clear" w:color="auto" w:fill="FFFFFF"/>
              <w:contextualSpacing/>
              <w:jc w:val="center"/>
              <w:rPr>
                <w:b/>
                <w:spacing w:val="-5"/>
                <w:sz w:val="28"/>
                <w:szCs w:val="28"/>
              </w:rPr>
            </w:pPr>
            <w:r w:rsidRPr="001718BF">
              <w:rPr>
                <w:spacing w:val="-5"/>
                <w:sz w:val="28"/>
                <w:szCs w:val="28"/>
              </w:rPr>
              <w:t xml:space="preserve">по профессиональному модулю </w:t>
            </w:r>
            <w:r w:rsidR="005A738E" w:rsidRPr="001718BF">
              <w:rPr>
                <w:spacing w:val="-5"/>
                <w:sz w:val="28"/>
                <w:szCs w:val="28"/>
              </w:rPr>
              <w:t>ПМ. 0</w:t>
            </w:r>
            <w:r w:rsidR="0060346E">
              <w:rPr>
                <w:spacing w:val="-5"/>
                <w:sz w:val="28"/>
                <w:szCs w:val="28"/>
              </w:rPr>
              <w:t xml:space="preserve">5 </w:t>
            </w:r>
            <w:r w:rsidR="0060346E" w:rsidRPr="0060346E">
              <w:rPr>
                <w:spacing w:val="-5"/>
                <w:sz w:val="28"/>
                <w:szCs w:val="28"/>
              </w:rPr>
              <w:t>Организация работ по реализации технологических процессов в машиностроительном производстве</w:t>
            </w:r>
            <w:r w:rsidR="00736E0F" w:rsidRPr="001718BF">
              <w:rPr>
                <w:b/>
                <w:spacing w:val="-5"/>
                <w:sz w:val="28"/>
                <w:szCs w:val="28"/>
              </w:rPr>
              <w:t xml:space="preserve">                   </w:t>
            </w:r>
            <w:r w:rsidR="001718BF">
              <w:rPr>
                <w:b/>
                <w:spacing w:val="-5"/>
                <w:sz w:val="28"/>
                <w:szCs w:val="28"/>
              </w:rPr>
              <w:t xml:space="preserve">                                                                          </w:t>
            </w:r>
            <w:r w:rsidR="00736E0F" w:rsidRPr="001718BF">
              <w:rPr>
                <w:b/>
                <w:spacing w:val="-5"/>
                <w:sz w:val="28"/>
                <w:szCs w:val="28"/>
              </w:rPr>
              <w:t xml:space="preserve">  </w:t>
            </w:r>
            <w:r w:rsidR="0060346E">
              <w:rPr>
                <w:b/>
                <w:spacing w:val="-5"/>
                <w:sz w:val="28"/>
                <w:szCs w:val="28"/>
              </w:rPr>
              <w:t xml:space="preserve">     </w:t>
            </w:r>
          </w:p>
          <w:p w14:paraId="6F5379D9" w14:textId="77777777" w:rsidR="0060346E" w:rsidRDefault="0060346E" w:rsidP="0060346E">
            <w:pPr>
              <w:shd w:val="clear" w:color="auto" w:fill="FFFFFF"/>
              <w:contextualSpacing/>
              <w:jc w:val="center"/>
              <w:rPr>
                <w:b/>
                <w:spacing w:val="-5"/>
                <w:sz w:val="28"/>
                <w:szCs w:val="28"/>
              </w:rPr>
            </w:pPr>
          </w:p>
          <w:p w14:paraId="45BDB8DC" w14:textId="78FAEFEF" w:rsidR="00516087" w:rsidRPr="001718BF" w:rsidRDefault="0060346E" w:rsidP="0060346E">
            <w:pPr>
              <w:shd w:val="clear" w:color="auto" w:fill="FFFFFF"/>
              <w:contextualSpacing/>
              <w:jc w:val="center"/>
              <w:rPr>
                <w:b/>
                <w:spacing w:val="-5"/>
                <w:sz w:val="28"/>
                <w:szCs w:val="28"/>
              </w:rPr>
            </w:pPr>
            <w:r>
              <w:rPr>
                <w:b/>
                <w:spacing w:val="-5"/>
                <w:sz w:val="28"/>
                <w:szCs w:val="28"/>
              </w:rPr>
              <w:t xml:space="preserve">                                                                                             </w:t>
            </w:r>
            <w:r w:rsidR="00516087" w:rsidRPr="001718BF">
              <w:rPr>
                <w:color w:val="FF0000"/>
                <w:spacing w:val="-5"/>
                <w:sz w:val="28"/>
                <w:szCs w:val="28"/>
                <w:u w:val="single"/>
              </w:rPr>
              <w:t>0920-2021-15</w:t>
            </w:r>
          </w:p>
          <w:p w14:paraId="1BF2ED38" w14:textId="7F6C2F8E" w:rsidR="00516087" w:rsidRPr="001718BF" w:rsidRDefault="00516087" w:rsidP="00516087">
            <w:pPr>
              <w:shd w:val="clear" w:color="auto" w:fill="FFFFFF"/>
              <w:tabs>
                <w:tab w:val="left" w:leader="underscore" w:pos="-7513"/>
              </w:tabs>
              <w:jc w:val="center"/>
              <w:rPr>
                <w:b/>
                <w:sz w:val="28"/>
                <w:szCs w:val="28"/>
              </w:rPr>
            </w:pPr>
            <w:r w:rsidRPr="001718BF">
              <w:rPr>
                <w:spacing w:val="-5"/>
                <w:sz w:val="28"/>
                <w:szCs w:val="28"/>
              </w:rPr>
              <w:tab/>
            </w:r>
            <w:r w:rsidRPr="001718BF">
              <w:rPr>
                <w:spacing w:val="-5"/>
                <w:sz w:val="28"/>
                <w:szCs w:val="28"/>
              </w:rPr>
              <w:tab/>
            </w:r>
            <w:r w:rsidRPr="001718BF">
              <w:rPr>
                <w:spacing w:val="-5"/>
                <w:sz w:val="28"/>
                <w:szCs w:val="28"/>
              </w:rPr>
              <w:tab/>
            </w:r>
            <w:r w:rsidRPr="001718BF">
              <w:rPr>
                <w:spacing w:val="-5"/>
                <w:sz w:val="28"/>
                <w:szCs w:val="28"/>
              </w:rPr>
              <w:tab/>
              <w:t xml:space="preserve">                              </w:t>
            </w:r>
            <w:r w:rsidR="001718BF">
              <w:rPr>
                <w:spacing w:val="-5"/>
                <w:sz w:val="28"/>
                <w:szCs w:val="28"/>
              </w:rPr>
              <w:t xml:space="preserve">                  </w:t>
            </w:r>
            <w:r w:rsidRPr="001718BF">
              <w:rPr>
                <w:spacing w:val="-5"/>
                <w:sz w:val="28"/>
                <w:szCs w:val="28"/>
              </w:rPr>
              <w:t>шифр и номер группы</w:t>
            </w:r>
          </w:p>
        </w:tc>
      </w:tr>
      <w:tr w:rsidR="00516087" w14:paraId="2945C675" w14:textId="77777777" w:rsidTr="00516087">
        <w:tc>
          <w:tcPr>
            <w:tcW w:w="9344" w:type="dxa"/>
            <w:tcBorders>
              <w:bottom w:val="single" w:sz="4" w:space="0" w:color="auto"/>
            </w:tcBorders>
          </w:tcPr>
          <w:p w14:paraId="33F7174D" w14:textId="4087306A" w:rsidR="00516087" w:rsidRPr="001718BF" w:rsidRDefault="00516087" w:rsidP="00516087">
            <w:pPr>
              <w:widowControl/>
              <w:jc w:val="center"/>
              <w:rPr>
                <w:b/>
                <w:sz w:val="28"/>
                <w:szCs w:val="28"/>
              </w:rPr>
            </w:pPr>
            <w:r w:rsidRPr="001718BF">
              <w:rPr>
                <w:color w:val="FF0000"/>
                <w:spacing w:val="-3"/>
                <w:sz w:val="28"/>
                <w:szCs w:val="28"/>
              </w:rPr>
              <w:t>Иванов Иван Иванович</w:t>
            </w:r>
          </w:p>
        </w:tc>
      </w:tr>
      <w:tr w:rsidR="00516087" w14:paraId="18B51F09" w14:textId="77777777" w:rsidTr="00516087">
        <w:tc>
          <w:tcPr>
            <w:tcW w:w="9344" w:type="dxa"/>
            <w:tcBorders>
              <w:top w:val="single" w:sz="4" w:space="0" w:color="auto"/>
            </w:tcBorders>
          </w:tcPr>
          <w:p w14:paraId="74DB360A" w14:textId="617181F6" w:rsidR="00516087" w:rsidRPr="001718BF" w:rsidRDefault="00516087" w:rsidP="00516087">
            <w:pPr>
              <w:shd w:val="clear" w:color="auto" w:fill="FFFFFF"/>
              <w:tabs>
                <w:tab w:val="left" w:leader="underscore" w:pos="5342"/>
              </w:tabs>
              <w:jc w:val="center"/>
              <w:rPr>
                <w:b/>
                <w:sz w:val="28"/>
                <w:szCs w:val="28"/>
              </w:rPr>
            </w:pPr>
            <w:r w:rsidRPr="001718BF">
              <w:rPr>
                <w:spacing w:val="-5"/>
                <w:sz w:val="28"/>
                <w:szCs w:val="28"/>
              </w:rPr>
              <w:t>(Ф.И.О.)</w:t>
            </w:r>
          </w:p>
        </w:tc>
      </w:tr>
    </w:tbl>
    <w:p w14:paraId="60ED3E08" w14:textId="77777777" w:rsidR="00516087" w:rsidRPr="000962CD" w:rsidRDefault="00516087" w:rsidP="0053018E">
      <w:pPr>
        <w:widowControl/>
        <w:jc w:val="center"/>
        <w:rPr>
          <w:b/>
          <w:sz w:val="32"/>
          <w:szCs w:val="32"/>
        </w:rPr>
      </w:pPr>
    </w:p>
    <w:p w14:paraId="767439AC" w14:textId="63D57CCF" w:rsidR="001F79AD" w:rsidRPr="000962CD" w:rsidRDefault="001F79AD" w:rsidP="001F79AD">
      <w:pPr>
        <w:shd w:val="clear" w:color="auto" w:fill="FFFFFF"/>
        <w:tabs>
          <w:tab w:val="left" w:leader="underscore" w:pos="5342"/>
        </w:tabs>
        <w:jc w:val="center"/>
        <w:rPr>
          <w:spacing w:val="-5"/>
          <w:sz w:val="16"/>
          <w:szCs w:val="16"/>
        </w:rPr>
      </w:pPr>
    </w:p>
    <w:p w14:paraId="1021FED3" w14:textId="6EB188D1" w:rsidR="001F79AD" w:rsidRPr="000962CD" w:rsidRDefault="001F79AD" w:rsidP="001F79AD">
      <w:pPr>
        <w:shd w:val="clear" w:color="auto" w:fill="FFFFFF"/>
        <w:tabs>
          <w:tab w:val="left" w:leader="underscore" w:pos="5342"/>
        </w:tabs>
        <w:jc w:val="center"/>
        <w:rPr>
          <w:spacing w:val="-5"/>
          <w:sz w:val="16"/>
          <w:szCs w:val="16"/>
        </w:rPr>
      </w:pPr>
    </w:p>
    <w:p w14:paraId="2BDAA779" w14:textId="15B007FF" w:rsidR="001F79AD" w:rsidRPr="000962CD" w:rsidRDefault="001F79AD" w:rsidP="001F79AD">
      <w:pPr>
        <w:shd w:val="clear" w:color="auto" w:fill="FFFFFF"/>
        <w:tabs>
          <w:tab w:val="left" w:leader="underscore" w:pos="5342"/>
        </w:tabs>
        <w:jc w:val="center"/>
        <w:rPr>
          <w:spacing w:val="-5"/>
          <w:sz w:val="16"/>
          <w:szCs w:val="16"/>
        </w:rPr>
      </w:pPr>
    </w:p>
    <w:p w14:paraId="1BBBC11E" w14:textId="0CEC6F4C" w:rsidR="001F79AD" w:rsidRPr="000962CD" w:rsidRDefault="001F79AD" w:rsidP="001F79AD">
      <w:pPr>
        <w:shd w:val="clear" w:color="auto" w:fill="FFFFFF"/>
        <w:tabs>
          <w:tab w:val="left" w:leader="underscore" w:pos="5342"/>
        </w:tabs>
        <w:jc w:val="center"/>
        <w:rPr>
          <w:spacing w:val="-5"/>
          <w:sz w:val="16"/>
          <w:szCs w:val="16"/>
        </w:rPr>
      </w:pPr>
    </w:p>
    <w:p w14:paraId="65767074" w14:textId="0BC4F4AD" w:rsidR="001F79AD" w:rsidRPr="000962CD" w:rsidRDefault="001F79AD" w:rsidP="001F79AD">
      <w:pPr>
        <w:shd w:val="clear" w:color="auto" w:fill="FFFFFF"/>
        <w:tabs>
          <w:tab w:val="left" w:leader="underscore" w:pos="5342"/>
        </w:tabs>
        <w:jc w:val="center"/>
        <w:rPr>
          <w:spacing w:val="-5"/>
          <w:sz w:val="16"/>
          <w:szCs w:val="16"/>
        </w:rPr>
      </w:pPr>
    </w:p>
    <w:p w14:paraId="1DEB3EDB" w14:textId="64D71F43" w:rsidR="001F79AD" w:rsidRPr="000962CD" w:rsidRDefault="001F79AD" w:rsidP="001F79AD">
      <w:pPr>
        <w:shd w:val="clear" w:color="auto" w:fill="FFFFFF"/>
        <w:tabs>
          <w:tab w:val="left" w:leader="underscore" w:pos="5342"/>
        </w:tabs>
        <w:jc w:val="center"/>
        <w:rPr>
          <w:spacing w:val="-5"/>
          <w:sz w:val="16"/>
          <w:szCs w:val="16"/>
        </w:rPr>
      </w:pPr>
    </w:p>
    <w:p w14:paraId="2BD74706" w14:textId="7CCC8A6A" w:rsidR="001F79AD" w:rsidRPr="000962CD" w:rsidRDefault="001F79AD" w:rsidP="001F79AD">
      <w:pPr>
        <w:shd w:val="clear" w:color="auto" w:fill="FFFFFF"/>
        <w:tabs>
          <w:tab w:val="left" w:leader="underscore" w:pos="5342"/>
        </w:tabs>
        <w:jc w:val="center"/>
        <w:rPr>
          <w:spacing w:val="-5"/>
          <w:sz w:val="16"/>
          <w:szCs w:val="16"/>
        </w:rPr>
      </w:pPr>
    </w:p>
    <w:p w14:paraId="20E218FB" w14:textId="755F2199" w:rsidR="007176B8" w:rsidRPr="000962CD" w:rsidRDefault="007176B8" w:rsidP="00852901">
      <w:pPr>
        <w:widowControl/>
        <w:tabs>
          <w:tab w:val="left" w:pos="567"/>
        </w:tabs>
        <w:snapToGrid w:val="0"/>
        <w:spacing w:line="360" w:lineRule="auto"/>
        <w:ind w:firstLine="567"/>
        <w:jc w:val="right"/>
        <w:outlineLvl w:val="0"/>
        <w:rPr>
          <w:b/>
          <w:sz w:val="24"/>
          <w:szCs w:val="24"/>
        </w:rPr>
      </w:pPr>
    </w:p>
    <w:p w14:paraId="5D98E9F5" w14:textId="4E54541D" w:rsidR="00C410FA" w:rsidRPr="000962CD" w:rsidRDefault="00C410FA" w:rsidP="00852901">
      <w:pPr>
        <w:widowControl/>
        <w:tabs>
          <w:tab w:val="left" w:pos="567"/>
        </w:tabs>
        <w:snapToGrid w:val="0"/>
        <w:spacing w:line="360" w:lineRule="auto"/>
        <w:ind w:firstLine="567"/>
        <w:jc w:val="right"/>
        <w:outlineLvl w:val="0"/>
        <w:rPr>
          <w:b/>
          <w:sz w:val="24"/>
          <w:szCs w:val="24"/>
        </w:rPr>
      </w:pPr>
    </w:p>
    <w:p w14:paraId="142BBCE5" w14:textId="6CFA674B" w:rsidR="00C410FA" w:rsidRPr="000962CD" w:rsidRDefault="00C410FA" w:rsidP="00852901">
      <w:pPr>
        <w:widowControl/>
        <w:tabs>
          <w:tab w:val="left" w:pos="567"/>
        </w:tabs>
        <w:snapToGrid w:val="0"/>
        <w:spacing w:line="360" w:lineRule="auto"/>
        <w:ind w:firstLine="567"/>
        <w:jc w:val="right"/>
        <w:outlineLvl w:val="0"/>
        <w:rPr>
          <w:b/>
          <w:sz w:val="24"/>
          <w:szCs w:val="24"/>
        </w:rPr>
      </w:pPr>
    </w:p>
    <w:p w14:paraId="5D599ABC" w14:textId="51920D1D" w:rsidR="00C410FA" w:rsidRPr="000962CD" w:rsidRDefault="00C410FA" w:rsidP="00852901">
      <w:pPr>
        <w:widowControl/>
        <w:tabs>
          <w:tab w:val="left" w:pos="567"/>
        </w:tabs>
        <w:snapToGrid w:val="0"/>
        <w:spacing w:line="360" w:lineRule="auto"/>
        <w:ind w:firstLine="567"/>
        <w:jc w:val="right"/>
        <w:outlineLvl w:val="0"/>
        <w:rPr>
          <w:b/>
          <w:sz w:val="24"/>
          <w:szCs w:val="24"/>
        </w:rPr>
      </w:pPr>
    </w:p>
    <w:p w14:paraId="6B0E042C" w14:textId="13C308BE" w:rsidR="00C410FA" w:rsidRPr="000962CD" w:rsidRDefault="00C410FA" w:rsidP="00852901">
      <w:pPr>
        <w:widowControl/>
        <w:tabs>
          <w:tab w:val="left" w:pos="567"/>
        </w:tabs>
        <w:snapToGrid w:val="0"/>
        <w:spacing w:line="360" w:lineRule="auto"/>
        <w:ind w:firstLine="567"/>
        <w:jc w:val="right"/>
        <w:outlineLvl w:val="0"/>
        <w:rPr>
          <w:b/>
          <w:sz w:val="24"/>
          <w:szCs w:val="24"/>
        </w:rPr>
      </w:pPr>
    </w:p>
    <w:p w14:paraId="3C332522" w14:textId="11246777" w:rsidR="00C410FA" w:rsidRPr="000962CD" w:rsidRDefault="00C410FA" w:rsidP="00852901">
      <w:pPr>
        <w:widowControl/>
        <w:tabs>
          <w:tab w:val="left" w:pos="567"/>
        </w:tabs>
        <w:snapToGrid w:val="0"/>
        <w:spacing w:line="360" w:lineRule="auto"/>
        <w:ind w:firstLine="567"/>
        <w:jc w:val="right"/>
        <w:outlineLvl w:val="0"/>
        <w:rPr>
          <w:b/>
          <w:sz w:val="24"/>
          <w:szCs w:val="24"/>
        </w:rPr>
      </w:pPr>
    </w:p>
    <w:p w14:paraId="3CA1F91A" w14:textId="2CDE2F1E" w:rsidR="00C410FA" w:rsidRPr="000962CD" w:rsidRDefault="00C410FA" w:rsidP="00852901">
      <w:pPr>
        <w:widowControl/>
        <w:tabs>
          <w:tab w:val="left" w:pos="567"/>
        </w:tabs>
        <w:snapToGrid w:val="0"/>
        <w:spacing w:line="360" w:lineRule="auto"/>
        <w:ind w:firstLine="567"/>
        <w:jc w:val="right"/>
        <w:outlineLvl w:val="0"/>
        <w:rPr>
          <w:b/>
          <w:sz w:val="24"/>
          <w:szCs w:val="24"/>
        </w:rPr>
      </w:pPr>
    </w:p>
    <w:p w14:paraId="62C24F1D" w14:textId="5361F4BC" w:rsidR="00C410FA" w:rsidRPr="000962CD" w:rsidRDefault="00C410FA" w:rsidP="00852901">
      <w:pPr>
        <w:widowControl/>
        <w:tabs>
          <w:tab w:val="left" w:pos="567"/>
        </w:tabs>
        <w:snapToGrid w:val="0"/>
        <w:spacing w:line="360" w:lineRule="auto"/>
        <w:ind w:firstLine="567"/>
        <w:jc w:val="right"/>
        <w:outlineLvl w:val="0"/>
        <w:rPr>
          <w:b/>
          <w:sz w:val="24"/>
          <w:szCs w:val="24"/>
        </w:rPr>
      </w:pPr>
    </w:p>
    <w:p w14:paraId="2485F032" w14:textId="524E825E" w:rsidR="00C410FA" w:rsidRPr="000962CD" w:rsidRDefault="00C410FA" w:rsidP="000962CD">
      <w:pPr>
        <w:widowControl/>
        <w:tabs>
          <w:tab w:val="left" w:pos="567"/>
        </w:tabs>
        <w:snapToGrid w:val="0"/>
        <w:spacing w:line="360" w:lineRule="auto"/>
        <w:outlineLvl w:val="0"/>
        <w:rPr>
          <w:b/>
          <w:sz w:val="24"/>
          <w:szCs w:val="24"/>
        </w:rPr>
      </w:pPr>
    </w:p>
    <w:p w14:paraId="28EC24F8" w14:textId="6F93D1E9" w:rsidR="000962CD" w:rsidRPr="000962CD" w:rsidRDefault="000962CD" w:rsidP="000962CD">
      <w:pPr>
        <w:widowControl/>
        <w:tabs>
          <w:tab w:val="left" w:pos="567"/>
        </w:tabs>
        <w:snapToGrid w:val="0"/>
        <w:spacing w:line="360" w:lineRule="auto"/>
        <w:outlineLvl w:val="0"/>
        <w:rPr>
          <w:b/>
          <w:sz w:val="24"/>
          <w:szCs w:val="24"/>
        </w:rPr>
      </w:pPr>
    </w:p>
    <w:p w14:paraId="1120367C" w14:textId="27284EA2" w:rsidR="00C410FA" w:rsidRPr="000962CD" w:rsidRDefault="00C410FA" w:rsidP="00550BD5">
      <w:pPr>
        <w:widowControl/>
        <w:tabs>
          <w:tab w:val="left" w:pos="567"/>
        </w:tabs>
        <w:snapToGrid w:val="0"/>
        <w:spacing w:line="360" w:lineRule="auto"/>
        <w:outlineLvl w:val="0"/>
        <w:rPr>
          <w:b/>
          <w:sz w:val="24"/>
          <w:szCs w:val="24"/>
        </w:rPr>
      </w:pPr>
    </w:p>
    <w:sdt>
      <w:sdtPr>
        <w:rPr>
          <w:rFonts w:ascii="Times New Roman" w:eastAsia="Times New Roman" w:hAnsi="Times New Roman" w:cs="Times New Roman"/>
          <w:color w:val="auto"/>
          <w:sz w:val="20"/>
          <w:szCs w:val="20"/>
        </w:rPr>
        <w:id w:val="700969927"/>
        <w:docPartObj>
          <w:docPartGallery w:val="Table of Contents"/>
          <w:docPartUnique/>
        </w:docPartObj>
      </w:sdtPr>
      <w:sdtEndPr>
        <w:rPr>
          <w:b/>
          <w:bCs/>
        </w:rPr>
      </w:sdtEndPr>
      <w:sdtContent>
        <w:p w14:paraId="7F453BC4" w14:textId="6CA709F1" w:rsidR="00E23A0B" w:rsidRPr="00D510C4" w:rsidRDefault="004F5895" w:rsidP="004F5895">
          <w:pPr>
            <w:pStyle w:val="af8"/>
            <w:spacing w:before="0" w:after="240"/>
            <w:jc w:val="center"/>
            <w:rPr>
              <w:rFonts w:ascii="Times New Roman" w:hAnsi="Times New Roman" w:cs="Times New Roman"/>
              <w:b/>
              <w:color w:val="FF0000"/>
              <w:sz w:val="28"/>
              <w:szCs w:val="28"/>
            </w:rPr>
          </w:pPr>
          <w:r w:rsidRPr="00D510C4">
            <w:rPr>
              <w:rFonts w:ascii="Times New Roman" w:hAnsi="Times New Roman" w:cs="Times New Roman"/>
              <w:b/>
              <w:color w:val="FF0000"/>
              <w:sz w:val="28"/>
              <w:szCs w:val="28"/>
            </w:rPr>
            <w:t>Содержание</w:t>
          </w:r>
        </w:p>
        <w:p w14:paraId="68329D52" w14:textId="686407B7" w:rsidR="004F5895" w:rsidRPr="004F5895" w:rsidRDefault="00E23A0B">
          <w:pPr>
            <w:pStyle w:val="13"/>
            <w:rPr>
              <w:rFonts w:asciiTheme="minorHAnsi" w:eastAsiaTheme="minorEastAsia" w:hAnsiTheme="minorHAnsi" w:cstheme="minorBidi"/>
              <w:color w:val="FF0000"/>
              <w:sz w:val="22"/>
              <w:szCs w:val="22"/>
            </w:rPr>
          </w:pPr>
          <w:r>
            <w:fldChar w:fldCharType="begin"/>
          </w:r>
          <w:r>
            <w:instrText xml:space="preserve"> TOC \o "1-3" \h \z \u </w:instrText>
          </w:r>
          <w:r>
            <w:fldChar w:fldCharType="separate"/>
          </w:r>
          <w:hyperlink w:anchor="_Toc85707730" w:history="1">
            <w:r w:rsidR="004F5895" w:rsidRPr="004F5895">
              <w:rPr>
                <w:rStyle w:val="aa"/>
                <w:color w:val="FF0000"/>
              </w:rPr>
              <w:t>1.</w:t>
            </w:r>
            <w:r w:rsidR="004F5895" w:rsidRPr="004F5895">
              <w:rPr>
                <w:rFonts w:asciiTheme="minorHAnsi" w:eastAsiaTheme="minorEastAsia" w:hAnsiTheme="minorHAnsi" w:cstheme="minorBidi"/>
                <w:color w:val="FF0000"/>
                <w:sz w:val="22"/>
                <w:szCs w:val="22"/>
              </w:rPr>
              <w:tab/>
            </w:r>
            <w:r w:rsidR="00E556BA">
              <w:rPr>
                <w:rStyle w:val="aa"/>
                <w:bCs/>
                <w:color w:val="FF0000"/>
              </w:rPr>
              <w:t xml:space="preserve">Краткая характеристика </w:t>
            </w:r>
            <w:r w:rsidR="004F5895" w:rsidRPr="004F5895">
              <w:rPr>
                <w:rStyle w:val="aa"/>
                <w:bCs/>
                <w:color w:val="FF0000"/>
              </w:rPr>
              <w:t>профильно</w:t>
            </w:r>
            <w:r w:rsidR="002B2DB6">
              <w:rPr>
                <w:rStyle w:val="aa"/>
                <w:bCs/>
                <w:color w:val="FF0000"/>
              </w:rPr>
              <w:t>й</w:t>
            </w:r>
            <w:r w:rsidR="004F5895" w:rsidRPr="004F5895">
              <w:rPr>
                <w:rStyle w:val="aa"/>
                <w:bCs/>
                <w:color w:val="FF0000"/>
              </w:rPr>
              <w:t xml:space="preserve"> организации «</w:t>
            </w:r>
            <w:r w:rsidR="004F5895" w:rsidRPr="004F5895">
              <w:rPr>
                <w:rStyle w:val="aa"/>
                <w:color w:val="FF0000"/>
              </w:rPr>
              <w:t>Государственн</w:t>
            </w:r>
            <w:r w:rsidR="002B2DB6">
              <w:rPr>
                <w:rStyle w:val="aa"/>
                <w:color w:val="FF0000"/>
              </w:rPr>
              <w:t>ое машиностроительное</w:t>
            </w:r>
            <w:r w:rsidR="004F5895" w:rsidRPr="004F5895">
              <w:rPr>
                <w:rStyle w:val="aa"/>
                <w:color w:val="FF0000"/>
              </w:rPr>
              <w:t xml:space="preserve"> </w:t>
            </w:r>
            <w:r w:rsidR="002B2DB6">
              <w:rPr>
                <w:rStyle w:val="aa"/>
                <w:color w:val="FF0000"/>
              </w:rPr>
              <w:t>объединение</w:t>
            </w:r>
            <w:r w:rsidR="004F5895" w:rsidRPr="004F5895">
              <w:rPr>
                <w:rStyle w:val="aa"/>
                <w:color w:val="FF0000"/>
              </w:rPr>
              <w:t xml:space="preserve"> № 1 им. П.Г. Смидовича</w:t>
            </w:r>
            <w:r w:rsidR="004F5895" w:rsidRPr="004F5895">
              <w:rPr>
                <w:rStyle w:val="aa"/>
                <w:bCs/>
                <w:color w:val="FF0000"/>
              </w:rPr>
              <w:t>»</w:t>
            </w:r>
            <w:r w:rsidR="004F5895" w:rsidRPr="004F5895">
              <w:rPr>
                <w:webHidden/>
                <w:color w:val="FF0000"/>
              </w:rPr>
              <w:tab/>
            </w:r>
            <w:r w:rsidR="004F5895" w:rsidRPr="004F5895">
              <w:rPr>
                <w:webHidden/>
                <w:color w:val="FF0000"/>
              </w:rPr>
              <w:fldChar w:fldCharType="begin"/>
            </w:r>
            <w:r w:rsidR="004F5895" w:rsidRPr="004F5895">
              <w:rPr>
                <w:webHidden/>
                <w:color w:val="FF0000"/>
              </w:rPr>
              <w:instrText xml:space="preserve"> PAGEREF _Toc85707730 \h </w:instrText>
            </w:r>
            <w:r w:rsidR="004F5895" w:rsidRPr="004F5895">
              <w:rPr>
                <w:webHidden/>
                <w:color w:val="FF0000"/>
              </w:rPr>
            </w:r>
            <w:r w:rsidR="004F5895" w:rsidRPr="004F5895">
              <w:rPr>
                <w:webHidden/>
                <w:color w:val="FF0000"/>
              </w:rPr>
              <w:fldChar w:fldCharType="separate"/>
            </w:r>
            <w:r w:rsidR="004F5895" w:rsidRPr="004F5895">
              <w:rPr>
                <w:webHidden/>
                <w:color w:val="FF0000"/>
              </w:rPr>
              <w:t>3</w:t>
            </w:r>
            <w:r w:rsidR="004F5895" w:rsidRPr="004F5895">
              <w:rPr>
                <w:webHidden/>
                <w:color w:val="FF0000"/>
              </w:rPr>
              <w:fldChar w:fldCharType="end"/>
            </w:r>
          </w:hyperlink>
        </w:p>
        <w:p w14:paraId="78CA4E91" w14:textId="06179673" w:rsidR="004F5895" w:rsidRPr="004F5895" w:rsidRDefault="00C43305">
          <w:pPr>
            <w:pStyle w:val="13"/>
            <w:rPr>
              <w:rFonts w:asciiTheme="minorHAnsi" w:eastAsiaTheme="minorEastAsia" w:hAnsiTheme="minorHAnsi" w:cstheme="minorBidi"/>
              <w:color w:val="FF0000"/>
              <w:sz w:val="22"/>
              <w:szCs w:val="22"/>
            </w:rPr>
          </w:pPr>
          <w:hyperlink w:anchor="_Toc85707731" w:history="1">
            <w:r w:rsidR="004F5895" w:rsidRPr="004F5895">
              <w:rPr>
                <w:rStyle w:val="aa"/>
                <w:bCs/>
                <w:color w:val="FF0000"/>
              </w:rPr>
              <w:t>2.</w:t>
            </w:r>
            <w:r w:rsidR="004F5895" w:rsidRPr="004F5895">
              <w:rPr>
                <w:rFonts w:asciiTheme="minorHAnsi" w:eastAsiaTheme="minorEastAsia" w:hAnsiTheme="minorHAnsi" w:cstheme="minorBidi"/>
                <w:color w:val="FF0000"/>
                <w:sz w:val="22"/>
                <w:szCs w:val="22"/>
              </w:rPr>
              <w:tab/>
            </w:r>
            <w:r w:rsidR="004F5895" w:rsidRPr="004F5895">
              <w:rPr>
                <w:rStyle w:val="aa"/>
                <w:bCs/>
                <w:color w:val="FF0000"/>
              </w:rPr>
              <w:t>Организационная структура профильной организации «</w:t>
            </w:r>
            <w:r w:rsidR="009E6139" w:rsidRPr="009E6139">
              <w:rPr>
                <w:rStyle w:val="aa"/>
                <w:color w:val="FF0000"/>
              </w:rPr>
              <w:t>Государственное машиностроительное объединение</w:t>
            </w:r>
            <w:r w:rsidR="004F5895" w:rsidRPr="004F5895">
              <w:rPr>
                <w:rStyle w:val="aa"/>
                <w:color w:val="FF0000"/>
              </w:rPr>
              <w:t xml:space="preserve"> № 1 им. П.Г. Смидовича</w:t>
            </w:r>
            <w:r w:rsidR="004F5895" w:rsidRPr="004F5895">
              <w:rPr>
                <w:rStyle w:val="aa"/>
                <w:bCs/>
                <w:color w:val="FF0000"/>
              </w:rPr>
              <w:t>»</w:t>
            </w:r>
            <w:r w:rsidR="004F5895" w:rsidRPr="004F5895">
              <w:rPr>
                <w:webHidden/>
                <w:color w:val="FF0000"/>
              </w:rPr>
              <w:tab/>
            </w:r>
            <w:r w:rsidR="004F5895" w:rsidRPr="004F5895">
              <w:rPr>
                <w:webHidden/>
                <w:color w:val="FF0000"/>
              </w:rPr>
              <w:fldChar w:fldCharType="begin"/>
            </w:r>
            <w:r w:rsidR="004F5895" w:rsidRPr="004F5895">
              <w:rPr>
                <w:webHidden/>
                <w:color w:val="FF0000"/>
              </w:rPr>
              <w:instrText xml:space="preserve"> PAGEREF _Toc85707731 \h </w:instrText>
            </w:r>
            <w:r w:rsidR="004F5895" w:rsidRPr="004F5895">
              <w:rPr>
                <w:webHidden/>
                <w:color w:val="FF0000"/>
              </w:rPr>
            </w:r>
            <w:r w:rsidR="004F5895" w:rsidRPr="004F5895">
              <w:rPr>
                <w:webHidden/>
                <w:color w:val="FF0000"/>
              </w:rPr>
              <w:fldChar w:fldCharType="separate"/>
            </w:r>
            <w:r w:rsidR="004F5895" w:rsidRPr="004F5895">
              <w:rPr>
                <w:webHidden/>
                <w:color w:val="FF0000"/>
              </w:rPr>
              <w:t>10</w:t>
            </w:r>
            <w:r w:rsidR="004F5895" w:rsidRPr="004F5895">
              <w:rPr>
                <w:webHidden/>
                <w:color w:val="FF0000"/>
              </w:rPr>
              <w:fldChar w:fldCharType="end"/>
            </w:r>
          </w:hyperlink>
        </w:p>
        <w:p w14:paraId="3054958F" w14:textId="77777777" w:rsidR="000B43EB" w:rsidRDefault="00C43305">
          <w:pPr>
            <w:pStyle w:val="13"/>
          </w:pPr>
          <w:hyperlink w:anchor="_Toc85707732" w:history="1">
            <w:r w:rsidR="004F5895" w:rsidRPr="000B43EB">
              <w:rPr>
                <w:rStyle w:val="aa"/>
                <w:bCs/>
                <w:color w:val="FF0000"/>
              </w:rPr>
              <w:t>3.</w:t>
            </w:r>
            <w:r w:rsidR="004F5895" w:rsidRPr="000B43EB">
              <w:rPr>
                <w:rFonts w:asciiTheme="minorHAnsi" w:eastAsiaTheme="minorEastAsia" w:hAnsiTheme="minorHAnsi" w:cstheme="minorBidi"/>
                <w:color w:val="FF0000"/>
              </w:rPr>
              <w:tab/>
            </w:r>
            <w:r w:rsidR="009E6139" w:rsidRPr="000B43EB">
              <w:rPr>
                <w:rStyle w:val="aa"/>
                <w:bCs/>
                <w:color w:val="FF0000"/>
              </w:rPr>
              <w:t>Профессиональные компетенции техника-технолога</w:t>
            </w:r>
            <w:r w:rsidR="004F5895" w:rsidRPr="000B43EB">
              <w:rPr>
                <w:rStyle w:val="aa"/>
                <w:bCs/>
                <w:color w:val="FF0000"/>
              </w:rPr>
              <w:t xml:space="preserve"> отдела главного </w:t>
            </w:r>
            <w:r w:rsidR="009E6139" w:rsidRPr="000B43EB">
              <w:rPr>
                <w:rStyle w:val="aa"/>
                <w:bCs/>
                <w:color w:val="FF0000"/>
              </w:rPr>
              <w:t>инженера</w:t>
            </w:r>
            <w:r w:rsidR="004F5895" w:rsidRPr="000B43EB">
              <w:rPr>
                <w:rStyle w:val="aa"/>
                <w:bCs/>
                <w:color w:val="FF0000"/>
              </w:rPr>
              <w:t xml:space="preserve"> </w:t>
            </w:r>
            <w:r w:rsidR="009E6139" w:rsidRPr="000B43EB">
              <w:rPr>
                <w:rStyle w:val="aa"/>
                <w:bCs/>
                <w:color w:val="FF0000"/>
              </w:rPr>
              <w:t>«Государственное машиностроительное объединение</w:t>
            </w:r>
            <w:r w:rsidR="004F5895" w:rsidRPr="000B43EB">
              <w:rPr>
                <w:rStyle w:val="aa"/>
                <w:color w:val="FF0000"/>
              </w:rPr>
              <w:t xml:space="preserve"> № 1 им. П.Г. Смидовича</w:t>
            </w:r>
            <w:r w:rsidR="004F5895" w:rsidRPr="000B43EB">
              <w:rPr>
                <w:rStyle w:val="aa"/>
                <w:bCs/>
                <w:color w:val="FF0000"/>
              </w:rPr>
              <w:t>»</w:t>
            </w:r>
            <w:r w:rsidR="004F5895" w:rsidRPr="000B43EB">
              <w:rPr>
                <w:webHidden/>
                <w:color w:val="FF0000"/>
              </w:rPr>
              <w:tab/>
            </w:r>
            <w:r w:rsidR="004F5895" w:rsidRPr="000B43EB">
              <w:rPr>
                <w:webHidden/>
                <w:color w:val="FF0000"/>
              </w:rPr>
              <w:fldChar w:fldCharType="begin"/>
            </w:r>
            <w:r w:rsidR="004F5895" w:rsidRPr="000B43EB">
              <w:rPr>
                <w:webHidden/>
                <w:color w:val="FF0000"/>
              </w:rPr>
              <w:instrText xml:space="preserve"> PAGEREF _Toc85707732 \h </w:instrText>
            </w:r>
            <w:r w:rsidR="004F5895" w:rsidRPr="000B43EB">
              <w:rPr>
                <w:webHidden/>
                <w:color w:val="FF0000"/>
              </w:rPr>
            </w:r>
            <w:r w:rsidR="004F5895" w:rsidRPr="000B43EB">
              <w:rPr>
                <w:webHidden/>
                <w:color w:val="FF0000"/>
              </w:rPr>
              <w:fldChar w:fldCharType="separate"/>
            </w:r>
            <w:r w:rsidR="004F5895" w:rsidRPr="000B43EB">
              <w:rPr>
                <w:webHidden/>
                <w:color w:val="FF0000"/>
              </w:rPr>
              <w:t>13</w:t>
            </w:r>
            <w:r w:rsidR="004F5895" w:rsidRPr="000B43EB">
              <w:rPr>
                <w:webHidden/>
                <w:color w:val="FF0000"/>
              </w:rPr>
              <w:fldChar w:fldCharType="end"/>
            </w:r>
          </w:hyperlink>
          <w:r w:rsidR="000B43EB" w:rsidRPr="000B43EB">
            <w:t xml:space="preserve"> </w:t>
          </w:r>
        </w:p>
        <w:p w14:paraId="033CD4D5" w14:textId="3DAE6AA2" w:rsidR="004F5895" w:rsidRPr="008754AE" w:rsidRDefault="000B43EB" w:rsidP="0066035D">
          <w:pPr>
            <w:pStyle w:val="ad"/>
            <w:rPr>
              <w:b w:val="0"/>
              <w:color w:val="FF0000"/>
              <w:sz w:val="28"/>
              <w:szCs w:val="28"/>
            </w:rPr>
          </w:pPr>
          <w:r w:rsidRPr="001312DC">
            <w:rPr>
              <w:b w:val="0"/>
              <w:color w:val="FF0000"/>
              <w:sz w:val="28"/>
              <w:szCs w:val="28"/>
            </w:rPr>
            <w:t>4</w:t>
          </w:r>
          <w:r w:rsidRPr="001312DC">
            <w:rPr>
              <w:b w:val="0"/>
              <w:color w:val="FF0000"/>
            </w:rPr>
            <w:t>.</w:t>
          </w:r>
          <w:r>
            <w:t xml:space="preserve"> </w:t>
          </w:r>
          <w:r w:rsidR="008754AE" w:rsidRPr="008754AE">
            <w:rPr>
              <w:b w:val="0"/>
              <w:color w:val="FF0000"/>
              <w:sz w:val="28"/>
              <w:szCs w:val="28"/>
            </w:rPr>
            <w:t xml:space="preserve">Ознакомление и изучение организация работ по реализации технологических процессов в машиностроительном производстве. </w:t>
          </w:r>
          <w:r w:rsidRPr="008754AE">
            <w:rPr>
              <w:rFonts w:eastAsiaTheme="minorEastAsia"/>
              <w:b w:val="0"/>
              <w:color w:val="FF0000"/>
              <w:sz w:val="28"/>
              <w:szCs w:val="28"/>
            </w:rPr>
            <w:t>……</w:t>
          </w:r>
          <w:r w:rsidR="0032056A">
            <w:rPr>
              <w:rFonts w:eastAsiaTheme="minorEastAsia"/>
              <w:b w:val="0"/>
              <w:color w:val="FF0000"/>
              <w:sz w:val="28"/>
              <w:szCs w:val="28"/>
              <w:lang w:val="ru-RU"/>
            </w:rPr>
            <w:t>………………….</w:t>
          </w:r>
          <w:r w:rsidRPr="008754AE">
            <w:rPr>
              <w:rFonts w:eastAsiaTheme="minorEastAsia"/>
              <w:b w:val="0"/>
              <w:color w:val="FF0000"/>
              <w:sz w:val="28"/>
              <w:szCs w:val="28"/>
            </w:rPr>
            <w:t>…</w:t>
          </w:r>
          <w:r w:rsidR="008754AE">
            <w:rPr>
              <w:rFonts w:eastAsiaTheme="minorEastAsia"/>
              <w:b w:val="0"/>
              <w:color w:val="FF0000"/>
              <w:sz w:val="28"/>
              <w:szCs w:val="28"/>
              <w:lang w:val="ru-RU"/>
            </w:rPr>
            <w:t>….</w:t>
          </w:r>
          <w:r w:rsidRPr="008754AE">
            <w:rPr>
              <w:rFonts w:eastAsiaTheme="minorEastAsia"/>
              <w:b w:val="0"/>
              <w:color w:val="FF0000"/>
              <w:sz w:val="28"/>
              <w:szCs w:val="28"/>
            </w:rPr>
            <w:t>..16</w:t>
          </w:r>
        </w:p>
        <w:p w14:paraId="4FBDAE78" w14:textId="1A04E447" w:rsidR="004F5895" w:rsidRPr="005D706A" w:rsidRDefault="00C43305" w:rsidP="00CF4D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color w:val="FF0000"/>
              <w:sz w:val="28"/>
              <w:szCs w:val="28"/>
            </w:rPr>
          </w:pPr>
          <w:hyperlink w:anchor="_Toc85707734" w:history="1">
            <w:r w:rsidR="004F5895" w:rsidRPr="005D706A">
              <w:rPr>
                <w:rStyle w:val="aa"/>
                <w:color w:val="FF0000"/>
                <w:sz w:val="28"/>
                <w:szCs w:val="28"/>
              </w:rPr>
              <w:t>5.</w:t>
            </w:r>
            <w:r w:rsidR="004F5895" w:rsidRPr="005D706A">
              <w:rPr>
                <w:rFonts w:asciiTheme="minorHAnsi" w:eastAsiaTheme="minorEastAsia" w:hAnsiTheme="minorHAnsi" w:cstheme="minorBidi"/>
                <w:color w:val="FF0000"/>
                <w:sz w:val="28"/>
                <w:szCs w:val="28"/>
              </w:rPr>
              <w:tab/>
            </w:r>
            <w:r w:rsidR="004F5895" w:rsidRPr="005D706A">
              <w:rPr>
                <w:rStyle w:val="aa"/>
                <w:color w:val="FF0000"/>
                <w:sz w:val="28"/>
                <w:szCs w:val="28"/>
              </w:rPr>
              <w:t>Экспериментально-практическая работа. Приобретение необходимых умений и первоначального практического опыта работы по специальности в рамках освоения вида деятельности</w:t>
            </w:r>
            <w:r w:rsidR="004F5895" w:rsidRPr="00A847DE">
              <w:rPr>
                <w:rStyle w:val="aa"/>
                <w:color w:val="FF0000"/>
                <w:sz w:val="28"/>
                <w:szCs w:val="28"/>
              </w:rPr>
              <w:t xml:space="preserve"> </w:t>
            </w:r>
            <w:r w:rsidR="00A847DE" w:rsidRPr="00A847DE">
              <w:rPr>
                <w:color w:val="FF0000"/>
                <w:sz w:val="28"/>
                <w:szCs w:val="28"/>
              </w:rPr>
              <w:t>ВД 5. Организация работ по реализации технологических процессов в машиностроительном производстве.</w:t>
            </w:r>
            <w:r w:rsidR="009F7A55" w:rsidRPr="00A847DE">
              <w:rPr>
                <w:color w:val="FF0000"/>
                <w:sz w:val="28"/>
                <w:szCs w:val="28"/>
              </w:rPr>
              <w:t>………………………………</w:t>
            </w:r>
            <w:r w:rsidR="009F7A55">
              <w:rPr>
                <w:color w:val="FF0000"/>
                <w:sz w:val="28"/>
                <w:szCs w:val="28"/>
              </w:rPr>
              <w:t>……………………..</w:t>
            </w:r>
            <w:r w:rsidR="00CF4D5B">
              <w:rPr>
                <w:color w:val="FF0000"/>
                <w:sz w:val="28"/>
                <w:szCs w:val="28"/>
              </w:rPr>
              <w:t>……………..</w:t>
            </w:r>
            <w:r w:rsidR="0071268D" w:rsidRPr="005D706A">
              <w:rPr>
                <w:color w:val="FF0000"/>
                <w:sz w:val="28"/>
                <w:szCs w:val="28"/>
              </w:rPr>
              <w:t>…</w:t>
            </w:r>
            <w:r w:rsidR="004F5895" w:rsidRPr="005D706A">
              <w:rPr>
                <w:webHidden/>
                <w:color w:val="FF0000"/>
                <w:sz w:val="28"/>
                <w:szCs w:val="28"/>
              </w:rPr>
              <w:fldChar w:fldCharType="begin"/>
            </w:r>
            <w:r w:rsidR="004F5895" w:rsidRPr="005D706A">
              <w:rPr>
                <w:webHidden/>
                <w:color w:val="FF0000"/>
                <w:sz w:val="28"/>
                <w:szCs w:val="28"/>
              </w:rPr>
              <w:instrText xml:space="preserve"> PAGEREF _Toc85707734 \h </w:instrText>
            </w:r>
            <w:r w:rsidR="004F5895" w:rsidRPr="005D706A">
              <w:rPr>
                <w:webHidden/>
                <w:color w:val="FF0000"/>
                <w:sz w:val="28"/>
                <w:szCs w:val="28"/>
              </w:rPr>
            </w:r>
            <w:r w:rsidR="004F5895" w:rsidRPr="005D706A">
              <w:rPr>
                <w:webHidden/>
                <w:color w:val="FF0000"/>
                <w:sz w:val="28"/>
                <w:szCs w:val="28"/>
              </w:rPr>
              <w:fldChar w:fldCharType="separate"/>
            </w:r>
            <w:r w:rsidR="004F5895" w:rsidRPr="005D706A">
              <w:rPr>
                <w:webHidden/>
                <w:color w:val="FF0000"/>
                <w:sz w:val="28"/>
                <w:szCs w:val="28"/>
              </w:rPr>
              <w:t>43</w:t>
            </w:r>
            <w:r w:rsidR="004F5895" w:rsidRPr="005D706A">
              <w:rPr>
                <w:webHidden/>
                <w:color w:val="FF0000"/>
                <w:sz w:val="28"/>
                <w:szCs w:val="28"/>
              </w:rPr>
              <w:fldChar w:fldCharType="end"/>
            </w:r>
          </w:hyperlink>
        </w:p>
        <w:p w14:paraId="3ADB0930" w14:textId="36C729DE" w:rsidR="004F5895" w:rsidRPr="004F5895" w:rsidRDefault="00C43305">
          <w:pPr>
            <w:pStyle w:val="13"/>
            <w:rPr>
              <w:rFonts w:asciiTheme="minorHAnsi" w:eastAsiaTheme="minorEastAsia" w:hAnsiTheme="minorHAnsi" w:cstheme="minorBidi"/>
              <w:color w:val="FF0000"/>
              <w:sz w:val="22"/>
              <w:szCs w:val="22"/>
            </w:rPr>
          </w:pPr>
          <w:hyperlink w:anchor="_Toc85707735" w:history="1">
            <w:r w:rsidR="004F5895" w:rsidRPr="004F5895">
              <w:rPr>
                <w:rStyle w:val="aa"/>
                <w:bCs/>
                <w:color w:val="FF0000"/>
              </w:rPr>
              <w:t>6.</w:t>
            </w:r>
            <w:r w:rsidR="004F5895" w:rsidRPr="004F5895">
              <w:rPr>
                <w:rFonts w:asciiTheme="minorHAnsi" w:eastAsiaTheme="minorEastAsia" w:hAnsiTheme="minorHAnsi" w:cstheme="minorBidi"/>
                <w:color w:val="FF0000"/>
                <w:sz w:val="22"/>
                <w:szCs w:val="22"/>
              </w:rPr>
              <w:tab/>
            </w:r>
            <w:r w:rsidR="004F5895" w:rsidRPr="004F5895">
              <w:rPr>
                <w:rStyle w:val="aa"/>
                <w:bCs/>
                <w:color w:val="FF0000"/>
              </w:rPr>
              <w:t xml:space="preserve">Обработка и анализ полученной информации об объекте практики и </w:t>
            </w:r>
            <w:r w:rsidR="004F5895" w:rsidRPr="004F5895">
              <w:rPr>
                <w:rStyle w:val="aa"/>
                <w:color w:val="FF0000"/>
              </w:rPr>
              <w:t>в</w:t>
            </w:r>
            <w:r w:rsidR="004F5895" w:rsidRPr="004F5895">
              <w:rPr>
                <w:rStyle w:val="aa"/>
                <w:bCs/>
                <w:color w:val="FF0000"/>
              </w:rPr>
              <w:t>ыводы и предложения по итогам прохождения учебной практики</w:t>
            </w:r>
            <w:r w:rsidR="004F5895" w:rsidRPr="004F5895">
              <w:rPr>
                <w:webHidden/>
                <w:color w:val="FF0000"/>
              </w:rPr>
              <w:tab/>
            </w:r>
            <w:r w:rsidR="004F5895" w:rsidRPr="004F5895">
              <w:rPr>
                <w:webHidden/>
                <w:color w:val="FF0000"/>
              </w:rPr>
              <w:fldChar w:fldCharType="begin"/>
            </w:r>
            <w:r w:rsidR="004F5895" w:rsidRPr="004F5895">
              <w:rPr>
                <w:webHidden/>
                <w:color w:val="FF0000"/>
              </w:rPr>
              <w:instrText xml:space="preserve"> PAGEREF _Toc85707735 \h </w:instrText>
            </w:r>
            <w:r w:rsidR="004F5895" w:rsidRPr="004F5895">
              <w:rPr>
                <w:webHidden/>
                <w:color w:val="FF0000"/>
              </w:rPr>
            </w:r>
            <w:r w:rsidR="004F5895" w:rsidRPr="004F5895">
              <w:rPr>
                <w:webHidden/>
                <w:color w:val="FF0000"/>
              </w:rPr>
              <w:fldChar w:fldCharType="separate"/>
            </w:r>
            <w:r w:rsidR="004F5895" w:rsidRPr="004F5895">
              <w:rPr>
                <w:webHidden/>
                <w:color w:val="FF0000"/>
              </w:rPr>
              <w:t>51</w:t>
            </w:r>
            <w:r w:rsidR="004F5895" w:rsidRPr="004F5895">
              <w:rPr>
                <w:webHidden/>
                <w:color w:val="FF0000"/>
              </w:rPr>
              <w:fldChar w:fldCharType="end"/>
            </w:r>
          </w:hyperlink>
        </w:p>
        <w:p w14:paraId="7FFC4DE0" w14:textId="2E41492A" w:rsidR="004F5895" w:rsidRPr="004F5895" w:rsidRDefault="00C43305">
          <w:pPr>
            <w:pStyle w:val="13"/>
            <w:rPr>
              <w:rFonts w:asciiTheme="minorHAnsi" w:eastAsiaTheme="minorEastAsia" w:hAnsiTheme="minorHAnsi" w:cstheme="minorBidi"/>
              <w:color w:val="FF0000"/>
              <w:sz w:val="22"/>
              <w:szCs w:val="22"/>
            </w:rPr>
          </w:pPr>
          <w:hyperlink w:anchor="_Toc85707736" w:history="1">
            <w:r w:rsidR="004F5895" w:rsidRPr="004F5895">
              <w:rPr>
                <w:rStyle w:val="aa"/>
                <w:color w:val="FF0000"/>
              </w:rPr>
              <w:t>Список использованной литературы</w:t>
            </w:r>
            <w:r w:rsidR="004F5895" w:rsidRPr="004F5895">
              <w:rPr>
                <w:webHidden/>
                <w:color w:val="FF0000"/>
              </w:rPr>
              <w:tab/>
            </w:r>
            <w:r w:rsidR="004F5895" w:rsidRPr="004F5895">
              <w:rPr>
                <w:webHidden/>
                <w:color w:val="FF0000"/>
              </w:rPr>
              <w:fldChar w:fldCharType="begin"/>
            </w:r>
            <w:r w:rsidR="004F5895" w:rsidRPr="004F5895">
              <w:rPr>
                <w:webHidden/>
                <w:color w:val="FF0000"/>
              </w:rPr>
              <w:instrText xml:space="preserve"> PAGEREF _Toc85707736 \h </w:instrText>
            </w:r>
            <w:r w:rsidR="004F5895" w:rsidRPr="004F5895">
              <w:rPr>
                <w:webHidden/>
                <w:color w:val="FF0000"/>
              </w:rPr>
            </w:r>
            <w:r w:rsidR="004F5895" w:rsidRPr="004F5895">
              <w:rPr>
                <w:webHidden/>
                <w:color w:val="FF0000"/>
              </w:rPr>
              <w:fldChar w:fldCharType="separate"/>
            </w:r>
            <w:r w:rsidR="004F5895" w:rsidRPr="004F5895">
              <w:rPr>
                <w:webHidden/>
                <w:color w:val="FF0000"/>
              </w:rPr>
              <w:t>52</w:t>
            </w:r>
            <w:r w:rsidR="004F5895" w:rsidRPr="004F5895">
              <w:rPr>
                <w:webHidden/>
                <w:color w:val="FF0000"/>
              </w:rPr>
              <w:fldChar w:fldCharType="end"/>
            </w:r>
          </w:hyperlink>
        </w:p>
        <w:p w14:paraId="1E12C3FE" w14:textId="51133059" w:rsidR="00E23A0B" w:rsidRDefault="00E23A0B">
          <w:r>
            <w:rPr>
              <w:b/>
              <w:bCs/>
            </w:rPr>
            <w:fldChar w:fldCharType="end"/>
          </w:r>
        </w:p>
      </w:sdtContent>
    </w:sdt>
    <w:p w14:paraId="6FEABC16" w14:textId="77777777" w:rsidR="00A17980" w:rsidRPr="000962CD" w:rsidRDefault="00A17980" w:rsidP="000962CD">
      <w:pPr>
        <w:spacing w:line="360" w:lineRule="auto"/>
        <w:jc w:val="both"/>
        <w:rPr>
          <w:b/>
          <w:bCs/>
          <w:sz w:val="28"/>
          <w:szCs w:val="28"/>
        </w:rPr>
      </w:pPr>
    </w:p>
    <w:p w14:paraId="10AE2006" w14:textId="77777777" w:rsidR="00F2205C" w:rsidRPr="000962CD" w:rsidRDefault="00F2205C" w:rsidP="000962CD">
      <w:pPr>
        <w:spacing w:line="360" w:lineRule="auto"/>
        <w:jc w:val="both"/>
        <w:rPr>
          <w:bCs/>
          <w:sz w:val="28"/>
          <w:szCs w:val="28"/>
        </w:rPr>
      </w:pPr>
    </w:p>
    <w:p w14:paraId="030F40A1" w14:textId="77777777" w:rsidR="00F2205C" w:rsidRPr="000962CD" w:rsidRDefault="00F2205C" w:rsidP="000962CD">
      <w:pPr>
        <w:spacing w:line="360" w:lineRule="auto"/>
        <w:jc w:val="both"/>
        <w:rPr>
          <w:bCs/>
          <w:sz w:val="28"/>
          <w:szCs w:val="28"/>
        </w:rPr>
      </w:pPr>
    </w:p>
    <w:p w14:paraId="7B2F07AC" w14:textId="77777777" w:rsidR="00F2205C" w:rsidRPr="000962CD" w:rsidRDefault="00F2205C" w:rsidP="000962CD">
      <w:pPr>
        <w:spacing w:line="360" w:lineRule="auto"/>
        <w:jc w:val="both"/>
        <w:rPr>
          <w:bCs/>
          <w:sz w:val="28"/>
          <w:szCs w:val="28"/>
        </w:rPr>
      </w:pPr>
    </w:p>
    <w:p w14:paraId="5646519D" w14:textId="77777777" w:rsidR="00F2205C" w:rsidRPr="000962CD" w:rsidRDefault="00F2205C" w:rsidP="000962CD">
      <w:pPr>
        <w:spacing w:line="360" w:lineRule="auto"/>
        <w:jc w:val="both"/>
        <w:rPr>
          <w:bCs/>
          <w:sz w:val="28"/>
          <w:szCs w:val="28"/>
        </w:rPr>
      </w:pPr>
    </w:p>
    <w:p w14:paraId="62B5D5D1" w14:textId="77777777" w:rsidR="00F2205C" w:rsidRPr="000962CD" w:rsidRDefault="00F2205C" w:rsidP="000962CD">
      <w:pPr>
        <w:spacing w:line="360" w:lineRule="auto"/>
        <w:jc w:val="both"/>
        <w:rPr>
          <w:bCs/>
          <w:sz w:val="28"/>
          <w:szCs w:val="28"/>
        </w:rPr>
      </w:pPr>
    </w:p>
    <w:p w14:paraId="74D88E56" w14:textId="2C2EAC5F" w:rsidR="00F2205C" w:rsidRDefault="00F2205C" w:rsidP="000962CD">
      <w:pPr>
        <w:spacing w:line="360" w:lineRule="auto"/>
        <w:jc w:val="both"/>
        <w:rPr>
          <w:bCs/>
          <w:sz w:val="28"/>
          <w:szCs w:val="28"/>
        </w:rPr>
      </w:pPr>
    </w:p>
    <w:p w14:paraId="1597744F" w14:textId="77777777" w:rsidR="0066035D" w:rsidRPr="000962CD" w:rsidRDefault="0066035D" w:rsidP="000962CD">
      <w:pPr>
        <w:spacing w:line="360" w:lineRule="auto"/>
        <w:jc w:val="both"/>
        <w:rPr>
          <w:bCs/>
          <w:sz w:val="28"/>
          <w:szCs w:val="28"/>
        </w:rPr>
      </w:pPr>
    </w:p>
    <w:p w14:paraId="32D96A29" w14:textId="74FB2F86" w:rsidR="00F2205C" w:rsidRDefault="00F2205C" w:rsidP="000962CD">
      <w:pPr>
        <w:spacing w:line="360" w:lineRule="auto"/>
        <w:jc w:val="both"/>
        <w:rPr>
          <w:bCs/>
          <w:sz w:val="28"/>
          <w:szCs w:val="28"/>
        </w:rPr>
      </w:pPr>
    </w:p>
    <w:p w14:paraId="79BA2B5A" w14:textId="119DF8A3" w:rsidR="00F2205C" w:rsidRDefault="00F2205C" w:rsidP="000962CD">
      <w:pPr>
        <w:spacing w:line="360" w:lineRule="auto"/>
        <w:jc w:val="both"/>
        <w:rPr>
          <w:bCs/>
          <w:sz w:val="28"/>
          <w:szCs w:val="28"/>
        </w:rPr>
      </w:pPr>
    </w:p>
    <w:p w14:paraId="74584BDF" w14:textId="77777777" w:rsidR="004F3D34" w:rsidRPr="000962CD" w:rsidRDefault="004F3D34" w:rsidP="000962CD">
      <w:pPr>
        <w:spacing w:line="360" w:lineRule="auto"/>
        <w:jc w:val="both"/>
        <w:rPr>
          <w:bCs/>
          <w:sz w:val="28"/>
          <w:szCs w:val="28"/>
        </w:rPr>
      </w:pPr>
    </w:p>
    <w:p w14:paraId="14C74DC5" w14:textId="5C48862D" w:rsidR="00516087" w:rsidRPr="00D510C4" w:rsidRDefault="00516087" w:rsidP="00DA64CE">
      <w:pPr>
        <w:pStyle w:val="a5"/>
        <w:numPr>
          <w:ilvl w:val="0"/>
          <w:numId w:val="2"/>
        </w:numPr>
        <w:jc w:val="center"/>
        <w:outlineLvl w:val="0"/>
        <w:rPr>
          <w:color w:val="FF0000"/>
          <w:sz w:val="24"/>
          <w:szCs w:val="24"/>
        </w:rPr>
      </w:pPr>
      <w:bookmarkStart w:id="0" w:name="_Toc85707730"/>
      <w:r w:rsidRPr="00D510C4">
        <w:rPr>
          <w:b/>
          <w:bCs/>
          <w:color w:val="FF0000"/>
          <w:sz w:val="24"/>
          <w:szCs w:val="24"/>
        </w:rPr>
        <w:lastRenderedPageBreak/>
        <w:t xml:space="preserve">Краткая </w:t>
      </w:r>
      <w:r w:rsidR="00E556BA">
        <w:rPr>
          <w:b/>
          <w:bCs/>
          <w:color w:val="FF0000"/>
          <w:sz w:val="24"/>
          <w:szCs w:val="24"/>
        </w:rPr>
        <w:t xml:space="preserve">характеристика </w:t>
      </w:r>
      <w:r w:rsidRPr="00D510C4">
        <w:rPr>
          <w:b/>
          <w:bCs/>
          <w:color w:val="FF0000"/>
          <w:sz w:val="24"/>
          <w:szCs w:val="24"/>
        </w:rPr>
        <w:t>профильно</w:t>
      </w:r>
      <w:r w:rsidR="00E556BA">
        <w:rPr>
          <w:b/>
          <w:bCs/>
          <w:color w:val="FF0000"/>
          <w:sz w:val="24"/>
          <w:szCs w:val="24"/>
        </w:rPr>
        <w:t>й</w:t>
      </w:r>
      <w:r w:rsidRPr="00D510C4">
        <w:rPr>
          <w:b/>
          <w:bCs/>
          <w:color w:val="FF0000"/>
          <w:sz w:val="24"/>
          <w:szCs w:val="24"/>
        </w:rPr>
        <w:t xml:space="preserve"> организации «</w:t>
      </w:r>
      <w:r w:rsidR="00DA64CE" w:rsidRPr="00DA64CE">
        <w:rPr>
          <w:b/>
          <w:color w:val="FF0000"/>
          <w:sz w:val="24"/>
          <w:szCs w:val="24"/>
        </w:rPr>
        <w:t xml:space="preserve">Государственное машиностроительное объединение </w:t>
      </w:r>
      <w:r w:rsidRPr="00D510C4">
        <w:rPr>
          <w:b/>
          <w:color w:val="FF0000"/>
          <w:sz w:val="24"/>
          <w:szCs w:val="24"/>
        </w:rPr>
        <w:t>№ 1 им. П.Г. Смидовича</w:t>
      </w:r>
      <w:r w:rsidRPr="00D510C4">
        <w:rPr>
          <w:b/>
          <w:bCs/>
          <w:color w:val="FF0000"/>
          <w:sz w:val="24"/>
          <w:szCs w:val="24"/>
        </w:rPr>
        <w:t>»</w:t>
      </w:r>
      <w:bookmarkEnd w:id="0"/>
    </w:p>
    <w:p w14:paraId="6E28F0A8" w14:textId="77777777" w:rsidR="00D510C4" w:rsidRPr="00D510C4" w:rsidRDefault="00D510C4" w:rsidP="00D510C4">
      <w:pPr>
        <w:pStyle w:val="a5"/>
        <w:ind w:left="0"/>
        <w:outlineLvl w:val="0"/>
        <w:rPr>
          <w:color w:val="FF0000"/>
          <w:sz w:val="24"/>
          <w:szCs w:val="24"/>
        </w:rPr>
      </w:pPr>
    </w:p>
    <w:p w14:paraId="0B0BE092" w14:textId="2C7FBA41" w:rsidR="00516087" w:rsidRPr="00D510C4" w:rsidRDefault="00E556BA" w:rsidP="00516087">
      <w:pPr>
        <w:pStyle w:val="ab"/>
        <w:shd w:val="clear" w:color="auto" w:fill="FFFFFF"/>
        <w:spacing w:before="0" w:beforeAutospacing="0" w:after="0" w:afterAutospacing="0"/>
        <w:ind w:firstLine="709"/>
        <w:jc w:val="both"/>
        <w:rPr>
          <w:color w:val="FF0000"/>
        </w:rPr>
      </w:pPr>
      <w:r w:rsidRPr="00E556BA">
        <w:rPr>
          <w:color w:val="FF0000"/>
        </w:rPr>
        <w:t xml:space="preserve">Государственное машиностроительное объединение </w:t>
      </w:r>
      <w:r w:rsidR="00516087" w:rsidRPr="00D510C4">
        <w:rPr>
          <w:color w:val="FF0000"/>
        </w:rPr>
        <w:t>№ 1 им. П.Г. Смидовича — старейш</w:t>
      </w:r>
      <w:r>
        <w:rPr>
          <w:color w:val="FF0000"/>
        </w:rPr>
        <w:t>ее действующее</w:t>
      </w:r>
      <w:r w:rsidR="00516087" w:rsidRPr="00D510C4">
        <w:rPr>
          <w:color w:val="FF0000"/>
        </w:rPr>
        <w:t xml:space="preserve"> </w:t>
      </w:r>
      <w:r w:rsidRPr="00E556BA">
        <w:rPr>
          <w:color w:val="FF0000"/>
        </w:rPr>
        <w:t>машиностроительное объединение</w:t>
      </w:r>
      <w:r w:rsidR="00516087" w:rsidRPr="00D510C4">
        <w:rPr>
          <w:color w:val="FF0000"/>
        </w:rPr>
        <w:t xml:space="preserve"> России. ГЭС-1 является объектом культурного наследия города Москвы как уникальный памятник промышленной архитектуры.</w:t>
      </w:r>
    </w:p>
    <w:p w14:paraId="61B2E527" w14:textId="2B069822" w:rsidR="00516087" w:rsidRPr="00D510C4" w:rsidRDefault="00516087" w:rsidP="00516087">
      <w:pPr>
        <w:pStyle w:val="ab"/>
        <w:shd w:val="clear" w:color="auto" w:fill="FFFFFF"/>
        <w:spacing w:before="0" w:beforeAutospacing="0" w:after="0" w:afterAutospacing="0"/>
        <w:ind w:firstLine="709"/>
        <w:jc w:val="both"/>
        <w:rPr>
          <w:color w:val="FF0000"/>
        </w:rPr>
      </w:pPr>
      <w:r w:rsidRPr="00D510C4">
        <w:rPr>
          <w:color w:val="FF0000"/>
        </w:rPr>
        <w:t xml:space="preserve">Строительство </w:t>
      </w:r>
      <w:r w:rsidR="00E556BA" w:rsidRPr="00E556BA">
        <w:rPr>
          <w:color w:val="FF0000"/>
        </w:rPr>
        <w:t>объединение</w:t>
      </w:r>
      <w:r w:rsidRPr="00D510C4">
        <w:rPr>
          <w:color w:val="FF0000"/>
        </w:rPr>
        <w:t xml:space="preserve"> началось в 1896 году, а 28 ноября 1897 года </w:t>
      </w:r>
      <w:r w:rsidR="00E556BA">
        <w:rPr>
          <w:color w:val="FF0000"/>
        </w:rPr>
        <w:t xml:space="preserve">состоялся пуск первой очереди </w:t>
      </w:r>
      <w:proofErr w:type="spellStart"/>
      <w:r w:rsidR="00E556BA">
        <w:rPr>
          <w:color w:val="FF0000"/>
        </w:rPr>
        <w:t>А</w:t>
      </w:r>
      <w:r w:rsidRPr="00D510C4">
        <w:rPr>
          <w:color w:val="FF0000"/>
        </w:rPr>
        <w:t>ушской</w:t>
      </w:r>
      <w:proofErr w:type="spellEnd"/>
      <w:r w:rsidRPr="00D510C4">
        <w:rPr>
          <w:color w:val="FF0000"/>
        </w:rPr>
        <w:t xml:space="preserve"> электростанции суммарной мощностью 3,3 МВт.</w:t>
      </w:r>
    </w:p>
    <w:p w14:paraId="270DF823" w14:textId="01524DCE" w:rsidR="00516087" w:rsidRPr="00D510C4" w:rsidRDefault="00E556BA" w:rsidP="00516087">
      <w:pPr>
        <w:pStyle w:val="ab"/>
        <w:shd w:val="clear" w:color="auto" w:fill="FFFFFF"/>
        <w:spacing w:before="0" w:beforeAutospacing="0" w:after="0" w:afterAutospacing="0"/>
        <w:ind w:firstLine="709"/>
        <w:jc w:val="both"/>
        <w:rPr>
          <w:color w:val="FF0000"/>
        </w:rPr>
      </w:pPr>
      <w:r>
        <w:rPr>
          <w:color w:val="FF0000"/>
        </w:rPr>
        <w:t>О</w:t>
      </w:r>
      <w:r w:rsidRPr="00E556BA">
        <w:rPr>
          <w:color w:val="FF0000"/>
        </w:rPr>
        <w:t>бъединение</w:t>
      </w:r>
      <w:r w:rsidR="00516087" w:rsidRPr="00D510C4">
        <w:rPr>
          <w:color w:val="FF0000"/>
        </w:rPr>
        <w:t xml:space="preserve"> всегда считалась кузницей </w:t>
      </w:r>
      <w:r w:rsidRPr="00E556BA">
        <w:rPr>
          <w:color w:val="FF0000"/>
        </w:rPr>
        <w:t>машиностроительн</w:t>
      </w:r>
      <w:r>
        <w:rPr>
          <w:color w:val="FF0000"/>
        </w:rPr>
        <w:t>ых</w:t>
      </w:r>
      <w:r w:rsidR="00516087" w:rsidRPr="00D510C4">
        <w:rPr>
          <w:color w:val="FF0000"/>
        </w:rPr>
        <w:t xml:space="preserve"> кадров. До 1917 года на ней работали такие известные энергетики, как Роберт </w:t>
      </w:r>
      <w:proofErr w:type="spellStart"/>
      <w:r w:rsidR="00516087" w:rsidRPr="00D510C4">
        <w:rPr>
          <w:color w:val="FF0000"/>
        </w:rPr>
        <w:t>Классон</w:t>
      </w:r>
      <w:proofErr w:type="spellEnd"/>
      <w:r w:rsidR="00516087" w:rsidRPr="00D510C4">
        <w:rPr>
          <w:color w:val="FF0000"/>
        </w:rPr>
        <w:t> — руководитель строительства первых центральных электростанций общего пользования, Глеб Кржижановский - председатель комиссии ГОЭЛРО.</w:t>
      </w:r>
    </w:p>
    <w:p w14:paraId="5DF530ED" w14:textId="77777777" w:rsidR="00516087" w:rsidRPr="00D510C4" w:rsidRDefault="00516087" w:rsidP="00516087">
      <w:pPr>
        <w:pStyle w:val="ab"/>
        <w:shd w:val="clear" w:color="auto" w:fill="FFFFFF"/>
        <w:spacing w:before="0" w:beforeAutospacing="0" w:after="0" w:afterAutospacing="0"/>
        <w:ind w:firstLine="709"/>
        <w:jc w:val="both"/>
        <w:rPr>
          <w:color w:val="FF0000"/>
        </w:rPr>
      </w:pPr>
      <w:r w:rsidRPr="00D510C4">
        <w:rPr>
          <w:color w:val="FF0000"/>
        </w:rPr>
        <w:t>В 1920-е годы ГЭС-1 выполняла функции регулирующей станции, поддерживающей нормативную частоту и напряжение в Московской энергосистеме. В 1933 году на станции была введена в эксплуатацию первая отечественная теплофикационная турбина мощностью 12 МВт.</w:t>
      </w:r>
    </w:p>
    <w:p w14:paraId="2262E89D" w14:textId="77777777" w:rsidR="00516087" w:rsidRPr="00D510C4" w:rsidRDefault="00516087" w:rsidP="00516087">
      <w:pPr>
        <w:pStyle w:val="ab"/>
        <w:shd w:val="clear" w:color="auto" w:fill="FFFFFF"/>
        <w:spacing w:before="0" w:beforeAutospacing="0" w:after="0" w:afterAutospacing="0"/>
        <w:ind w:firstLine="709"/>
        <w:jc w:val="both"/>
        <w:rPr>
          <w:color w:val="FF0000"/>
        </w:rPr>
      </w:pPr>
      <w:r w:rsidRPr="00D510C4">
        <w:rPr>
          <w:color w:val="FF0000"/>
        </w:rPr>
        <w:t>С началом Великой Отечественной войны на ГЭС-1 были образованы команды противовоздушной обороны и аварийно-восстановительные бригады, благодаря чему даже в 1941 году коллектив электростанции ни на минуту не прекращал работу, обеспечивая москвичей светом и теплом.</w:t>
      </w:r>
    </w:p>
    <w:p w14:paraId="478293D2" w14:textId="77777777" w:rsidR="00516087" w:rsidRPr="00D510C4" w:rsidRDefault="00516087" w:rsidP="00516087">
      <w:pPr>
        <w:pStyle w:val="ab"/>
        <w:shd w:val="clear" w:color="auto" w:fill="FFFFFF"/>
        <w:spacing w:before="0" w:beforeAutospacing="0" w:after="0" w:afterAutospacing="0"/>
        <w:ind w:firstLine="709"/>
        <w:jc w:val="both"/>
        <w:rPr>
          <w:color w:val="FF0000"/>
        </w:rPr>
      </w:pPr>
      <w:r w:rsidRPr="00D510C4">
        <w:rPr>
          <w:color w:val="FF0000"/>
        </w:rPr>
        <w:t>В 1946 году ГЭС-1 перешла на сжигание природного газа, став первой в российской энергетике электростанцией, использующей газ в качестве топлива. Таким образом основным топливом ГЭС-1 для выработки электроэнергии является природный газ, а в качестве резервного топлива предусмотрена мазут и уголь.</w:t>
      </w:r>
    </w:p>
    <w:p w14:paraId="776DAF62" w14:textId="77777777" w:rsidR="00516087" w:rsidRPr="00D510C4" w:rsidRDefault="00516087" w:rsidP="00516087">
      <w:pPr>
        <w:pStyle w:val="ab"/>
        <w:spacing w:before="0" w:beforeAutospacing="0" w:after="0" w:afterAutospacing="0"/>
        <w:ind w:firstLine="709"/>
        <w:jc w:val="both"/>
        <w:rPr>
          <w:color w:val="FF0000"/>
        </w:rPr>
      </w:pPr>
      <w:r w:rsidRPr="00D510C4">
        <w:rPr>
          <w:color w:val="FF0000"/>
        </w:rPr>
        <w:t xml:space="preserve">В 1946 году в Москву пришел саратовский газ. Это произошло 11 июля 1946 года – в этот день котельная </w:t>
      </w:r>
      <w:proofErr w:type="spellStart"/>
      <w:r w:rsidRPr="00D510C4">
        <w:rPr>
          <w:color w:val="FF0000"/>
        </w:rPr>
        <w:t>Карачаровской</w:t>
      </w:r>
      <w:proofErr w:type="spellEnd"/>
      <w:r w:rsidRPr="00D510C4">
        <w:rPr>
          <w:color w:val="FF0000"/>
        </w:rPr>
        <w:t xml:space="preserve"> </w:t>
      </w:r>
      <w:proofErr w:type="spellStart"/>
      <w:r w:rsidRPr="00D510C4">
        <w:rPr>
          <w:color w:val="FF0000"/>
        </w:rPr>
        <w:t>газгельдерной</w:t>
      </w:r>
      <w:proofErr w:type="spellEnd"/>
      <w:r w:rsidRPr="00D510C4">
        <w:rPr>
          <w:color w:val="FF0000"/>
        </w:rPr>
        <w:t xml:space="preserve"> станции приняла саратовский газ. Потребление газа за один год увеличилось в 2,3 раза и достигло 460 млн м. Строительство магистрального газопровода длиной 843 км было начато ещё во время войны и закончено в 1946 году. На газопроводах с регулятором «</w:t>
      </w:r>
      <w:proofErr w:type="spellStart"/>
      <w:r w:rsidRPr="00D510C4">
        <w:rPr>
          <w:color w:val="FF0000"/>
        </w:rPr>
        <w:t>Пинча</w:t>
      </w:r>
      <w:proofErr w:type="spellEnd"/>
      <w:r w:rsidRPr="00D510C4">
        <w:rPr>
          <w:color w:val="FF0000"/>
        </w:rPr>
        <w:t>» и подводами к топкам были установлены комбинированные газо-мазутные горелки. </w:t>
      </w:r>
      <w:hyperlink r:id="rId8" w:history="1">
        <w:r w:rsidRPr="00D510C4">
          <w:rPr>
            <w:rStyle w:val="aa"/>
            <w:color w:val="FF0000"/>
            <w:u w:val="none"/>
          </w:rPr>
          <w:t>ГЭС-1</w:t>
        </w:r>
      </w:hyperlink>
      <w:r w:rsidRPr="00D510C4">
        <w:rPr>
          <w:color w:val="FF0000"/>
        </w:rPr>
        <w:t> – первое предприятие Мосэнерго, начавшее переход на сжигание природного газа. К </w:t>
      </w:r>
      <w:hyperlink r:id="rId9" w:history="1">
        <w:r w:rsidRPr="00D510C4">
          <w:rPr>
            <w:rStyle w:val="aa"/>
            <w:color w:val="FF0000"/>
            <w:u w:val="none"/>
          </w:rPr>
          <w:t>ГЭС-1</w:t>
        </w:r>
      </w:hyperlink>
      <w:r w:rsidRPr="00D510C4">
        <w:rPr>
          <w:color w:val="FF0000"/>
        </w:rPr>
        <w:t> газ стал подаваться для экономии дефицитного мазута, к тому же мазутные топки было достаточно легко перевести на сжигание газа. Горелочные устройства на котлах могли работать и на газе, и на резервном топливе - мазуте. Была предусмотрена возможность перехода с одного вида топлива на другой без остановки котлов. В 1947 году все котельные </w:t>
      </w:r>
      <w:hyperlink r:id="rId10" w:history="1">
        <w:r w:rsidRPr="00D510C4">
          <w:rPr>
            <w:rStyle w:val="aa"/>
            <w:color w:val="FF0000"/>
            <w:u w:val="none"/>
          </w:rPr>
          <w:t>ГЭС-1</w:t>
        </w:r>
      </w:hyperlink>
      <w:r w:rsidRPr="00D510C4">
        <w:rPr>
          <w:color w:val="FF0000"/>
        </w:rPr>
        <w:t> были полностью переведены на газовое топливо.</w:t>
      </w:r>
    </w:p>
    <w:p w14:paraId="45EE4979" w14:textId="77777777" w:rsidR="00516087" w:rsidRPr="00D510C4" w:rsidRDefault="00516087" w:rsidP="00516087">
      <w:pPr>
        <w:pStyle w:val="ab"/>
        <w:spacing w:before="0" w:beforeAutospacing="0" w:after="0" w:afterAutospacing="0"/>
        <w:ind w:firstLine="709"/>
        <w:jc w:val="both"/>
        <w:rPr>
          <w:color w:val="FF0000"/>
        </w:rPr>
      </w:pPr>
      <w:r w:rsidRPr="00D510C4">
        <w:rPr>
          <w:color w:val="FF0000"/>
        </w:rPr>
        <w:t>Бытовые потребители ещё не были подготовлены к потреблению газа, поэтому первоначальный расход газа составлял 50-60 % в общем балансе топлива </w:t>
      </w:r>
      <w:hyperlink r:id="rId11" w:history="1">
        <w:r w:rsidRPr="00D510C4">
          <w:rPr>
            <w:rStyle w:val="aa"/>
            <w:color w:val="FF0000"/>
            <w:u w:val="none"/>
          </w:rPr>
          <w:t>ГЭС-1</w:t>
        </w:r>
      </w:hyperlink>
      <w:r w:rsidRPr="00D510C4">
        <w:rPr>
          <w:color w:val="FF0000"/>
        </w:rPr>
        <w:t>. По мере развития бытового потребления количество газа, подаваемого в систему Мосэнерго, уменьшалось, и к 1951 году доля газа в балансе топлива </w:t>
      </w:r>
      <w:hyperlink r:id="rId12" w:history="1">
        <w:r w:rsidRPr="00D510C4">
          <w:rPr>
            <w:rStyle w:val="aa"/>
            <w:color w:val="FF0000"/>
            <w:u w:val="none"/>
          </w:rPr>
          <w:t>ГЭС-1</w:t>
        </w:r>
      </w:hyperlink>
      <w:r w:rsidRPr="00D510C4">
        <w:rPr>
          <w:color w:val="FF0000"/>
        </w:rPr>
        <w:t xml:space="preserve"> составила только около 6 %. Московские электростанции являлись в то время буферными потребителями газа и использовали его только в летний период, когда потребление газа бытовыми потребителями снижалось, в зимний же период электростанции работали преимущественно на мазуте. В дальнейшем, в связи с поступлением в Москву </w:t>
      </w:r>
      <w:proofErr w:type="spellStart"/>
      <w:r w:rsidRPr="00D510C4">
        <w:rPr>
          <w:color w:val="FF0000"/>
        </w:rPr>
        <w:t>дашавского</w:t>
      </w:r>
      <w:proofErr w:type="spellEnd"/>
      <w:r w:rsidRPr="00D510C4">
        <w:rPr>
          <w:color w:val="FF0000"/>
        </w:rPr>
        <w:t xml:space="preserve"> газа и газа </w:t>
      </w:r>
      <w:proofErr w:type="spellStart"/>
      <w:r w:rsidRPr="00D510C4">
        <w:rPr>
          <w:color w:val="FF0000"/>
        </w:rPr>
        <w:t>Щекинского</w:t>
      </w:r>
      <w:proofErr w:type="spellEnd"/>
      <w:r w:rsidRPr="00D510C4">
        <w:rPr>
          <w:color w:val="FF0000"/>
        </w:rPr>
        <w:t xml:space="preserve"> и </w:t>
      </w:r>
      <w:proofErr w:type="spellStart"/>
      <w:r w:rsidRPr="00D510C4">
        <w:rPr>
          <w:color w:val="FF0000"/>
        </w:rPr>
        <w:t>Расторгуевского</w:t>
      </w:r>
      <w:proofErr w:type="spellEnd"/>
      <w:r w:rsidRPr="00D510C4">
        <w:rPr>
          <w:color w:val="FF0000"/>
        </w:rPr>
        <w:t xml:space="preserve"> заводов, количество газового топлива, потребляемого московскими электростанциями, вновь стало возрастать.</w:t>
      </w:r>
    </w:p>
    <w:p w14:paraId="61857EFF" w14:textId="6781F47E" w:rsidR="00516087" w:rsidRPr="00D510C4" w:rsidRDefault="00516087" w:rsidP="00516087">
      <w:pPr>
        <w:pStyle w:val="ab"/>
        <w:spacing w:before="0" w:beforeAutospacing="0" w:after="0" w:afterAutospacing="0"/>
        <w:ind w:firstLine="709"/>
        <w:jc w:val="both"/>
        <w:rPr>
          <w:color w:val="FF0000"/>
        </w:rPr>
      </w:pPr>
      <w:r w:rsidRPr="00D510C4">
        <w:rPr>
          <w:color w:val="FF0000"/>
        </w:rPr>
        <w:t>В 1949 году закончился монтаж и была включена в эксплуатацию подстанция «</w:t>
      </w:r>
      <w:proofErr w:type="spellStart"/>
      <w:r w:rsidRPr="00D510C4">
        <w:rPr>
          <w:color w:val="FF0000"/>
        </w:rPr>
        <w:t>Раушская</w:t>
      </w:r>
      <w:proofErr w:type="spellEnd"/>
      <w:r w:rsidRPr="00D510C4">
        <w:rPr>
          <w:color w:val="FF0000"/>
        </w:rPr>
        <w:t xml:space="preserve">», строительство которой началось перед самым началом войны. Осуществлена связь подстанции с высоковольтным кольцом Мосэнерго двумя кабелями 110 </w:t>
      </w:r>
      <w:proofErr w:type="spellStart"/>
      <w:r w:rsidRPr="00D510C4">
        <w:rPr>
          <w:color w:val="FF0000"/>
        </w:rPr>
        <w:t>кВ.</w:t>
      </w:r>
      <w:proofErr w:type="spellEnd"/>
      <w:r w:rsidRPr="00D510C4">
        <w:rPr>
          <w:color w:val="FF0000"/>
        </w:rPr>
        <w:t xml:space="preserve"> В 1951 году 3-я реконструкция была продолжена. Введены в эксплуатацию: новый теплофикационный блок № 30 (27,1 МВт), теплофикационная установка из шести сетевых </w:t>
      </w:r>
      <w:proofErr w:type="spellStart"/>
      <w:r w:rsidRPr="00D510C4">
        <w:rPr>
          <w:color w:val="FF0000"/>
        </w:rPr>
        <w:t>водоподогревателей</w:t>
      </w:r>
      <w:proofErr w:type="spellEnd"/>
      <w:r w:rsidRPr="00D510C4">
        <w:rPr>
          <w:color w:val="FF0000"/>
        </w:rPr>
        <w:t xml:space="preserve"> типа ПБ-200 и трех сетевых насосов по 1000 м/ч, введена комплексная автоматизация </w:t>
      </w:r>
      <w:r w:rsidRPr="00D510C4">
        <w:rPr>
          <w:color w:val="FF0000"/>
        </w:rPr>
        <w:lastRenderedPageBreak/>
        <w:t>котельных цехов </w:t>
      </w:r>
      <w:hyperlink r:id="rId13" w:history="1">
        <w:r w:rsidRPr="00D510C4">
          <w:rPr>
            <w:rStyle w:val="aa"/>
            <w:color w:val="FF0000"/>
            <w:u w:val="none"/>
          </w:rPr>
          <w:t>ГЭС-1</w:t>
        </w:r>
      </w:hyperlink>
      <w:r w:rsidRPr="00D510C4">
        <w:rPr>
          <w:color w:val="FF0000"/>
        </w:rPr>
        <w:t xml:space="preserve">. Новое оборудование поступало из Германии по особым поставкам. В </w:t>
      </w:r>
      <w:r w:rsidR="0009596D" w:rsidRPr="00D510C4">
        <w:rPr>
          <w:noProof/>
          <w:color w:val="FF0000"/>
        </w:rPr>
        <w:drawing>
          <wp:anchor distT="0" distB="0" distL="114300" distR="114300" simplePos="0" relativeHeight="251663360" behindDoc="0" locked="0" layoutInCell="1" allowOverlap="1" wp14:anchorId="4ABD392F" wp14:editId="55591522">
            <wp:simplePos x="0" y="0"/>
            <wp:positionH relativeFrom="margin">
              <wp:posOffset>3364675</wp:posOffset>
            </wp:positionH>
            <wp:positionV relativeFrom="margin">
              <wp:posOffset>0</wp:posOffset>
            </wp:positionV>
            <wp:extent cx="2828925" cy="1943100"/>
            <wp:effectExtent l="0" t="0" r="9525" b="0"/>
            <wp:wrapSquare wrapText="bothSides"/>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2828925" cy="1943100"/>
                    </a:xfrm>
                    <a:prstGeom prst="rect">
                      <a:avLst/>
                    </a:prstGeom>
                  </pic:spPr>
                </pic:pic>
              </a:graphicData>
            </a:graphic>
          </wp:anchor>
        </w:drawing>
      </w:r>
      <w:r w:rsidRPr="00D510C4">
        <w:rPr>
          <w:color w:val="FF0000"/>
        </w:rPr>
        <w:t>1946-1951 годах часть потребителей </w:t>
      </w:r>
      <w:hyperlink r:id="rId15" w:history="1">
        <w:r w:rsidRPr="00D510C4">
          <w:rPr>
            <w:rStyle w:val="aa"/>
            <w:color w:val="FF0000"/>
            <w:u w:val="none"/>
          </w:rPr>
          <w:t>ГЭС-1</w:t>
        </w:r>
      </w:hyperlink>
      <w:r w:rsidRPr="00D510C4">
        <w:rPr>
          <w:color w:val="FF0000"/>
        </w:rPr>
        <w:t> была переведена на теплоснабжение от </w:t>
      </w:r>
      <w:hyperlink r:id="rId16" w:history="1">
        <w:r w:rsidRPr="00D510C4">
          <w:rPr>
            <w:rStyle w:val="aa"/>
            <w:color w:val="FF0000"/>
            <w:u w:val="none"/>
          </w:rPr>
          <w:t>ТУЦ-12</w:t>
        </w:r>
      </w:hyperlink>
      <w:r w:rsidRPr="00D510C4">
        <w:rPr>
          <w:color w:val="FF0000"/>
        </w:rPr>
        <w:t>. Но у </w:t>
      </w:r>
      <w:hyperlink r:id="rId17" w:history="1">
        <w:r w:rsidRPr="00D510C4">
          <w:rPr>
            <w:rStyle w:val="aa"/>
            <w:color w:val="FF0000"/>
            <w:u w:val="none"/>
          </w:rPr>
          <w:t>ГЭС-1</w:t>
        </w:r>
      </w:hyperlink>
      <w:r w:rsidRPr="00D510C4">
        <w:rPr>
          <w:color w:val="FF0000"/>
        </w:rPr>
        <w:t> появлялись новые крупные потребители тепла. Так, в 1951 году к тепловой магистрали, идущей от </w:t>
      </w:r>
      <w:hyperlink r:id="rId18" w:history="1">
        <w:r w:rsidRPr="00D510C4">
          <w:rPr>
            <w:rStyle w:val="aa"/>
            <w:color w:val="FF0000"/>
            <w:u w:val="none"/>
          </w:rPr>
          <w:t>ГЭС-1</w:t>
        </w:r>
      </w:hyperlink>
      <w:r w:rsidRPr="00D510C4">
        <w:rPr>
          <w:color w:val="FF0000"/>
        </w:rPr>
        <w:t>, было подключено высотное административное здание у метро «Красные ворота».</w:t>
      </w:r>
    </w:p>
    <w:p w14:paraId="5965E6E2" w14:textId="77777777" w:rsidR="00516087" w:rsidRPr="00D510C4" w:rsidRDefault="00516087" w:rsidP="00516087">
      <w:pPr>
        <w:pStyle w:val="ab"/>
        <w:spacing w:before="0" w:beforeAutospacing="0" w:after="0" w:afterAutospacing="0"/>
        <w:ind w:firstLine="709"/>
        <w:jc w:val="both"/>
        <w:rPr>
          <w:color w:val="FF0000"/>
        </w:rPr>
      </w:pPr>
      <w:r w:rsidRPr="00D510C4">
        <w:rPr>
          <w:color w:val="FF0000"/>
        </w:rPr>
        <w:t xml:space="preserve">В 1950 году начались опытные работы по введению в эксплуатацию новой автоматизированной </w:t>
      </w:r>
      <w:proofErr w:type="spellStart"/>
      <w:r w:rsidRPr="00D510C4">
        <w:rPr>
          <w:color w:val="FF0000"/>
        </w:rPr>
        <w:t>химводоочистки</w:t>
      </w:r>
      <w:proofErr w:type="spellEnd"/>
      <w:r w:rsidRPr="00D510C4">
        <w:rPr>
          <w:color w:val="FF0000"/>
        </w:rPr>
        <w:t>, работающей по схеме «H-</w:t>
      </w:r>
      <w:proofErr w:type="spellStart"/>
      <w:r w:rsidRPr="00D510C4">
        <w:rPr>
          <w:color w:val="FF0000"/>
        </w:rPr>
        <w:t>Na</w:t>
      </w:r>
      <w:proofErr w:type="spellEnd"/>
      <w:r w:rsidRPr="00D510C4">
        <w:rPr>
          <w:color w:val="FF0000"/>
        </w:rPr>
        <w:t>-</w:t>
      </w:r>
      <w:proofErr w:type="spellStart"/>
      <w:r w:rsidRPr="00D510C4">
        <w:rPr>
          <w:color w:val="FF0000"/>
        </w:rPr>
        <w:t>катионирования</w:t>
      </w:r>
      <w:proofErr w:type="spellEnd"/>
      <w:r w:rsidRPr="00D510C4">
        <w:rPr>
          <w:color w:val="FF0000"/>
        </w:rPr>
        <w:t xml:space="preserve">». К 1955 году была произведена автоматизация всей </w:t>
      </w:r>
      <w:proofErr w:type="spellStart"/>
      <w:r w:rsidRPr="00D510C4">
        <w:rPr>
          <w:color w:val="FF0000"/>
        </w:rPr>
        <w:t>химводоочистки</w:t>
      </w:r>
      <w:proofErr w:type="spellEnd"/>
      <w:r w:rsidRPr="00D510C4">
        <w:rPr>
          <w:color w:val="FF0000"/>
        </w:rPr>
        <w:t>.</w:t>
      </w:r>
    </w:p>
    <w:p w14:paraId="35575BAC" w14:textId="77777777" w:rsidR="00516087" w:rsidRPr="00D510C4" w:rsidRDefault="00516087" w:rsidP="00516087">
      <w:pPr>
        <w:pStyle w:val="ab"/>
        <w:spacing w:before="0" w:beforeAutospacing="0" w:after="0" w:afterAutospacing="0"/>
        <w:ind w:firstLine="709"/>
        <w:jc w:val="both"/>
        <w:rPr>
          <w:color w:val="FF0000"/>
        </w:rPr>
      </w:pPr>
      <w:r w:rsidRPr="00D510C4">
        <w:rPr>
          <w:color w:val="FF0000"/>
        </w:rPr>
        <w:t xml:space="preserve">В 1954 году демонтированы три старых турбогенератора. Взамен установлен новый теплофикационный турбогенератор (33 </w:t>
      </w:r>
      <w:proofErr w:type="spellStart"/>
      <w:r w:rsidRPr="00D510C4">
        <w:rPr>
          <w:color w:val="FF0000"/>
        </w:rPr>
        <w:t>атм</w:t>
      </w:r>
      <w:proofErr w:type="spellEnd"/>
      <w:r w:rsidRPr="00D510C4">
        <w:rPr>
          <w:color w:val="FF0000"/>
        </w:rPr>
        <w:t xml:space="preserve">, 425°С, 16 МВт). Смонтирована новая теплофикационная установка из шести сетевых </w:t>
      </w:r>
      <w:proofErr w:type="spellStart"/>
      <w:r w:rsidRPr="00D510C4">
        <w:rPr>
          <w:color w:val="FF0000"/>
        </w:rPr>
        <w:t>водоподогревателей</w:t>
      </w:r>
      <w:proofErr w:type="spellEnd"/>
      <w:r w:rsidRPr="00D510C4">
        <w:rPr>
          <w:color w:val="FF0000"/>
        </w:rPr>
        <w:t>.</w:t>
      </w:r>
    </w:p>
    <w:p w14:paraId="73649AB7" w14:textId="77777777" w:rsidR="00516087" w:rsidRPr="00D510C4" w:rsidRDefault="00516087" w:rsidP="00516087">
      <w:pPr>
        <w:pStyle w:val="ab"/>
        <w:spacing w:before="0" w:beforeAutospacing="0" w:after="0" w:afterAutospacing="0"/>
        <w:ind w:firstLine="709"/>
        <w:jc w:val="both"/>
        <w:rPr>
          <w:color w:val="FF0000"/>
        </w:rPr>
      </w:pPr>
      <w:r w:rsidRPr="00D510C4">
        <w:rPr>
          <w:color w:val="FF0000"/>
        </w:rPr>
        <w:t>В 1955 году выработка электроэнергии на </w:t>
      </w:r>
      <w:hyperlink r:id="rId19" w:history="1">
        <w:r w:rsidRPr="00D510C4">
          <w:rPr>
            <w:rStyle w:val="aa"/>
            <w:color w:val="FF0000"/>
            <w:u w:val="none"/>
          </w:rPr>
          <w:t>ГЭС-1</w:t>
        </w:r>
      </w:hyperlink>
      <w:r w:rsidRPr="00D510C4">
        <w:rPr>
          <w:color w:val="FF0000"/>
        </w:rPr>
        <w:t xml:space="preserve"> составила 716 кВт/ч, отпуск </w:t>
      </w:r>
      <w:proofErr w:type="spellStart"/>
      <w:r w:rsidRPr="00D510C4">
        <w:rPr>
          <w:color w:val="FF0000"/>
        </w:rPr>
        <w:t>теплоэнергии</w:t>
      </w:r>
      <w:proofErr w:type="spellEnd"/>
      <w:r w:rsidRPr="00D510C4">
        <w:rPr>
          <w:color w:val="FF0000"/>
        </w:rPr>
        <w:t xml:space="preserve"> – 812 тыс. Гкал [5].</w:t>
      </w:r>
    </w:p>
    <w:p w14:paraId="75905863" w14:textId="77777777" w:rsidR="00516087" w:rsidRPr="00D510C4" w:rsidRDefault="00516087" w:rsidP="00516087">
      <w:pPr>
        <w:pStyle w:val="ab"/>
        <w:spacing w:before="0" w:beforeAutospacing="0" w:after="0" w:afterAutospacing="0"/>
        <w:ind w:firstLine="709"/>
        <w:jc w:val="both"/>
        <w:rPr>
          <w:color w:val="FF0000"/>
        </w:rPr>
      </w:pPr>
      <w:r w:rsidRPr="00D510C4">
        <w:rPr>
          <w:color w:val="FF0000"/>
        </w:rPr>
        <w:t>Приказом Министерства электростанций СССР № 102/а от 14 апреля 1956 года в целях упрощения структуры управления и сокращения административно-хозяйственных расходов </w:t>
      </w:r>
      <w:hyperlink r:id="rId20" w:history="1">
        <w:r w:rsidRPr="00D510C4">
          <w:rPr>
            <w:rStyle w:val="aa"/>
            <w:color w:val="FF0000"/>
            <w:u w:val="none"/>
          </w:rPr>
          <w:t>ГЭС-1</w:t>
        </w:r>
      </w:hyperlink>
      <w:r w:rsidRPr="00D510C4">
        <w:rPr>
          <w:color w:val="FF0000"/>
        </w:rPr>
        <w:t> и </w:t>
      </w:r>
      <w:hyperlink r:id="rId21" w:history="1">
        <w:r w:rsidRPr="00D510C4">
          <w:rPr>
            <w:rStyle w:val="aa"/>
            <w:color w:val="FF0000"/>
            <w:u w:val="none"/>
          </w:rPr>
          <w:t>ГЭС-2</w:t>
        </w:r>
      </w:hyperlink>
      <w:r w:rsidRPr="00D510C4">
        <w:rPr>
          <w:color w:val="FF0000"/>
        </w:rPr>
        <w:t> были объединены в единое предприятие с наименованием </w:t>
      </w:r>
      <w:hyperlink r:id="rId22" w:history="1">
        <w:r w:rsidRPr="00D510C4">
          <w:rPr>
            <w:rStyle w:val="aa"/>
            <w:color w:val="FF0000"/>
            <w:u w:val="none"/>
          </w:rPr>
          <w:t>ГЭС № 1</w:t>
        </w:r>
      </w:hyperlink>
      <w:r w:rsidRPr="00D510C4">
        <w:rPr>
          <w:color w:val="FF0000"/>
        </w:rPr>
        <w:t xml:space="preserve"> Мосэнерго с филиалом. Имя П.Г. Смидовича указано не было. Объединение началось 1 июня 1956 года. Было создано единое управление электростанции, произведено объединение цехов с общими начальниками цехов и общим дежурным инженером. </w:t>
      </w:r>
    </w:p>
    <w:p w14:paraId="3D9BBC2F" w14:textId="77777777" w:rsidR="00516087" w:rsidRPr="00D510C4" w:rsidRDefault="00516087" w:rsidP="00516087">
      <w:pPr>
        <w:pStyle w:val="ab"/>
        <w:spacing w:before="0" w:beforeAutospacing="0" w:after="0" w:afterAutospacing="0"/>
        <w:ind w:firstLine="709"/>
        <w:jc w:val="both"/>
        <w:rPr>
          <w:color w:val="FF0000"/>
        </w:rPr>
      </w:pPr>
      <w:r w:rsidRPr="00D510C4">
        <w:rPr>
          <w:color w:val="FF0000"/>
        </w:rPr>
        <w:t>После того, как Мосэнерго стало получать электроэнергию от Волжских гидроэлектростанций, </w:t>
      </w:r>
      <w:hyperlink r:id="rId23" w:history="1">
        <w:r w:rsidRPr="00D510C4">
          <w:rPr>
            <w:rStyle w:val="aa"/>
            <w:color w:val="FF0000"/>
            <w:u w:val="none"/>
          </w:rPr>
          <w:t>ГЭС-1</w:t>
        </w:r>
      </w:hyperlink>
      <w:r w:rsidRPr="00D510C4">
        <w:rPr>
          <w:color w:val="FF0000"/>
        </w:rPr>
        <w:t>, имевшая небольшую мощность, потеряла своё прежнее значение в системе электроснабжения Москвы. Отпала необходимость иметь на </w:t>
      </w:r>
      <w:hyperlink r:id="rId24" w:history="1">
        <w:r w:rsidRPr="00D510C4">
          <w:rPr>
            <w:rStyle w:val="aa"/>
            <w:color w:val="FF0000"/>
            <w:u w:val="none"/>
          </w:rPr>
          <w:t>ГЭС-1</w:t>
        </w:r>
      </w:hyperlink>
      <w:r w:rsidRPr="00D510C4">
        <w:rPr>
          <w:color w:val="FF0000"/>
        </w:rPr>
        <w:t> конденсационную мощность. В  1956 году  начал осуществляться проект превращения </w:t>
      </w:r>
      <w:hyperlink r:id="rId25" w:history="1">
        <w:r w:rsidRPr="00D510C4">
          <w:rPr>
            <w:rStyle w:val="aa"/>
            <w:color w:val="FF0000"/>
            <w:u w:val="none"/>
          </w:rPr>
          <w:t>ГЭС-1</w:t>
        </w:r>
      </w:hyperlink>
      <w:r w:rsidRPr="00D510C4">
        <w:rPr>
          <w:color w:val="FF0000"/>
        </w:rPr>
        <w:t> в теплоэлектроцентраль. Для этого было необходимо модернизировать турбины. В  1956 - 1960 годах  были переоборудованы три турбины «Метро-</w:t>
      </w:r>
      <w:proofErr w:type="spellStart"/>
      <w:r w:rsidRPr="00D510C4">
        <w:rPr>
          <w:color w:val="FF0000"/>
        </w:rPr>
        <w:t>Виккерс</w:t>
      </w:r>
      <w:proofErr w:type="spellEnd"/>
      <w:r w:rsidRPr="00D510C4">
        <w:rPr>
          <w:color w:val="FF0000"/>
        </w:rPr>
        <w:t>», установленные на </w:t>
      </w:r>
      <w:hyperlink r:id="rId26" w:history="1">
        <w:r w:rsidRPr="00D510C4">
          <w:rPr>
            <w:rStyle w:val="aa"/>
            <w:color w:val="FF0000"/>
            <w:u w:val="none"/>
          </w:rPr>
          <w:t>ГЭС-1</w:t>
        </w:r>
      </w:hyperlink>
      <w:r w:rsidRPr="00D510C4">
        <w:rPr>
          <w:color w:val="FF0000"/>
        </w:rPr>
        <w:t> в  1929 - 1930 годах , и одна – на </w:t>
      </w:r>
      <w:hyperlink r:id="rId27" w:history="1">
        <w:r w:rsidRPr="00D510C4">
          <w:rPr>
            <w:rStyle w:val="aa"/>
            <w:color w:val="FF0000"/>
            <w:u w:val="none"/>
          </w:rPr>
          <w:t>ГЭС-2</w:t>
        </w:r>
      </w:hyperlink>
      <w:r w:rsidRPr="00D510C4">
        <w:rPr>
          <w:color w:val="FF0000"/>
        </w:rPr>
        <w:t>. К 1961 году три конденсационных турбогенератора переоборудованы в теплофикационные на работу с противодавлением. В турбинах были удалены проточные части низкого давления и демонтированы конденсаторы. Электрическая мощность турбогенераторов при этом снизилась с 17 500 - 17 600 кВт до 12 000 кВт.</w:t>
      </w:r>
    </w:p>
    <w:p w14:paraId="1A8F3869" w14:textId="77777777" w:rsidR="00516087" w:rsidRPr="00D510C4" w:rsidRDefault="00516087" w:rsidP="00516087">
      <w:pPr>
        <w:pStyle w:val="ab"/>
        <w:spacing w:before="0" w:beforeAutospacing="0" w:after="0" w:afterAutospacing="0"/>
        <w:ind w:firstLine="709"/>
        <w:jc w:val="both"/>
        <w:rPr>
          <w:color w:val="FF0000"/>
        </w:rPr>
      </w:pPr>
      <w:r w:rsidRPr="00D510C4">
        <w:rPr>
          <w:color w:val="FF0000"/>
        </w:rPr>
        <w:t>Монтировались теплофикационные установки, куда был направлен отработанный пар мощностью 194 Гкал/ч. Котельные и турбинные цеха были объединены в один – теплосиловой цех </w:t>
      </w:r>
      <w:hyperlink r:id="rId28" w:history="1">
        <w:r w:rsidRPr="00D510C4">
          <w:rPr>
            <w:rStyle w:val="aa"/>
            <w:color w:val="FF0000"/>
            <w:u w:val="none"/>
          </w:rPr>
          <w:t>ГЭС-1</w:t>
        </w:r>
      </w:hyperlink>
      <w:r w:rsidRPr="00D510C4">
        <w:rPr>
          <w:color w:val="FF0000"/>
        </w:rPr>
        <w:t>. В 1956 году была впервые автоматизирована непрерывная продувка всех котлов.</w:t>
      </w:r>
    </w:p>
    <w:p w14:paraId="0373C5C0" w14:textId="77777777" w:rsidR="00516087" w:rsidRPr="00D510C4" w:rsidRDefault="00516087" w:rsidP="00516087">
      <w:pPr>
        <w:spacing w:line="240" w:lineRule="atLeast"/>
        <w:jc w:val="both"/>
        <w:rPr>
          <w:color w:val="FF0000"/>
          <w:sz w:val="24"/>
          <w:szCs w:val="24"/>
        </w:rPr>
      </w:pPr>
      <w:r w:rsidRPr="00D510C4">
        <w:rPr>
          <w:color w:val="FF0000"/>
          <w:sz w:val="24"/>
          <w:szCs w:val="24"/>
        </w:rPr>
        <w:t>В 1955-1956 годах на главном щите управления было выполнено телеизмерение сигнализации и управления масляными выключателями. Это позволило снять дежурный персонал щита управления подстанции «</w:t>
      </w:r>
      <w:proofErr w:type="spellStart"/>
      <w:r w:rsidRPr="00D510C4">
        <w:rPr>
          <w:color w:val="FF0000"/>
          <w:sz w:val="24"/>
          <w:szCs w:val="24"/>
        </w:rPr>
        <w:t>Раушская</w:t>
      </w:r>
      <w:proofErr w:type="spellEnd"/>
      <w:r w:rsidRPr="00D510C4">
        <w:rPr>
          <w:color w:val="FF0000"/>
          <w:sz w:val="24"/>
          <w:szCs w:val="24"/>
        </w:rPr>
        <w:t>». В 1959 году за счет внедрения автоматики и дистанционного управления количество рабочих точек обслуживания оборудования сокращено на 40 %. На рисунке 1 представлен щит управления ГЭС-1.</w:t>
      </w:r>
    </w:p>
    <w:p w14:paraId="0B7613AC" w14:textId="77777777" w:rsidR="00516087" w:rsidRPr="00D510C4" w:rsidRDefault="00516087" w:rsidP="00516087">
      <w:pPr>
        <w:pStyle w:val="ab"/>
        <w:spacing w:before="0" w:beforeAutospacing="0" w:after="0" w:afterAutospacing="0"/>
        <w:ind w:firstLine="709"/>
        <w:jc w:val="both"/>
        <w:rPr>
          <w:color w:val="FF0000"/>
        </w:rPr>
      </w:pPr>
      <w:r w:rsidRPr="00D510C4">
        <w:rPr>
          <w:color w:val="FF0000"/>
        </w:rPr>
        <w:t>В 1963 году смонтирован новый тепловой щит для управления одним машинистом двумя турбогенераторами и четырьмя теплофикационными установками.</w:t>
      </w:r>
    </w:p>
    <w:p w14:paraId="4BDD5472" w14:textId="77777777" w:rsidR="00516087" w:rsidRPr="00D510C4" w:rsidRDefault="00516087" w:rsidP="00516087">
      <w:pPr>
        <w:pStyle w:val="ab"/>
        <w:spacing w:before="0" w:beforeAutospacing="0" w:after="0" w:afterAutospacing="0"/>
        <w:ind w:firstLine="709"/>
        <w:jc w:val="both"/>
        <w:rPr>
          <w:color w:val="FF0000"/>
        </w:rPr>
      </w:pPr>
      <w:r w:rsidRPr="00D510C4">
        <w:rPr>
          <w:color w:val="FF0000"/>
        </w:rPr>
        <w:t>В 1965 году в старой котельной смонтированы четыре теплофикационных водогрейных котла типа ПТВМ - 100 (100 Гкал/ч).</w:t>
      </w:r>
    </w:p>
    <w:p w14:paraId="04FD84A4" w14:textId="77777777" w:rsidR="00516087" w:rsidRPr="00D510C4" w:rsidRDefault="00516087" w:rsidP="00516087">
      <w:pPr>
        <w:pStyle w:val="ab"/>
        <w:spacing w:before="0" w:beforeAutospacing="0" w:after="0" w:afterAutospacing="0"/>
        <w:ind w:firstLine="709"/>
        <w:jc w:val="both"/>
        <w:rPr>
          <w:color w:val="FF0000"/>
        </w:rPr>
      </w:pPr>
    </w:p>
    <w:p w14:paraId="0CD63849" w14:textId="620EA94E" w:rsidR="00516087" w:rsidRPr="00D510C4" w:rsidRDefault="00516087" w:rsidP="00516087">
      <w:pPr>
        <w:pStyle w:val="ab"/>
        <w:spacing w:before="0" w:beforeAutospacing="0" w:after="0" w:afterAutospacing="0"/>
        <w:ind w:firstLine="709"/>
        <w:jc w:val="both"/>
        <w:rPr>
          <w:color w:val="FF0000"/>
        </w:rPr>
      </w:pPr>
      <w:r w:rsidRPr="00D510C4">
        <w:rPr>
          <w:color w:val="FF0000"/>
        </w:rPr>
        <w:t xml:space="preserve">В следующем 1966 году сооружены выводы в сторону улицы Осипенко для теплофикации Замоскворечья и дополнительная магистраль через </w:t>
      </w:r>
      <w:proofErr w:type="spellStart"/>
      <w:r w:rsidRPr="00D510C4">
        <w:rPr>
          <w:color w:val="FF0000"/>
        </w:rPr>
        <w:t>Устьинский</w:t>
      </w:r>
      <w:proofErr w:type="spellEnd"/>
      <w:r w:rsidRPr="00D510C4">
        <w:rPr>
          <w:color w:val="FF0000"/>
        </w:rPr>
        <w:t xml:space="preserve"> мост. Отпуск </w:t>
      </w:r>
      <w:proofErr w:type="spellStart"/>
      <w:r w:rsidRPr="00D510C4">
        <w:rPr>
          <w:color w:val="FF0000"/>
        </w:rPr>
        <w:t>теплоэнергии</w:t>
      </w:r>
      <w:proofErr w:type="spellEnd"/>
      <w:r w:rsidRPr="00D510C4">
        <w:rPr>
          <w:color w:val="FF0000"/>
        </w:rPr>
        <w:t xml:space="preserve"> увеличился до 2 966 тыс. Гкал. На филиале сооружен второй вывод теплосети </w:t>
      </w:r>
      <w:r w:rsidRPr="00D510C4">
        <w:rPr>
          <w:color w:val="FF0000"/>
        </w:rPr>
        <w:lastRenderedPageBreak/>
        <w:t>через Водоотводный канал в сторону Замоскворечья. К 1967 году теплофикационная мощность электростанции возросла примерно в три раза. Доля выработки электроэнергии на тепловом потреблении поднялась с 29,5 % до 94,12 % - </w:t>
      </w:r>
      <w:hyperlink r:id="rId29" w:history="1">
        <w:r w:rsidRPr="00D510C4">
          <w:rPr>
            <w:rStyle w:val="aa"/>
            <w:color w:val="FF0000"/>
            <w:u w:val="none"/>
          </w:rPr>
          <w:t>ГЭС-1</w:t>
        </w:r>
      </w:hyperlink>
      <w:r w:rsidRPr="00D510C4">
        <w:rPr>
          <w:color w:val="FF0000"/>
        </w:rPr>
        <w:t> окончательно превратилась в теплоэлектроцентраль [5].</w:t>
      </w:r>
    </w:p>
    <w:p w14:paraId="1139FE8C" w14:textId="77777777" w:rsidR="00516087" w:rsidRPr="00D510C4" w:rsidRDefault="00516087" w:rsidP="00516087">
      <w:pPr>
        <w:pStyle w:val="ab"/>
        <w:spacing w:before="0" w:beforeAutospacing="0" w:after="0" w:afterAutospacing="0"/>
        <w:ind w:firstLine="709"/>
        <w:jc w:val="both"/>
        <w:rPr>
          <w:color w:val="FF0000"/>
        </w:rPr>
      </w:pPr>
      <w:r w:rsidRPr="00D510C4">
        <w:rPr>
          <w:color w:val="FF0000"/>
        </w:rPr>
        <w:t>Коллектив работников </w:t>
      </w:r>
      <w:hyperlink r:id="rId30" w:history="1">
        <w:r w:rsidRPr="00D510C4">
          <w:rPr>
            <w:rStyle w:val="aa"/>
            <w:color w:val="FF0000"/>
            <w:u w:val="none"/>
          </w:rPr>
          <w:t>ГЭС-1</w:t>
        </w:r>
      </w:hyperlink>
      <w:r w:rsidRPr="00D510C4">
        <w:rPr>
          <w:color w:val="FF0000"/>
        </w:rPr>
        <w:t> всегда отличался высоким профессионализмом и надежной работой. Так, за период с 1964 года по 1979 год по вине персонала произошла лишь одна авария. Общее количество аварий, отказов оборудования и повреждений на </w:t>
      </w:r>
      <w:hyperlink r:id="rId31" w:history="1">
        <w:r w:rsidRPr="00D510C4">
          <w:rPr>
            <w:rStyle w:val="aa"/>
            <w:color w:val="FF0000"/>
            <w:u w:val="none"/>
          </w:rPr>
          <w:t>ГЭС-1</w:t>
        </w:r>
      </w:hyperlink>
      <w:r w:rsidRPr="00D510C4">
        <w:rPr>
          <w:color w:val="FF0000"/>
        </w:rPr>
        <w:t> было минимальным.</w:t>
      </w:r>
    </w:p>
    <w:p w14:paraId="78E6F2E9" w14:textId="77777777" w:rsidR="00516087" w:rsidRPr="00D510C4" w:rsidRDefault="00516087" w:rsidP="00516087">
      <w:pPr>
        <w:pStyle w:val="ab"/>
        <w:spacing w:before="0" w:beforeAutospacing="0" w:after="0" w:afterAutospacing="0"/>
        <w:ind w:firstLine="709"/>
        <w:jc w:val="both"/>
        <w:rPr>
          <w:color w:val="FF0000"/>
        </w:rPr>
      </w:pPr>
      <w:r w:rsidRPr="00D510C4">
        <w:rPr>
          <w:color w:val="FF0000"/>
        </w:rPr>
        <w:t>К концу 1970-х годов появилась возможность приступить к 5-й реконструкции станции. Её проект предусматривал переустройство с 1980 года всей электрической части предприятия.</w:t>
      </w:r>
    </w:p>
    <w:p w14:paraId="4F01BB5F" w14:textId="77777777" w:rsidR="00516087" w:rsidRPr="00D510C4" w:rsidRDefault="00516087" w:rsidP="00516087">
      <w:pPr>
        <w:pStyle w:val="ab"/>
        <w:spacing w:before="0" w:beforeAutospacing="0" w:after="0" w:afterAutospacing="0"/>
        <w:ind w:firstLine="709"/>
        <w:jc w:val="both"/>
        <w:rPr>
          <w:color w:val="FF0000"/>
        </w:rPr>
      </w:pPr>
      <w:r w:rsidRPr="00D510C4">
        <w:rPr>
          <w:color w:val="FF0000"/>
        </w:rPr>
        <w:t xml:space="preserve">Началась модернизация оборудования РУ-110/6 </w:t>
      </w:r>
      <w:proofErr w:type="spellStart"/>
      <w:r w:rsidRPr="00D510C4">
        <w:rPr>
          <w:color w:val="FF0000"/>
        </w:rPr>
        <w:t>кВ</w:t>
      </w:r>
      <w:proofErr w:type="spellEnd"/>
      <w:r w:rsidRPr="00D510C4">
        <w:rPr>
          <w:color w:val="FF0000"/>
        </w:rPr>
        <w:t xml:space="preserve"> (1980 год), на двух котлах внедрены сигнализаторы погашения факела в топке (1983 год), смонтирована установка для сжигания водо-мазутной эмульсии на котле № 2 (1986 год), окончен монтаж установки для сжигания </w:t>
      </w:r>
      <w:proofErr w:type="spellStart"/>
      <w:r w:rsidRPr="00D510C4">
        <w:rPr>
          <w:color w:val="FF0000"/>
        </w:rPr>
        <w:t>замазученных</w:t>
      </w:r>
      <w:proofErr w:type="spellEnd"/>
      <w:r w:rsidRPr="00D510C4">
        <w:rPr>
          <w:color w:val="FF0000"/>
        </w:rPr>
        <w:t xml:space="preserve"> вод, освоена горелка двухступенчатого сжигания мазута на котле № 2-В (1987 год), заменено оборудование главного щита управления. Закончена реконструкция </w:t>
      </w:r>
      <w:proofErr w:type="spellStart"/>
      <w:r w:rsidRPr="00D510C4">
        <w:rPr>
          <w:color w:val="FF0000"/>
        </w:rPr>
        <w:t>распредустройств</w:t>
      </w:r>
      <w:proofErr w:type="spellEnd"/>
      <w:r w:rsidRPr="00D510C4">
        <w:rPr>
          <w:color w:val="FF0000"/>
        </w:rPr>
        <w:t xml:space="preserve"> 110/6 </w:t>
      </w:r>
      <w:proofErr w:type="spellStart"/>
      <w:r w:rsidRPr="00D510C4">
        <w:rPr>
          <w:color w:val="FF0000"/>
        </w:rPr>
        <w:t>кВ</w:t>
      </w:r>
      <w:proofErr w:type="spellEnd"/>
      <w:r w:rsidRPr="00D510C4">
        <w:rPr>
          <w:color w:val="FF0000"/>
        </w:rPr>
        <w:t xml:space="preserve"> (1991 год). Несмотря на проведенные работы по модернизации износ оборудования на </w:t>
      </w:r>
      <w:hyperlink r:id="rId32" w:history="1">
        <w:r w:rsidRPr="00D510C4">
          <w:rPr>
            <w:rStyle w:val="aa"/>
            <w:color w:val="FF0000"/>
            <w:u w:val="none"/>
          </w:rPr>
          <w:t>ГЭС-1</w:t>
        </w:r>
      </w:hyperlink>
      <w:r w:rsidRPr="00D510C4">
        <w:rPr>
          <w:color w:val="FF0000"/>
        </w:rPr>
        <w:t> к 1987 году достиг 70 %.</w:t>
      </w:r>
    </w:p>
    <w:p w14:paraId="107E068E" w14:textId="77777777" w:rsidR="00516087" w:rsidRPr="00D510C4" w:rsidRDefault="00516087" w:rsidP="00516087">
      <w:pPr>
        <w:pStyle w:val="ab"/>
        <w:spacing w:before="0" w:beforeAutospacing="0" w:after="0" w:afterAutospacing="0"/>
        <w:ind w:firstLine="709"/>
        <w:jc w:val="both"/>
        <w:rPr>
          <w:color w:val="FF0000"/>
        </w:rPr>
      </w:pPr>
      <w:r w:rsidRPr="00D510C4">
        <w:rPr>
          <w:color w:val="FF0000"/>
        </w:rPr>
        <w:t>Постановлением Совета Министров РСФСР от  15  декабря  1981  года  №  675 , приказом Министерства энергетики от  30 декабря 1981 года № 355 и приказом Управляющего Мосэнерго от 2 февраля  1982 года № 43 </w:t>
      </w:r>
      <w:hyperlink r:id="rId33" w:history="1">
        <w:r w:rsidRPr="00D510C4">
          <w:rPr>
            <w:rStyle w:val="aa"/>
            <w:color w:val="FF0000"/>
            <w:u w:val="none"/>
          </w:rPr>
          <w:t>ГЭС № 1</w:t>
        </w:r>
      </w:hyperlink>
      <w:r w:rsidRPr="00D510C4">
        <w:rPr>
          <w:color w:val="FF0000"/>
        </w:rPr>
        <w:t> возвращено имя  П.Г. Смидовича .</w:t>
      </w:r>
    </w:p>
    <w:p w14:paraId="4DCE1D4C" w14:textId="77777777" w:rsidR="00516087" w:rsidRPr="00D510C4" w:rsidRDefault="00516087" w:rsidP="00516087">
      <w:pPr>
        <w:pStyle w:val="ab"/>
        <w:spacing w:before="0" w:beforeAutospacing="0" w:after="0" w:afterAutospacing="0"/>
        <w:ind w:firstLine="709"/>
        <w:jc w:val="both"/>
        <w:rPr>
          <w:color w:val="FF0000"/>
        </w:rPr>
      </w:pPr>
      <w:r w:rsidRPr="00D510C4">
        <w:rPr>
          <w:color w:val="FF0000"/>
        </w:rPr>
        <w:t>В 1992 году на электростанции внедрен хозяйственный расчет по договору с Правлением Мосэнерго.</w:t>
      </w:r>
    </w:p>
    <w:p w14:paraId="7746D0C9" w14:textId="77777777" w:rsidR="00516087" w:rsidRPr="00D510C4" w:rsidRDefault="00516087" w:rsidP="00516087">
      <w:pPr>
        <w:pStyle w:val="ab"/>
        <w:spacing w:before="0" w:beforeAutospacing="0" w:after="0" w:afterAutospacing="0"/>
        <w:ind w:firstLine="709"/>
        <w:jc w:val="both"/>
        <w:rPr>
          <w:color w:val="FF0000"/>
        </w:rPr>
      </w:pPr>
      <w:r w:rsidRPr="00D510C4">
        <w:rPr>
          <w:noProof/>
          <w:color w:val="FF0000"/>
        </w:rPr>
        <w:drawing>
          <wp:anchor distT="0" distB="0" distL="114300" distR="114300" simplePos="0" relativeHeight="251664384" behindDoc="0" locked="0" layoutInCell="1" allowOverlap="1" wp14:anchorId="4D923B8F" wp14:editId="0347B7C8">
            <wp:simplePos x="0" y="0"/>
            <wp:positionH relativeFrom="column">
              <wp:posOffset>3388170</wp:posOffset>
            </wp:positionH>
            <wp:positionV relativeFrom="paragraph">
              <wp:posOffset>417195</wp:posOffset>
            </wp:positionV>
            <wp:extent cx="2846070" cy="2112645"/>
            <wp:effectExtent l="0" t="0" r="0" b="1905"/>
            <wp:wrapThrough wrapText="bothSides">
              <wp:wrapPolygon edited="0">
                <wp:start x="0" y="0"/>
                <wp:lineTo x="0" y="21425"/>
                <wp:lineTo x="21398" y="21425"/>
                <wp:lineTo x="21398" y="0"/>
                <wp:lineTo x="0" y="0"/>
              </wp:wrapPolygon>
            </wp:wrapThrough>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2846070" cy="2112645"/>
                    </a:xfrm>
                    <a:prstGeom prst="rect">
                      <a:avLst/>
                    </a:prstGeom>
                  </pic:spPr>
                </pic:pic>
              </a:graphicData>
            </a:graphic>
            <wp14:sizeRelH relativeFrom="page">
              <wp14:pctWidth>0</wp14:pctWidth>
            </wp14:sizeRelH>
            <wp14:sizeRelV relativeFrom="page">
              <wp14:pctHeight>0</wp14:pctHeight>
            </wp14:sizeRelV>
          </wp:anchor>
        </w:drawing>
      </w:r>
      <w:r w:rsidRPr="00D510C4">
        <w:rPr>
          <w:color w:val="FF0000"/>
        </w:rPr>
        <w:t>В апреле 1992 года из состава </w:t>
      </w:r>
      <w:hyperlink r:id="rId35" w:history="1">
        <w:r w:rsidRPr="00D510C4">
          <w:rPr>
            <w:rStyle w:val="aa"/>
            <w:color w:val="FF0000"/>
            <w:u w:val="none"/>
          </w:rPr>
          <w:t>ГЭС-1</w:t>
        </w:r>
      </w:hyperlink>
      <w:r w:rsidRPr="00D510C4">
        <w:rPr>
          <w:color w:val="FF0000"/>
        </w:rPr>
        <w:t> выделена Медсанчасть, которая стала самостоятельной структурной единицей Мосэнерго. На рисунке 2 представлен внешний вид ГЭС-1.</w:t>
      </w:r>
    </w:p>
    <w:p w14:paraId="72C4A999" w14:textId="77777777" w:rsidR="00516087" w:rsidRPr="00D510C4" w:rsidRDefault="00516087" w:rsidP="00516087">
      <w:pPr>
        <w:pStyle w:val="ab"/>
        <w:spacing w:before="0" w:beforeAutospacing="0" w:after="0" w:afterAutospacing="0"/>
        <w:ind w:firstLine="709"/>
        <w:jc w:val="both"/>
        <w:rPr>
          <w:color w:val="FF0000"/>
        </w:rPr>
      </w:pPr>
      <w:r w:rsidRPr="00D510C4">
        <w:rPr>
          <w:color w:val="FF0000"/>
        </w:rPr>
        <w:t>В 1993 году произведена приватизация Московской энергосистемы. </w:t>
      </w:r>
      <w:hyperlink r:id="rId36" w:history="1">
        <w:r w:rsidRPr="00D510C4">
          <w:rPr>
            <w:rStyle w:val="aa"/>
            <w:color w:val="FF0000"/>
            <w:u w:val="none"/>
          </w:rPr>
          <w:t>ГЭС-1</w:t>
        </w:r>
      </w:hyperlink>
      <w:r w:rsidRPr="00D510C4">
        <w:rPr>
          <w:color w:val="FF0000"/>
        </w:rPr>
        <w:t> стала филиалом ОАО «Мосэнерго».</w:t>
      </w:r>
    </w:p>
    <w:p w14:paraId="7DAB5913" w14:textId="77777777" w:rsidR="00516087" w:rsidRPr="00D510C4" w:rsidRDefault="00516087" w:rsidP="00516087">
      <w:pPr>
        <w:pStyle w:val="ab"/>
        <w:spacing w:before="0" w:beforeAutospacing="0" w:after="0" w:afterAutospacing="0"/>
        <w:ind w:firstLine="709"/>
        <w:jc w:val="both"/>
        <w:rPr>
          <w:color w:val="FF0000"/>
        </w:rPr>
      </w:pPr>
      <w:r w:rsidRPr="00D510C4">
        <w:rPr>
          <w:color w:val="FF0000"/>
        </w:rPr>
        <w:t>В 1993 году начата 6-я реконструкция станции с заменой турбогенераторов, котлов и вспомогательного оборудования. Реконструкция планировалась ещё до начала спада производства и финансового кризиса и была рассчитана до 2001 года.</w:t>
      </w:r>
    </w:p>
    <w:p w14:paraId="31852FE7" w14:textId="77777777" w:rsidR="00516087" w:rsidRPr="00D510C4" w:rsidRDefault="00516087" w:rsidP="00516087">
      <w:pPr>
        <w:pStyle w:val="ab"/>
        <w:spacing w:before="0" w:beforeAutospacing="0" w:after="0" w:afterAutospacing="0"/>
        <w:ind w:firstLine="709"/>
        <w:jc w:val="both"/>
        <w:rPr>
          <w:color w:val="FF0000"/>
        </w:rPr>
      </w:pPr>
      <w:r w:rsidRPr="00D510C4">
        <w:rPr>
          <w:color w:val="FF0000"/>
        </w:rPr>
        <w:t>Заменены 2 турбогенератора «Метро-</w:t>
      </w:r>
      <w:proofErr w:type="spellStart"/>
      <w:r w:rsidRPr="00D510C4">
        <w:rPr>
          <w:color w:val="FF0000"/>
        </w:rPr>
        <w:t>Виккерс</w:t>
      </w:r>
      <w:proofErr w:type="spellEnd"/>
      <w:r w:rsidRPr="00D510C4">
        <w:rPr>
          <w:color w:val="FF0000"/>
        </w:rPr>
        <w:t xml:space="preserve">» на отечественные по 12 МВт, реконструированы береговые водозаборные устройства с </w:t>
      </w:r>
      <w:proofErr w:type="spellStart"/>
      <w:r w:rsidRPr="00D510C4">
        <w:rPr>
          <w:color w:val="FF0000"/>
        </w:rPr>
        <w:t>рыбозащитными</w:t>
      </w:r>
      <w:proofErr w:type="spellEnd"/>
      <w:r w:rsidRPr="00D510C4">
        <w:rPr>
          <w:color w:val="FF0000"/>
        </w:rPr>
        <w:t xml:space="preserve"> сооружениями (1995-1996 годы), выполнена реконструкция ХВО, закончились пусковые работы по вводу новых очистных сооружений (1997 год), осуществлена замена турбогенератора «АЕГ» на отечественный, производства «Калужского турбинного завода» (1998 год).</w:t>
      </w:r>
    </w:p>
    <w:p w14:paraId="5D8B9073" w14:textId="77777777" w:rsidR="00516087" w:rsidRPr="00D510C4" w:rsidRDefault="00516087" w:rsidP="00516087">
      <w:pPr>
        <w:pStyle w:val="ab"/>
        <w:spacing w:before="0" w:beforeAutospacing="0" w:after="0" w:afterAutospacing="0"/>
        <w:ind w:firstLine="709"/>
        <w:jc w:val="both"/>
        <w:rPr>
          <w:color w:val="FF0000"/>
        </w:rPr>
      </w:pPr>
      <w:r w:rsidRPr="00D510C4">
        <w:rPr>
          <w:color w:val="FF0000"/>
        </w:rPr>
        <w:t>В 2000-х годах на </w:t>
      </w:r>
      <w:hyperlink r:id="rId37" w:history="1">
        <w:r w:rsidRPr="00D510C4">
          <w:rPr>
            <w:rStyle w:val="aa"/>
            <w:color w:val="FF0000"/>
            <w:u w:val="none"/>
          </w:rPr>
          <w:t>ГЭС-1</w:t>
        </w:r>
      </w:hyperlink>
      <w:r w:rsidRPr="00D510C4">
        <w:rPr>
          <w:color w:val="FF0000"/>
        </w:rPr>
        <w:t> продолжается внедрение новейшего современного оборудования.</w:t>
      </w:r>
    </w:p>
    <w:p w14:paraId="4E317C52" w14:textId="77777777" w:rsidR="00516087" w:rsidRPr="00D510C4" w:rsidRDefault="00516087" w:rsidP="00516087">
      <w:pPr>
        <w:pStyle w:val="ab"/>
        <w:spacing w:before="0" w:beforeAutospacing="0" w:after="0" w:afterAutospacing="0"/>
        <w:ind w:firstLine="709"/>
        <w:jc w:val="both"/>
        <w:rPr>
          <w:color w:val="FF0000"/>
        </w:rPr>
      </w:pPr>
      <w:r w:rsidRPr="00D510C4">
        <w:rPr>
          <w:color w:val="FF0000"/>
        </w:rPr>
        <w:t>В 2001 году введена в эксплуатацию новая водоподготовительная установка (ВПУ) – первая в российской энергетике полностью автоматизированная, позволяющая увеличить срок службы основного оборудования. Введен в эксплуатацию автоматический химический контроль над основными показателями водно-химического режима (ВХР), что позволило своевременно выявлять и устранять отклонения от установленных норм ВХР.</w:t>
      </w:r>
    </w:p>
    <w:p w14:paraId="5B7B28E2" w14:textId="77777777" w:rsidR="00516087" w:rsidRPr="00D510C4" w:rsidRDefault="00516087" w:rsidP="00516087">
      <w:pPr>
        <w:pStyle w:val="ab"/>
        <w:shd w:val="clear" w:color="auto" w:fill="FFFFFF"/>
        <w:spacing w:before="0" w:beforeAutospacing="0" w:after="0" w:afterAutospacing="0"/>
        <w:ind w:firstLine="709"/>
        <w:jc w:val="both"/>
        <w:rPr>
          <w:color w:val="FF0000"/>
        </w:rPr>
      </w:pPr>
      <w:r w:rsidRPr="00D510C4">
        <w:rPr>
          <w:color w:val="FF0000"/>
        </w:rPr>
        <w:t xml:space="preserve">В 2001 году был внедрен самый совершенный компьютеризированный комплекс водоподготовки, позволяющий увеличить срок службы основного оборудования. Также на станции был установлен новый </w:t>
      </w:r>
      <w:proofErr w:type="spellStart"/>
      <w:r w:rsidRPr="00D510C4">
        <w:rPr>
          <w:color w:val="FF0000"/>
        </w:rPr>
        <w:t>газомазутный</w:t>
      </w:r>
      <w:proofErr w:type="spellEnd"/>
      <w:r w:rsidRPr="00D510C4">
        <w:rPr>
          <w:color w:val="FF0000"/>
        </w:rPr>
        <w:t xml:space="preserve"> котел, увеличивший производительность </w:t>
      </w:r>
      <w:r w:rsidRPr="00D510C4">
        <w:rPr>
          <w:color w:val="FF0000"/>
        </w:rPr>
        <w:lastRenderedPageBreak/>
        <w:t>тепловой энергии в 1,6 раза, по сравнению со старым. В течение 2010-2012 гг. планируется ввести в эксплуатацию еще три таких котла.</w:t>
      </w:r>
    </w:p>
    <w:p w14:paraId="1EDC50CD" w14:textId="77777777" w:rsidR="00516087" w:rsidRPr="00D510C4" w:rsidRDefault="00516087" w:rsidP="00516087">
      <w:pPr>
        <w:pStyle w:val="ab"/>
        <w:spacing w:before="0" w:beforeAutospacing="0" w:after="0" w:afterAutospacing="0"/>
        <w:ind w:firstLine="709"/>
        <w:jc w:val="both"/>
        <w:rPr>
          <w:color w:val="FF0000"/>
        </w:rPr>
      </w:pPr>
      <w:r w:rsidRPr="00D510C4">
        <w:rPr>
          <w:color w:val="FF0000"/>
        </w:rPr>
        <w:t>В 2004 году выполнена замена турбогенератора типа АПР-12 на турбогенератор производства «Калужского турбинного завода».</w:t>
      </w:r>
    </w:p>
    <w:p w14:paraId="05149521" w14:textId="77777777" w:rsidR="00516087" w:rsidRPr="00D510C4" w:rsidRDefault="00516087" w:rsidP="00516087">
      <w:pPr>
        <w:pStyle w:val="ab"/>
        <w:spacing w:before="0" w:beforeAutospacing="0" w:after="0" w:afterAutospacing="0"/>
        <w:ind w:firstLine="709"/>
        <w:jc w:val="both"/>
        <w:rPr>
          <w:color w:val="FF0000"/>
        </w:rPr>
      </w:pPr>
      <w:r w:rsidRPr="00D510C4">
        <w:rPr>
          <w:color w:val="FF0000"/>
        </w:rPr>
        <w:t>Введена в работу 1-я очередь телемеханики и сигнализации.</w:t>
      </w:r>
    </w:p>
    <w:p w14:paraId="01A9BF80" w14:textId="77777777" w:rsidR="00516087" w:rsidRPr="00D510C4" w:rsidRDefault="00516087" w:rsidP="00516087">
      <w:pPr>
        <w:pStyle w:val="ab"/>
        <w:spacing w:before="0" w:beforeAutospacing="0" w:after="0" w:afterAutospacing="0"/>
        <w:ind w:firstLine="709"/>
        <w:jc w:val="both"/>
        <w:rPr>
          <w:color w:val="FF0000"/>
        </w:rPr>
      </w:pPr>
      <w:r w:rsidRPr="00D510C4">
        <w:rPr>
          <w:color w:val="FF0000"/>
        </w:rPr>
        <w:t>В 2006 году выполнена замена турбогенератора фирмы «</w:t>
      </w:r>
      <w:proofErr w:type="spellStart"/>
      <w:r w:rsidRPr="00D510C4">
        <w:rPr>
          <w:color w:val="FF0000"/>
        </w:rPr>
        <w:t>Барзис</w:t>
      </w:r>
      <w:proofErr w:type="spellEnd"/>
      <w:r w:rsidRPr="00D510C4">
        <w:rPr>
          <w:color w:val="FF0000"/>
        </w:rPr>
        <w:t>» на турбогенератор производства «Калужского турбинного завода», что позволяет надежно работать при летних режимах теплосети.</w:t>
      </w:r>
    </w:p>
    <w:p w14:paraId="682440ED" w14:textId="77777777" w:rsidR="00516087" w:rsidRPr="00D510C4" w:rsidRDefault="00516087" w:rsidP="00516087">
      <w:pPr>
        <w:pStyle w:val="ab"/>
        <w:spacing w:before="0" w:beforeAutospacing="0" w:after="0" w:afterAutospacing="0"/>
        <w:ind w:firstLine="709"/>
        <w:jc w:val="both"/>
        <w:rPr>
          <w:color w:val="FF0000"/>
        </w:rPr>
      </w:pPr>
      <w:r w:rsidRPr="00D510C4">
        <w:rPr>
          <w:color w:val="FF0000"/>
        </w:rPr>
        <w:t>В 2007 году введена автоматизированная система коммерческого учета тепла (АСКУ Тепло).</w:t>
      </w:r>
    </w:p>
    <w:p w14:paraId="51DBC37A" w14:textId="77777777" w:rsidR="00516087" w:rsidRPr="00D510C4" w:rsidRDefault="00516087" w:rsidP="00516087">
      <w:pPr>
        <w:pStyle w:val="ab"/>
        <w:spacing w:before="0" w:beforeAutospacing="0" w:after="0" w:afterAutospacing="0"/>
        <w:ind w:firstLine="709"/>
        <w:jc w:val="both"/>
        <w:rPr>
          <w:color w:val="FF0000"/>
        </w:rPr>
      </w:pPr>
      <w:r w:rsidRPr="00D510C4">
        <w:rPr>
          <w:color w:val="FF0000"/>
        </w:rPr>
        <w:t>Осуществлена замена энергетического котла на котел с низкой эмиссией окислов азота. Установлены шумоглушители на шести пиковых водогрейных котлах и одном энергетическом котле. Произведена замена горелок на малотоксичные на трех пиковых водогрейных котлах и на одном энергетическом котле.  В соответствии с графиком проведения природоохранных мероприятий предусмотрена установка малотоксичных горелок на двух энергетических и на одном пиковом водогрейном котле.</w:t>
      </w:r>
    </w:p>
    <w:p w14:paraId="76E6FC87" w14:textId="77777777" w:rsidR="00516087" w:rsidRPr="00D510C4" w:rsidRDefault="00516087" w:rsidP="00516087">
      <w:pPr>
        <w:pStyle w:val="ab"/>
        <w:spacing w:before="0" w:beforeAutospacing="0" w:after="0" w:afterAutospacing="0"/>
        <w:ind w:firstLine="709"/>
        <w:jc w:val="both"/>
        <w:rPr>
          <w:color w:val="FF0000"/>
        </w:rPr>
      </w:pPr>
      <w:r w:rsidRPr="00D510C4">
        <w:rPr>
          <w:color w:val="FF0000"/>
        </w:rPr>
        <w:t>В январе 2013 года ОАО «</w:t>
      </w:r>
      <w:proofErr w:type="spellStart"/>
      <w:r w:rsidRPr="00D510C4">
        <w:rPr>
          <w:color w:val="FF0000"/>
        </w:rPr>
        <w:t>Атомэнергомаш</w:t>
      </w:r>
      <w:proofErr w:type="spellEnd"/>
      <w:r w:rsidRPr="00D510C4">
        <w:rPr>
          <w:color w:val="FF0000"/>
        </w:rPr>
        <w:t>» завершило комплексные работы по модернизации котельного оборудования на </w:t>
      </w:r>
      <w:hyperlink r:id="rId38" w:history="1">
        <w:r w:rsidRPr="00D510C4">
          <w:rPr>
            <w:rStyle w:val="aa"/>
            <w:color w:val="FF0000"/>
            <w:u w:val="none"/>
          </w:rPr>
          <w:t>ГЭС-1</w:t>
        </w:r>
      </w:hyperlink>
      <w:r w:rsidRPr="00D510C4">
        <w:rPr>
          <w:color w:val="FF0000"/>
        </w:rPr>
        <w:t xml:space="preserve">. </w:t>
      </w:r>
      <w:proofErr w:type="spellStart"/>
      <w:r w:rsidRPr="00D510C4">
        <w:rPr>
          <w:color w:val="FF0000"/>
        </w:rPr>
        <w:t>Атомэнергомаш</w:t>
      </w:r>
      <w:proofErr w:type="spellEnd"/>
      <w:r w:rsidRPr="00D510C4">
        <w:rPr>
          <w:color w:val="FF0000"/>
        </w:rPr>
        <w:t xml:space="preserve"> осуществил поставку, монтаж и сдачу в эксплуатацию оборудования парового котла типа П-95 и выполнение работ генерального подряда по замене старого котла фирмы «</w:t>
      </w:r>
      <w:proofErr w:type="spellStart"/>
      <w:r w:rsidRPr="00D510C4">
        <w:rPr>
          <w:color w:val="FF0000"/>
        </w:rPr>
        <w:t>Бабкок</w:t>
      </w:r>
      <w:proofErr w:type="spellEnd"/>
      <w:r w:rsidRPr="00D510C4">
        <w:rPr>
          <w:color w:val="FF0000"/>
        </w:rPr>
        <w:t> - </w:t>
      </w:r>
      <w:proofErr w:type="spellStart"/>
      <w:r w:rsidRPr="00D510C4">
        <w:rPr>
          <w:color w:val="FF0000"/>
        </w:rPr>
        <w:t>Вилькокс</w:t>
      </w:r>
      <w:proofErr w:type="spellEnd"/>
      <w:r w:rsidRPr="00D510C4">
        <w:rPr>
          <w:color w:val="FF0000"/>
        </w:rPr>
        <w:t>». Сложность проектирования состояла в том, что в старую котельную ячейку, на место старого парового котла немецкой фирмы «</w:t>
      </w:r>
      <w:proofErr w:type="spellStart"/>
      <w:r w:rsidRPr="00D510C4">
        <w:rPr>
          <w:color w:val="FF0000"/>
        </w:rPr>
        <w:t>Бабкок-Вилькокс</w:t>
      </w:r>
      <w:proofErr w:type="spellEnd"/>
      <w:r w:rsidRPr="00D510C4">
        <w:rPr>
          <w:color w:val="FF0000"/>
        </w:rPr>
        <w:t>» 1928 года выпуска, нужно было вписать современный паровой котел с высокими технико-экономическими и экологическими показателями. На рисунке 3 представлен машинный зал ГЭС-1.</w:t>
      </w:r>
    </w:p>
    <w:p w14:paraId="1672C5C0" w14:textId="77777777" w:rsidR="00516087" w:rsidRPr="00D510C4" w:rsidRDefault="00516087" w:rsidP="00516087">
      <w:pPr>
        <w:pStyle w:val="ab"/>
        <w:spacing w:before="0" w:beforeAutospacing="0" w:after="0" w:afterAutospacing="0"/>
        <w:ind w:firstLine="709"/>
        <w:jc w:val="both"/>
        <w:rPr>
          <w:color w:val="FF0000"/>
        </w:rPr>
      </w:pPr>
      <w:r w:rsidRPr="00D510C4">
        <w:rPr>
          <w:noProof/>
          <w:color w:val="FF0000"/>
        </w:rPr>
        <w:drawing>
          <wp:anchor distT="0" distB="0" distL="114300" distR="114300" simplePos="0" relativeHeight="251665408" behindDoc="0" locked="0" layoutInCell="1" allowOverlap="1" wp14:anchorId="70BEA716" wp14:editId="31F9234D">
            <wp:simplePos x="0" y="0"/>
            <wp:positionH relativeFrom="margin">
              <wp:posOffset>3719005</wp:posOffset>
            </wp:positionH>
            <wp:positionV relativeFrom="paragraph">
              <wp:posOffset>49530</wp:posOffset>
            </wp:positionV>
            <wp:extent cx="2371868" cy="1769423"/>
            <wp:effectExtent l="0" t="0" r="0" b="2540"/>
            <wp:wrapThrough wrapText="bothSides">
              <wp:wrapPolygon edited="0">
                <wp:start x="0" y="0"/>
                <wp:lineTo x="0" y="21398"/>
                <wp:lineTo x="21340" y="21398"/>
                <wp:lineTo x="21340" y="0"/>
                <wp:lineTo x="0" y="0"/>
              </wp:wrapPolygon>
            </wp:wrapThrough>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2371868" cy="1769423"/>
                    </a:xfrm>
                    <a:prstGeom prst="rect">
                      <a:avLst/>
                    </a:prstGeom>
                  </pic:spPr>
                </pic:pic>
              </a:graphicData>
            </a:graphic>
            <wp14:sizeRelH relativeFrom="page">
              <wp14:pctWidth>0</wp14:pctWidth>
            </wp14:sizeRelH>
            <wp14:sizeRelV relativeFrom="page">
              <wp14:pctHeight>0</wp14:pctHeight>
            </wp14:sizeRelV>
          </wp:anchor>
        </w:drawing>
      </w:r>
      <w:r w:rsidRPr="00D510C4">
        <w:rPr>
          <w:color w:val="FF0000"/>
        </w:rPr>
        <w:t>Результатом работ стал собственный инжиниринговый проект ИК «ЗИОМАР» котла П-95, отличающегося более высокой производительностью (160 тонн пара в час, а прежде – 110 тонн пара в час), а также снижением выбросов вредных веществ в 2,5 раза. Котел П-95 прошел приемо-сдаточные испытания, режимную наладку и пущен в работу.</w:t>
      </w:r>
    </w:p>
    <w:p w14:paraId="4C191038" w14:textId="77777777" w:rsidR="00516087" w:rsidRPr="00D510C4" w:rsidRDefault="00516087" w:rsidP="00516087">
      <w:pPr>
        <w:pStyle w:val="ab"/>
        <w:spacing w:before="0" w:beforeAutospacing="0" w:after="0" w:afterAutospacing="0"/>
        <w:ind w:firstLine="709"/>
        <w:jc w:val="both"/>
        <w:rPr>
          <w:color w:val="FF0000"/>
        </w:rPr>
      </w:pPr>
      <w:r w:rsidRPr="00D510C4">
        <w:rPr>
          <w:color w:val="FF0000"/>
        </w:rPr>
        <w:t>Основное назначение станции по-прежнему – покрытие тепловой нагрузки коммунально-бытового сектора Центральной части Москвы. Выработка электроэнергии зависит от отопительной нагрузки [5].</w:t>
      </w:r>
    </w:p>
    <w:p w14:paraId="78901A65" w14:textId="77777777" w:rsidR="00516087" w:rsidRPr="00D510C4" w:rsidRDefault="00516087" w:rsidP="00516087">
      <w:pPr>
        <w:pStyle w:val="ab"/>
        <w:shd w:val="clear" w:color="auto" w:fill="FFFFFF"/>
        <w:spacing w:before="0" w:beforeAutospacing="0" w:after="0" w:afterAutospacing="0"/>
        <w:ind w:firstLine="709"/>
        <w:jc w:val="both"/>
        <w:rPr>
          <w:color w:val="FF0000"/>
        </w:rPr>
      </w:pPr>
      <w:r w:rsidRPr="00D510C4">
        <w:rPr>
          <w:color w:val="FF0000"/>
        </w:rPr>
        <w:t>В настоящее время на ГЭС-1 продолжается внедрение современного оборудования, позволяющего повысить эффективность работы электростанции, улучшить ее экологические показатели.</w:t>
      </w:r>
    </w:p>
    <w:p w14:paraId="4B517DAA" w14:textId="77777777" w:rsidR="00516087" w:rsidRPr="00D510C4" w:rsidRDefault="00516087" w:rsidP="00516087">
      <w:pPr>
        <w:pStyle w:val="ab"/>
        <w:shd w:val="clear" w:color="auto" w:fill="FFFFFF"/>
        <w:spacing w:before="0" w:beforeAutospacing="0" w:after="0" w:afterAutospacing="0"/>
        <w:jc w:val="both"/>
        <w:rPr>
          <w:i/>
          <w:color w:val="FF0000"/>
        </w:rPr>
      </w:pPr>
      <w:r w:rsidRPr="00D510C4">
        <w:rPr>
          <w:i/>
          <w:color w:val="FF0000"/>
        </w:rPr>
        <w:t>Энергетические характеристики ГЭС-1:</w:t>
      </w:r>
    </w:p>
    <w:p w14:paraId="104ECF08" w14:textId="77777777" w:rsidR="00516087" w:rsidRPr="00D510C4" w:rsidRDefault="00516087" w:rsidP="00516087">
      <w:pPr>
        <w:pStyle w:val="ab"/>
        <w:shd w:val="clear" w:color="auto" w:fill="FFFFFF"/>
        <w:spacing w:before="0" w:beforeAutospacing="0" w:after="0" w:afterAutospacing="0"/>
        <w:jc w:val="both"/>
        <w:rPr>
          <w:bCs/>
          <w:i/>
          <w:color w:val="FF0000"/>
        </w:rPr>
      </w:pPr>
      <w:r w:rsidRPr="00D510C4">
        <w:rPr>
          <w:bCs/>
          <w:i/>
          <w:color w:val="FF0000"/>
        </w:rPr>
        <w:t>Установленная мощность:</w:t>
      </w:r>
    </w:p>
    <w:p w14:paraId="3A692B71" w14:textId="77777777" w:rsidR="00516087" w:rsidRPr="00D510C4" w:rsidRDefault="00516087" w:rsidP="00516087">
      <w:pPr>
        <w:pStyle w:val="ab"/>
        <w:shd w:val="clear" w:color="auto" w:fill="FFFFFF"/>
        <w:spacing w:before="0" w:beforeAutospacing="0" w:after="0" w:afterAutospacing="0"/>
        <w:ind w:firstLine="709"/>
        <w:jc w:val="both"/>
        <w:rPr>
          <w:color w:val="FF0000"/>
        </w:rPr>
      </w:pPr>
      <w:r w:rsidRPr="00D510C4">
        <w:rPr>
          <w:color w:val="FF0000"/>
        </w:rPr>
        <w:t>тепловая (Гкал/час) – 691</w:t>
      </w:r>
    </w:p>
    <w:p w14:paraId="6FB4571A" w14:textId="77777777" w:rsidR="00516087" w:rsidRPr="00D510C4" w:rsidRDefault="00516087" w:rsidP="00516087">
      <w:pPr>
        <w:pStyle w:val="ab"/>
        <w:shd w:val="clear" w:color="auto" w:fill="FFFFFF"/>
        <w:spacing w:before="0" w:beforeAutospacing="0" w:after="0" w:afterAutospacing="0"/>
        <w:ind w:firstLine="709"/>
        <w:jc w:val="both"/>
        <w:rPr>
          <w:color w:val="FF0000"/>
        </w:rPr>
      </w:pPr>
      <w:r w:rsidRPr="00D510C4">
        <w:rPr>
          <w:color w:val="FF0000"/>
        </w:rPr>
        <w:t>электрическая (Мвт) – 76</w:t>
      </w:r>
    </w:p>
    <w:p w14:paraId="747E8477" w14:textId="77777777" w:rsidR="00516087" w:rsidRPr="00D510C4" w:rsidRDefault="00516087" w:rsidP="00516087">
      <w:pPr>
        <w:pStyle w:val="ab"/>
        <w:shd w:val="clear" w:color="auto" w:fill="FFFFFF"/>
        <w:spacing w:before="0" w:beforeAutospacing="0" w:after="0" w:afterAutospacing="0"/>
        <w:jc w:val="both"/>
        <w:rPr>
          <w:bCs/>
          <w:i/>
          <w:color w:val="FF0000"/>
        </w:rPr>
      </w:pPr>
      <w:r w:rsidRPr="00D510C4">
        <w:rPr>
          <w:bCs/>
          <w:i/>
          <w:color w:val="FF0000"/>
        </w:rPr>
        <w:t>Годовая выработка энергии:</w:t>
      </w:r>
    </w:p>
    <w:p w14:paraId="34ACCB88" w14:textId="77777777" w:rsidR="00516087" w:rsidRPr="00D510C4" w:rsidRDefault="00516087" w:rsidP="00516087">
      <w:pPr>
        <w:pStyle w:val="ab"/>
        <w:shd w:val="clear" w:color="auto" w:fill="FFFFFF"/>
        <w:spacing w:before="0" w:beforeAutospacing="0" w:after="0" w:afterAutospacing="0"/>
        <w:ind w:firstLine="709"/>
        <w:jc w:val="both"/>
        <w:rPr>
          <w:color w:val="FF0000"/>
        </w:rPr>
      </w:pPr>
      <w:proofErr w:type="spellStart"/>
      <w:r w:rsidRPr="00D510C4">
        <w:rPr>
          <w:color w:val="FF0000"/>
        </w:rPr>
        <w:t>теплоэнергия</w:t>
      </w:r>
      <w:proofErr w:type="spellEnd"/>
      <w:r w:rsidRPr="00D510C4">
        <w:rPr>
          <w:color w:val="FF0000"/>
        </w:rPr>
        <w:t xml:space="preserve"> (Гкал) – 1654000</w:t>
      </w:r>
    </w:p>
    <w:p w14:paraId="6408F573" w14:textId="77777777" w:rsidR="00516087" w:rsidRPr="00D510C4" w:rsidRDefault="00516087" w:rsidP="00516087">
      <w:pPr>
        <w:pStyle w:val="ab"/>
        <w:shd w:val="clear" w:color="auto" w:fill="FFFFFF"/>
        <w:spacing w:before="0" w:beforeAutospacing="0" w:after="0" w:afterAutospacing="0"/>
        <w:ind w:firstLine="709"/>
        <w:jc w:val="both"/>
        <w:rPr>
          <w:color w:val="FF0000"/>
        </w:rPr>
      </w:pPr>
      <w:r w:rsidRPr="00D510C4">
        <w:rPr>
          <w:color w:val="FF0000"/>
        </w:rPr>
        <w:t>электроэнергия (тыс. квт*час) – 383000</w:t>
      </w:r>
    </w:p>
    <w:p w14:paraId="46BD1CD6" w14:textId="77777777" w:rsidR="00516087" w:rsidRPr="00D510C4" w:rsidRDefault="00516087" w:rsidP="00516087">
      <w:pPr>
        <w:pStyle w:val="ab"/>
        <w:shd w:val="clear" w:color="auto" w:fill="FFFFFF"/>
        <w:spacing w:before="0" w:beforeAutospacing="0" w:after="0" w:afterAutospacing="0"/>
        <w:jc w:val="both"/>
        <w:rPr>
          <w:bCs/>
          <w:i/>
          <w:color w:val="FF0000"/>
        </w:rPr>
      </w:pPr>
      <w:r w:rsidRPr="00D510C4">
        <w:rPr>
          <w:bCs/>
          <w:i/>
          <w:color w:val="FF0000"/>
        </w:rPr>
        <w:t>Удельный расход топлива:</w:t>
      </w:r>
    </w:p>
    <w:p w14:paraId="60081256" w14:textId="77777777" w:rsidR="00516087" w:rsidRPr="00D510C4" w:rsidRDefault="00516087" w:rsidP="00516087">
      <w:pPr>
        <w:pStyle w:val="ab"/>
        <w:shd w:val="clear" w:color="auto" w:fill="FFFFFF"/>
        <w:spacing w:before="0" w:beforeAutospacing="0" w:after="0" w:afterAutospacing="0"/>
        <w:ind w:firstLine="709"/>
        <w:jc w:val="both"/>
        <w:rPr>
          <w:color w:val="FF0000"/>
        </w:rPr>
      </w:pPr>
      <w:r w:rsidRPr="00D510C4">
        <w:rPr>
          <w:color w:val="FF0000"/>
        </w:rPr>
        <w:t xml:space="preserve">на </w:t>
      </w:r>
      <w:proofErr w:type="spellStart"/>
      <w:r w:rsidRPr="00D510C4">
        <w:rPr>
          <w:color w:val="FF0000"/>
        </w:rPr>
        <w:t>теплоэнергию</w:t>
      </w:r>
      <w:proofErr w:type="spellEnd"/>
      <w:r w:rsidRPr="00D510C4">
        <w:rPr>
          <w:color w:val="FF0000"/>
        </w:rPr>
        <w:t xml:space="preserve"> (кг\Гкал) - 121,2</w:t>
      </w:r>
    </w:p>
    <w:p w14:paraId="30B449DB" w14:textId="77777777" w:rsidR="00516087" w:rsidRPr="00D510C4" w:rsidRDefault="00516087" w:rsidP="00516087">
      <w:pPr>
        <w:pStyle w:val="ab"/>
        <w:shd w:val="clear" w:color="auto" w:fill="FFFFFF"/>
        <w:spacing w:before="0" w:beforeAutospacing="0" w:after="0" w:afterAutospacing="0"/>
        <w:ind w:firstLine="709"/>
        <w:jc w:val="both"/>
        <w:rPr>
          <w:color w:val="FF0000"/>
        </w:rPr>
      </w:pPr>
      <w:r w:rsidRPr="00D510C4">
        <w:rPr>
          <w:color w:val="FF0000"/>
        </w:rPr>
        <w:t>на электроэнергию (г\квт*час) - 424,3</w:t>
      </w:r>
    </w:p>
    <w:p w14:paraId="0F821D85" w14:textId="77777777" w:rsidR="00516087" w:rsidRPr="00D510C4" w:rsidRDefault="00516087" w:rsidP="00516087">
      <w:pPr>
        <w:pStyle w:val="ab"/>
        <w:shd w:val="clear" w:color="auto" w:fill="FFFFFF"/>
        <w:spacing w:before="0" w:beforeAutospacing="0" w:after="0" w:afterAutospacing="0"/>
        <w:jc w:val="both"/>
        <w:rPr>
          <w:color w:val="FF0000"/>
        </w:rPr>
      </w:pPr>
      <w:r w:rsidRPr="00D510C4">
        <w:rPr>
          <w:bCs/>
          <w:i/>
          <w:color w:val="FF0000"/>
        </w:rPr>
        <w:t>Годовое потребление условного топлива (тут/год)</w:t>
      </w:r>
      <w:r w:rsidRPr="00D510C4">
        <w:rPr>
          <w:color w:val="FF0000"/>
        </w:rPr>
        <w:t> – 457989</w:t>
      </w:r>
    </w:p>
    <w:p w14:paraId="0DB32B52" w14:textId="77777777" w:rsidR="00516087" w:rsidRPr="00D510C4" w:rsidRDefault="00516087" w:rsidP="00516087">
      <w:pPr>
        <w:pStyle w:val="ab"/>
        <w:shd w:val="clear" w:color="auto" w:fill="FFFFFF"/>
        <w:spacing w:before="0" w:beforeAutospacing="0" w:after="0" w:afterAutospacing="0"/>
        <w:jc w:val="both"/>
        <w:rPr>
          <w:color w:val="FF0000"/>
        </w:rPr>
      </w:pPr>
      <w:r w:rsidRPr="00D510C4">
        <w:rPr>
          <w:bCs/>
          <w:i/>
          <w:color w:val="FF0000"/>
        </w:rPr>
        <w:t>Количество часов работы в году</w:t>
      </w:r>
      <w:r w:rsidRPr="00D510C4">
        <w:rPr>
          <w:b/>
          <w:bCs/>
          <w:color w:val="FF0000"/>
        </w:rPr>
        <w:t xml:space="preserve"> – </w:t>
      </w:r>
      <w:r w:rsidRPr="00D510C4">
        <w:rPr>
          <w:color w:val="FF0000"/>
        </w:rPr>
        <w:t>8760</w:t>
      </w:r>
    </w:p>
    <w:p w14:paraId="2D919E84" w14:textId="77777777" w:rsidR="00516087" w:rsidRPr="00D510C4" w:rsidRDefault="00516087" w:rsidP="00516087">
      <w:pPr>
        <w:pStyle w:val="ab"/>
        <w:shd w:val="clear" w:color="auto" w:fill="FFFFFF"/>
        <w:spacing w:before="0" w:beforeAutospacing="0" w:after="0" w:afterAutospacing="0"/>
        <w:jc w:val="both"/>
        <w:rPr>
          <w:bCs/>
          <w:i/>
          <w:color w:val="FF0000"/>
        </w:rPr>
      </w:pPr>
      <w:r w:rsidRPr="00D510C4">
        <w:rPr>
          <w:bCs/>
          <w:i/>
          <w:color w:val="FF0000"/>
        </w:rPr>
        <w:t>Турбогенераторы (марка)</w:t>
      </w:r>
    </w:p>
    <w:p w14:paraId="467AEA7F" w14:textId="77777777" w:rsidR="00516087" w:rsidRPr="00D510C4" w:rsidRDefault="00516087" w:rsidP="00516087">
      <w:pPr>
        <w:pStyle w:val="ab"/>
        <w:shd w:val="clear" w:color="auto" w:fill="FFFFFF"/>
        <w:spacing w:before="0" w:beforeAutospacing="0" w:after="0" w:afterAutospacing="0"/>
        <w:ind w:firstLine="709"/>
        <w:jc w:val="both"/>
        <w:rPr>
          <w:color w:val="FF0000"/>
        </w:rPr>
      </w:pPr>
      <w:r w:rsidRPr="00D510C4">
        <w:rPr>
          <w:color w:val="FF0000"/>
        </w:rPr>
        <w:t>П-16-26/3,5 - 1 шт.</w:t>
      </w:r>
    </w:p>
    <w:p w14:paraId="7482DAFB" w14:textId="77777777" w:rsidR="00516087" w:rsidRPr="000D0651" w:rsidRDefault="00516087" w:rsidP="00516087">
      <w:pPr>
        <w:pStyle w:val="ab"/>
        <w:shd w:val="clear" w:color="auto" w:fill="FFFFFF"/>
        <w:spacing w:before="0" w:beforeAutospacing="0" w:after="0" w:afterAutospacing="0"/>
        <w:ind w:firstLine="709"/>
        <w:jc w:val="both"/>
        <w:rPr>
          <w:color w:val="FF0000"/>
        </w:rPr>
      </w:pPr>
      <w:r w:rsidRPr="000D0651">
        <w:rPr>
          <w:color w:val="FF0000"/>
        </w:rPr>
        <w:lastRenderedPageBreak/>
        <w:t>ПР-14-26/0,8 - 1 шт.</w:t>
      </w:r>
    </w:p>
    <w:p w14:paraId="5B17CF03" w14:textId="77777777" w:rsidR="00516087" w:rsidRPr="000D0651" w:rsidRDefault="00516087" w:rsidP="00516087">
      <w:pPr>
        <w:pStyle w:val="ab"/>
        <w:shd w:val="clear" w:color="auto" w:fill="FFFFFF"/>
        <w:spacing w:before="0" w:beforeAutospacing="0" w:after="0" w:afterAutospacing="0"/>
        <w:ind w:firstLine="709"/>
        <w:jc w:val="both"/>
        <w:rPr>
          <w:color w:val="FF0000"/>
        </w:rPr>
      </w:pPr>
      <w:r w:rsidRPr="000D0651">
        <w:rPr>
          <w:color w:val="FF0000"/>
        </w:rPr>
        <w:t>Р-12-26/0,8 - 1 шт.</w:t>
      </w:r>
    </w:p>
    <w:p w14:paraId="3B6D7B6F" w14:textId="77777777" w:rsidR="00516087" w:rsidRPr="000D0651" w:rsidRDefault="00516087" w:rsidP="00516087">
      <w:pPr>
        <w:pStyle w:val="ab"/>
        <w:shd w:val="clear" w:color="auto" w:fill="FFFFFF"/>
        <w:spacing w:before="0" w:beforeAutospacing="0" w:after="0" w:afterAutospacing="0"/>
        <w:ind w:firstLine="709"/>
        <w:jc w:val="both"/>
        <w:rPr>
          <w:color w:val="FF0000"/>
        </w:rPr>
      </w:pPr>
      <w:r w:rsidRPr="000D0651">
        <w:rPr>
          <w:color w:val="FF0000"/>
        </w:rPr>
        <w:t>Р-12-3,4/0,1 - 1 шт.</w:t>
      </w:r>
    </w:p>
    <w:p w14:paraId="722526E4" w14:textId="77777777" w:rsidR="00516087" w:rsidRPr="000D0651" w:rsidRDefault="00516087" w:rsidP="00516087">
      <w:pPr>
        <w:pStyle w:val="ab"/>
        <w:shd w:val="clear" w:color="auto" w:fill="FFFFFF"/>
        <w:spacing w:before="0" w:beforeAutospacing="0" w:after="0" w:afterAutospacing="0"/>
        <w:ind w:firstLine="709"/>
        <w:jc w:val="both"/>
        <w:rPr>
          <w:color w:val="FF0000"/>
        </w:rPr>
      </w:pPr>
      <w:r w:rsidRPr="000D0651">
        <w:rPr>
          <w:color w:val="FF0000"/>
        </w:rPr>
        <w:t>Р-12-35/5М - 2 шт.</w:t>
      </w:r>
    </w:p>
    <w:p w14:paraId="1651E34E" w14:textId="77777777" w:rsidR="00516087" w:rsidRPr="000D0651" w:rsidRDefault="00516087" w:rsidP="00516087">
      <w:pPr>
        <w:pStyle w:val="ab"/>
        <w:shd w:val="clear" w:color="auto" w:fill="FFFFFF"/>
        <w:spacing w:before="0" w:beforeAutospacing="0" w:after="0" w:afterAutospacing="0"/>
        <w:ind w:firstLine="709"/>
        <w:jc w:val="both"/>
        <w:rPr>
          <w:color w:val="FF0000"/>
        </w:rPr>
      </w:pPr>
      <w:r w:rsidRPr="000D0651">
        <w:rPr>
          <w:color w:val="FF0000"/>
        </w:rPr>
        <w:t>Р-34-73/3 - 1 шт.</w:t>
      </w:r>
    </w:p>
    <w:p w14:paraId="5E89DF28" w14:textId="77777777" w:rsidR="00516087" w:rsidRPr="000D0651" w:rsidRDefault="00516087" w:rsidP="00516087">
      <w:pPr>
        <w:pStyle w:val="ab"/>
        <w:shd w:val="clear" w:color="auto" w:fill="FFFFFF"/>
        <w:spacing w:before="0" w:beforeAutospacing="0" w:after="0" w:afterAutospacing="0"/>
        <w:jc w:val="both"/>
        <w:rPr>
          <w:bCs/>
          <w:i/>
          <w:color w:val="FF0000"/>
        </w:rPr>
      </w:pPr>
      <w:r w:rsidRPr="000D0651">
        <w:rPr>
          <w:bCs/>
          <w:i/>
          <w:color w:val="FF0000"/>
        </w:rPr>
        <w:t>Котлы (марка)</w:t>
      </w:r>
    </w:p>
    <w:p w14:paraId="6A42E7BB" w14:textId="77777777" w:rsidR="00516087" w:rsidRPr="000D0651" w:rsidRDefault="00516087" w:rsidP="00516087">
      <w:pPr>
        <w:pStyle w:val="ab"/>
        <w:shd w:val="clear" w:color="auto" w:fill="FFFFFF"/>
        <w:spacing w:before="0" w:beforeAutospacing="0" w:after="0" w:afterAutospacing="0"/>
        <w:ind w:firstLine="709"/>
        <w:jc w:val="both"/>
        <w:rPr>
          <w:color w:val="FF0000"/>
        </w:rPr>
      </w:pPr>
      <w:proofErr w:type="spellStart"/>
      <w:r w:rsidRPr="000D0651">
        <w:rPr>
          <w:color w:val="FF0000"/>
        </w:rPr>
        <w:t>Бабкокс-Вилькокс</w:t>
      </w:r>
      <w:proofErr w:type="spellEnd"/>
      <w:r w:rsidRPr="000D0651">
        <w:rPr>
          <w:color w:val="FF0000"/>
        </w:rPr>
        <w:t xml:space="preserve"> - 5 шт.</w:t>
      </w:r>
    </w:p>
    <w:p w14:paraId="23C0E7D9" w14:textId="77777777" w:rsidR="00516087" w:rsidRPr="000D0651" w:rsidRDefault="00516087" w:rsidP="00516087">
      <w:pPr>
        <w:pStyle w:val="ab"/>
        <w:shd w:val="clear" w:color="auto" w:fill="FFFFFF"/>
        <w:spacing w:before="0" w:beforeAutospacing="0" w:after="0" w:afterAutospacing="0"/>
        <w:ind w:firstLine="709"/>
        <w:jc w:val="both"/>
        <w:rPr>
          <w:color w:val="FF0000"/>
        </w:rPr>
      </w:pPr>
      <w:proofErr w:type="spellStart"/>
      <w:r w:rsidRPr="000D0651">
        <w:rPr>
          <w:color w:val="FF0000"/>
        </w:rPr>
        <w:t>Буккау</w:t>
      </w:r>
      <w:proofErr w:type="spellEnd"/>
      <w:r w:rsidRPr="000D0651">
        <w:rPr>
          <w:color w:val="FF0000"/>
        </w:rPr>
        <w:t xml:space="preserve"> - 2 шт.</w:t>
      </w:r>
    </w:p>
    <w:p w14:paraId="3A8B2D6C" w14:textId="77777777" w:rsidR="00516087" w:rsidRPr="000D0651" w:rsidRDefault="00516087" w:rsidP="00516087">
      <w:pPr>
        <w:pStyle w:val="ab"/>
        <w:shd w:val="clear" w:color="auto" w:fill="FFFFFF"/>
        <w:spacing w:before="0" w:beforeAutospacing="0" w:after="0" w:afterAutospacing="0"/>
        <w:ind w:firstLine="709"/>
        <w:jc w:val="both"/>
        <w:rPr>
          <w:color w:val="FF0000"/>
        </w:rPr>
      </w:pPr>
      <w:r w:rsidRPr="000D0651">
        <w:rPr>
          <w:color w:val="FF0000"/>
        </w:rPr>
        <w:t>Е-50 - 2 шт.</w:t>
      </w:r>
    </w:p>
    <w:p w14:paraId="085A6DEA" w14:textId="77777777" w:rsidR="00516087" w:rsidRPr="000D0651" w:rsidRDefault="00516087" w:rsidP="00516087">
      <w:pPr>
        <w:pStyle w:val="ab"/>
        <w:shd w:val="clear" w:color="auto" w:fill="FFFFFF"/>
        <w:spacing w:before="0" w:beforeAutospacing="0" w:after="0" w:afterAutospacing="0"/>
        <w:ind w:firstLine="709"/>
        <w:jc w:val="both"/>
        <w:rPr>
          <w:color w:val="FF0000"/>
        </w:rPr>
      </w:pPr>
      <w:r w:rsidRPr="000D0651">
        <w:rPr>
          <w:color w:val="FF0000"/>
        </w:rPr>
        <w:t>ПТВ-110 - 1 шт.</w:t>
      </w:r>
    </w:p>
    <w:p w14:paraId="10377025" w14:textId="77777777" w:rsidR="00516087" w:rsidRPr="000D0651" w:rsidRDefault="00516087" w:rsidP="00516087">
      <w:pPr>
        <w:pStyle w:val="ab"/>
        <w:shd w:val="clear" w:color="auto" w:fill="FFFFFF"/>
        <w:spacing w:before="0" w:beforeAutospacing="0" w:after="0" w:afterAutospacing="0"/>
        <w:ind w:firstLine="709"/>
        <w:jc w:val="both"/>
        <w:rPr>
          <w:color w:val="FF0000"/>
        </w:rPr>
      </w:pPr>
      <w:r w:rsidRPr="000D0651">
        <w:rPr>
          <w:color w:val="FF0000"/>
        </w:rPr>
        <w:t>ПТВМ-100 - 5 шт.</w:t>
      </w:r>
    </w:p>
    <w:p w14:paraId="39D5EF84" w14:textId="77777777" w:rsidR="00516087" w:rsidRPr="000D0651" w:rsidRDefault="00516087" w:rsidP="00516087">
      <w:pPr>
        <w:pStyle w:val="ab"/>
        <w:shd w:val="clear" w:color="auto" w:fill="FFFFFF"/>
        <w:spacing w:before="0" w:beforeAutospacing="0" w:after="0" w:afterAutospacing="0"/>
        <w:jc w:val="both"/>
        <w:rPr>
          <w:color w:val="FF0000"/>
        </w:rPr>
      </w:pPr>
      <w:r w:rsidRPr="000D0651">
        <w:rPr>
          <w:bCs/>
          <w:i/>
          <w:color w:val="FF0000"/>
        </w:rPr>
        <w:t>Дымовые трубы:</w:t>
      </w:r>
      <w:r w:rsidRPr="000D0651">
        <w:rPr>
          <w:color w:val="FF0000"/>
        </w:rPr>
        <w:t> кол-во труб - 14 шт.</w:t>
      </w:r>
    </w:p>
    <w:p w14:paraId="5F527E02" w14:textId="77777777" w:rsidR="00516087" w:rsidRPr="000D0651" w:rsidRDefault="00516087" w:rsidP="00516087">
      <w:pPr>
        <w:widowControl/>
        <w:autoSpaceDE/>
        <w:adjustRightInd/>
        <w:ind w:firstLine="714"/>
        <w:jc w:val="both"/>
        <w:rPr>
          <w:color w:val="FF0000"/>
          <w:sz w:val="24"/>
          <w:szCs w:val="24"/>
        </w:rPr>
      </w:pPr>
      <w:r w:rsidRPr="000D0651">
        <w:rPr>
          <w:color w:val="FF0000"/>
          <w:sz w:val="24"/>
          <w:szCs w:val="24"/>
        </w:rPr>
        <w:t> </w:t>
      </w:r>
      <w:r w:rsidRPr="000D0651">
        <w:rPr>
          <w:bCs/>
          <w:color w:val="FF0000"/>
          <w:sz w:val="24"/>
          <w:szCs w:val="24"/>
        </w:rPr>
        <w:t>ГЭС-1</w:t>
      </w:r>
      <w:r w:rsidRPr="000D0651">
        <w:rPr>
          <w:color w:val="FF0000"/>
          <w:sz w:val="24"/>
          <w:szCs w:val="24"/>
        </w:rPr>
        <w:t> - единственная московская ТЭЦ, энергетические характеристики которой изменились в сторону уменьшения. Особенно это касается годовая выработка энергии, как тепловой, так и электрической.</w:t>
      </w:r>
    </w:p>
    <w:p w14:paraId="7AB8F182" w14:textId="77777777" w:rsidR="00516087" w:rsidRPr="000D0651" w:rsidRDefault="00516087" w:rsidP="00516087">
      <w:pPr>
        <w:widowControl/>
        <w:autoSpaceDE/>
        <w:adjustRightInd/>
        <w:ind w:firstLine="714"/>
        <w:jc w:val="both"/>
        <w:rPr>
          <w:color w:val="FF0000"/>
          <w:sz w:val="24"/>
          <w:szCs w:val="24"/>
        </w:rPr>
      </w:pPr>
      <w:r w:rsidRPr="000D0651">
        <w:rPr>
          <w:color w:val="FF0000"/>
          <w:sz w:val="24"/>
          <w:szCs w:val="24"/>
        </w:rPr>
        <w:t>По-видимому, это связано с экологическими проблемами. Расположенная в самом центре Москвы, буквально в 600 м. от Кремля, ГЭС-1 имеет к тому же совершенно неприличные для современной ТЭЦ низкие трубы, что приводить к осаждению вредных выбросов в центре города, и без этого не благополучного в смысле чистоты воздуха.</w:t>
      </w:r>
    </w:p>
    <w:p w14:paraId="2415FFD0" w14:textId="3EC86887" w:rsidR="00516087" w:rsidRPr="000D0651" w:rsidRDefault="00516087" w:rsidP="00E23A0B">
      <w:pPr>
        <w:widowControl/>
        <w:autoSpaceDE/>
        <w:adjustRightInd/>
        <w:ind w:firstLine="714"/>
        <w:jc w:val="both"/>
        <w:rPr>
          <w:color w:val="FF0000"/>
          <w:sz w:val="24"/>
          <w:szCs w:val="24"/>
        </w:rPr>
      </w:pPr>
      <w:r w:rsidRPr="000D0651">
        <w:rPr>
          <w:color w:val="FF0000"/>
          <w:sz w:val="24"/>
          <w:szCs w:val="24"/>
        </w:rPr>
        <w:t>Целью экологической политики ГЭС-1 является повышение уровня экологической безопасности за счет обеспечения надежного и экологически безопасного производства.</w:t>
      </w:r>
    </w:p>
    <w:p w14:paraId="7B03A481" w14:textId="77777777" w:rsidR="00516087" w:rsidRPr="00E23A0B" w:rsidRDefault="00516087" w:rsidP="00E23A0B">
      <w:pPr>
        <w:widowControl/>
        <w:autoSpaceDE/>
        <w:adjustRightInd/>
        <w:ind w:firstLine="714"/>
        <w:jc w:val="both"/>
        <w:rPr>
          <w:color w:val="FF0000"/>
          <w:sz w:val="24"/>
          <w:szCs w:val="24"/>
        </w:rPr>
      </w:pPr>
      <w:r w:rsidRPr="00E23A0B">
        <w:rPr>
          <w:color w:val="FF0000"/>
          <w:sz w:val="24"/>
          <w:szCs w:val="24"/>
        </w:rPr>
        <w:t>Технические характеристики турбогенераторов ГЭС-1 приведены в таблице 1.</w:t>
      </w:r>
    </w:p>
    <w:p w14:paraId="55CACFD0" w14:textId="77777777" w:rsidR="00516087" w:rsidRPr="00E23A0B" w:rsidRDefault="00516087" w:rsidP="00E23A0B">
      <w:pPr>
        <w:widowControl/>
        <w:autoSpaceDE/>
        <w:adjustRightInd/>
        <w:ind w:firstLine="714"/>
        <w:jc w:val="right"/>
        <w:rPr>
          <w:color w:val="FF0000"/>
          <w:sz w:val="24"/>
          <w:szCs w:val="24"/>
        </w:rPr>
      </w:pPr>
      <w:r w:rsidRPr="00E23A0B">
        <w:rPr>
          <w:color w:val="FF0000"/>
          <w:sz w:val="24"/>
          <w:szCs w:val="24"/>
        </w:rPr>
        <w:t>Таблица 1</w:t>
      </w:r>
    </w:p>
    <w:p w14:paraId="60934E94" w14:textId="77777777" w:rsidR="00516087" w:rsidRPr="004F5895" w:rsidRDefault="00516087" w:rsidP="004F5895">
      <w:pPr>
        <w:jc w:val="center"/>
        <w:rPr>
          <w:color w:val="FF0000"/>
          <w:sz w:val="24"/>
          <w:szCs w:val="24"/>
        </w:rPr>
      </w:pPr>
      <w:r w:rsidRPr="004F5895">
        <w:rPr>
          <w:color w:val="FF0000"/>
          <w:sz w:val="24"/>
          <w:szCs w:val="24"/>
        </w:rPr>
        <w:t>Технические характеристики турбогенераторов</w:t>
      </w:r>
    </w:p>
    <w:tbl>
      <w:tblPr>
        <w:tblW w:w="9579"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624"/>
        <w:gridCol w:w="1036"/>
        <w:gridCol w:w="962"/>
        <w:gridCol w:w="669"/>
        <w:gridCol w:w="955"/>
        <w:gridCol w:w="1419"/>
        <w:gridCol w:w="1341"/>
        <w:gridCol w:w="1204"/>
        <w:gridCol w:w="1369"/>
      </w:tblGrid>
      <w:tr w:rsidR="00516087" w:rsidRPr="000D0651" w14:paraId="29161BE7" w14:textId="77777777" w:rsidTr="0009596D">
        <w:trPr>
          <w:tblHeader/>
        </w:trPr>
        <w:tc>
          <w:tcPr>
            <w:tcW w:w="624"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hideMark/>
          </w:tcPr>
          <w:p w14:paraId="0E3A72D0" w14:textId="77777777" w:rsidR="00516087" w:rsidRPr="000D0651" w:rsidRDefault="00516087" w:rsidP="00516087">
            <w:pPr>
              <w:jc w:val="center"/>
              <w:rPr>
                <w:color w:val="FF0000"/>
                <w:lang w:eastAsia="en-US"/>
              </w:rPr>
            </w:pPr>
            <w:proofErr w:type="spellStart"/>
            <w:r w:rsidRPr="000D0651">
              <w:rPr>
                <w:b/>
                <w:bCs/>
                <w:color w:val="FF0000"/>
                <w:lang w:eastAsia="en-US"/>
              </w:rPr>
              <w:t>Станц</w:t>
            </w:r>
            <w:proofErr w:type="spellEnd"/>
            <w:r w:rsidRPr="000D0651">
              <w:rPr>
                <w:b/>
                <w:bCs/>
                <w:color w:val="FF0000"/>
                <w:lang w:eastAsia="en-US"/>
              </w:rPr>
              <w:t>. №</w:t>
            </w:r>
          </w:p>
        </w:tc>
        <w:tc>
          <w:tcPr>
            <w:tcW w:w="1036"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hideMark/>
          </w:tcPr>
          <w:p w14:paraId="73535061" w14:textId="77777777" w:rsidR="00516087" w:rsidRPr="000D0651" w:rsidRDefault="00516087" w:rsidP="00516087">
            <w:pPr>
              <w:jc w:val="center"/>
              <w:rPr>
                <w:color w:val="FF0000"/>
                <w:lang w:eastAsia="en-US"/>
              </w:rPr>
            </w:pPr>
            <w:r w:rsidRPr="000D0651">
              <w:rPr>
                <w:b/>
                <w:bCs/>
                <w:color w:val="FF0000"/>
                <w:lang w:eastAsia="en-US"/>
              </w:rPr>
              <w:t>Марка</w:t>
            </w:r>
          </w:p>
        </w:tc>
        <w:tc>
          <w:tcPr>
            <w:tcW w:w="962"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hideMark/>
          </w:tcPr>
          <w:p w14:paraId="5E3F89A1" w14:textId="77777777" w:rsidR="00516087" w:rsidRPr="000D0651" w:rsidRDefault="00516087" w:rsidP="00516087">
            <w:pPr>
              <w:jc w:val="center"/>
              <w:rPr>
                <w:color w:val="FF0000"/>
                <w:lang w:eastAsia="en-US"/>
              </w:rPr>
            </w:pPr>
            <w:r w:rsidRPr="000D0651">
              <w:rPr>
                <w:b/>
                <w:bCs/>
                <w:color w:val="FF0000"/>
                <w:lang w:eastAsia="en-US"/>
              </w:rPr>
              <w:t>Год установки</w:t>
            </w:r>
          </w:p>
        </w:tc>
        <w:tc>
          <w:tcPr>
            <w:tcW w:w="669"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hideMark/>
          </w:tcPr>
          <w:p w14:paraId="468FD103" w14:textId="77777777" w:rsidR="00516087" w:rsidRPr="000D0651" w:rsidRDefault="00516087" w:rsidP="00516087">
            <w:pPr>
              <w:jc w:val="center"/>
              <w:rPr>
                <w:color w:val="FF0000"/>
                <w:lang w:eastAsia="en-US"/>
              </w:rPr>
            </w:pPr>
            <w:r w:rsidRPr="000D0651">
              <w:rPr>
                <w:b/>
                <w:bCs/>
                <w:color w:val="FF0000"/>
                <w:lang w:eastAsia="en-US"/>
              </w:rPr>
              <w:t xml:space="preserve">Уст. </w:t>
            </w:r>
            <w:proofErr w:type="spellStart"/>
            <w:r w:rsidRPr="000D0651">
              <w:rPr>
                <w:b/>
                <w:bCs/>
                <w:color w:val="FF0000"/>
                <w:lang w:eastAsia="en-US"/>
              </w:rPr>
              <w:t>мощн</w:t>
            </w:r>
            <w:proofErr w:type="spellEnd"/>
            <w:r w:rsidRPr="000D0651">
              <w:rPr>
                <w:b/>
                <w:bCs/>
                <w:color w:val="FF0000"/>
                <w:lang w:eastAsia="en-US"/>
              </w:rPr>
              <w:t>. (МВт)</w:t>
            </w:r>
          </w:p>
        </w:tc>
        <w:tc>
          <w:tcPr>
            <w:tcW w:w="955"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hideMark/>
          </w:tcPr>
          <w:p w14:paraId="16522CAB" w14:textId="77777777" w:rsidR="00516087" w:rsidRPr="000D0651" w:rsidRDefault="00516087" w:rsidP="00516087">
            <w:pPr>
              <w:jc w:val="center"/>
              <w:rPr>
                <w:color w:val="FF0000"/>
                <w:lang w:eastAsia="en-US"/>
              </w:rPr>
            </w:pPr>
            <w:r w:rsidRPr="000D0651">
              <w:rPr>
                <w:b/>
                <w:bCs/>
                <w:color w:val="FF0000"/>
                <w:lang w:eastAsia="en-US"/>
              </w:rPr>
              <w:t>Время работы (час/год)</w:t>
            </w:r>
          </w:p>
        </w:tc>
        <w:tc>
          <w:tcPr>
            <w:tcW w:w="1419"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hideMark/>
          </w:tcPr>
          <w:p w14:paraId="69886805" w14:textId="77777777" w:rsidR="00516087" w:rsidRPr="000D0651" w:rsidRDefault="00516087" w:rsidP="00516087">
            <w:pPr>
              <w:jc w:val="center"/>
              <w:rPr>
                <w:color w:val="FF0000"/>
                <w:lang w:eastAsia="en-US"/>
              </w:rPr>
            </w:pPr>
            <w:r w:rsidRPr="000D0651">
              <w:rPr>
                <w:b/>
                <w:bCs/>
                <w:color w:val="FF0000"/>
                <w:lang w:eastAsia="en-US"/>
              </w:rPr>
              <w:t>Годовая выработка электроэнергии (</w:t>
            </w:r>
            <w:proofErr w:type="spellStart"/>
            <w:r w:rsidRPr="000D0651">
              <w:rPr>
                <w:b/>
                <w:bCs/>
                <w:color w:val="FF0000"/>
                <w:lang w:eastAsia="en-US"/>
              </w:rPr>
              <w:t>тыс.кВт·ч</w:t>
            </w:r>
            <w:proofErr w:type="spellEnd"/>
            <w:r w:rsidRPr="000D0651">
              <w:rPr>
                <w:b/>
                <w:bCs/>
                <w:color w:val="FF0000"/>
                <w:lang w:eastAsia="en-US"/>
              </w:rPr>
              <w:t>)</w:t>
            </w:r>
          </w:p>
        </w:tc>
        <w:tc>
          <w:tcPr>
            <w:tcW w:w="1341"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hideMark/>
          </w:tcPr>
          <w:p w14:paraId="310B8818" w14:textId="77777777" w:rsidR="00516087" w:rsidRPr="000D0651" w:rsidRDefault="00516087" w:rsidP="00516087">
            <w:pPr>
              <w:jc w:val="center"/>
              <w:rPr>
                <w:color w:val="FF0000"/>
                <w:lang w:eastAsia="en-US"/>
              </w:rPr>
            </w:pPr>
            <w:r w:rsidRPr="000D0651">
              <w:rPr>
                <w:b/>
                <w:bCs/>
                <w:color w:val="FF0000"/>
                <w:lang w:eastAsia="en-US"/>
              </w:rPr>
              <w:t>Среднегодовая электрическая нагрузка (МВт)</w:t>
            </w:r>
          </w:p>
        </w:tc>
        <w:tc>
          <w:tcPr>
            <w:tcW w:w="1204"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hideMark/>
          </w:tcPr>
          <w:p w14:paraId="2270D95C" w14:textId="77777777" w:rsidR="00516087" w:rsidRPr="000D0651" w:rsidRDefault="00516087" w:rsidP="00516087">
            <w:pPr>
              <w:jc w:val="center"/>
              <w:rPr>
                <w:color w:val="FF0000"/>
                <w:lang w:eastAsia="en-US"/>
              </w:rPr>
            </w:pPr>
            <w:r w:rsidRPr="000D0651">
              <w:rPr>
                <w:b/>
                <w:bCs/>
                <w:color w:val="FF0000"/>
                <w:lang w:eastAsia="en-US"/>
              </w:rPr>
              <w:t>Среднегодовая тепловая нагрузка (Гкал/час)</w:t>
            </w:r>
          </w:p>
        </w:tc>
        <w:tc>
          <w:tcPr>
            <w:tcW w:w="1369"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hideMark/>
          </w:tcPr>
          <w:p w14:paraId="5E4F73B0" w14:textId="77777777" w:rsidR="00516087" w:rsidRPr="000D0651" w:rsidRDefault="00516087" w:rsidP="00516087">
            <w:pPr>
              <w:jc w:val="center"/>
              <w:rPr>
                <w:color w:val="FF0000"/>
                <w:lang w:eastAsia="en-US"/>
              </w:rPr>
            </w:pPr>
            <w:r w:rsidRPr="000D0651">
              <w:rPr>
                <w:b/>
                <w:bCs/>
                <w:color w:val="FF0000"/>
                <w:lang w:eastAsia="en-US"/>
              </w:rPr>
              <w:t>Расход тепла на турбину (Ккал/</w:t>
            </w:r>
            <w:proofErr w:type="spellStart"/>
            <w:r w:rsidRPr="000D0651">
              <w:rPr>
                <w:b/>
                <w:bCs/>
                <w:color w:val="FF0000"/>
                <w:lang w:eastAsia="en-US"/>
              </w:rPr>
              <w:t>КВт.час</w:t>
            </w:r>
            <w:proofErr w:type="spellEnd"/>
            <w:r w:rsidRPr="000D0651">
              <w:rPr>
                <w:b/>
                <w:bCs/>
                <w:color w:val="FF0000"/>
                <w:lang w:eastAsia="en-US"/>
              </w:rPr>
              <w:t>)</w:t>
            </w:r>
          </w:p>
        </w:tc>
      </w:tr>
      <w:tr w:rsidR="00516087" w:rsidRPr="000D0651" w14:paraId="0790A097" w14:textId="77777777" w:rsidTr="0009596D">
        <w:tc>
          <w:tcPr>
            <w:tcW w:w="624" w:type="dxa"/>
            <w:tcBorders>
              <w:top w:val="dotted" w:sz="4" w:space="0" w:color="auto"/>
              <w:left w:val="dotted" w:sz="4" w:space="0" w:color="auto"/>
              <w:bottom w:val="dotted" w:sz="4" w:space="0" w:color="auto"/>
              <w:right w:val="dotted" w:sz="4" w:space="0" w:color="auto"/>
            </w:tcBorders>
            <w:vAlign w:val="center"/>
            <w:hideMark/>
          </w:tcPr>
          <w:p w14:paraId="50393526" w14:textId="77777777" w:rsidR="00516087" w:rsidRPr="000D0651" w:rsidRDefault="00516087" w:rsidP="00516087">
            <w:pPr>
              <w:rPr>
                <w:color w:val="FF0000"/>
                <w:lang w:eastAsia="en-US"/>
              </w:rPr>
            </w:pPr>
            <w:r w:rsidRPr="000D0651">
              <w:rPr>
                <w:color w:val="FF0000"/>
                <w:lang w:eastAsia="en-US"/>
              </w:rPr>
              <w:t>31</w:t>
            </w:r>
          </w:p>
        </w:tc>
        <w:tc>
          <w:tcPr>
            <w:tcW w:w="1036" w:type="dxa"/>
            <w:tcBorders>
              <w:top w:val="dotted" w:sz="4" w:space="0" w:color="auto"/>
              <w:left w:val="dotted" w:sz="4" w:space="0" w:color="auto"/>
              <w:bottom w:val="dotted" w:sz="4" w:space="0" w:color="auto"/>
              <w:right w:val="dotted" w:sz="4" w:space="0" w:color="auto"/>
            </w:tcBorders>
            <w:vAlign w:val="center"/>
            <w:hideMark/>
          </w:tcPr>
          <w:p w14:paraId="3DB8D08A" w14:textId="77777777" w:rsidR="00516087" w:rsidRPr="000D0651" w:rsidRDefault="00516087" w:rsidP="00516087">
            <w:pPr>
              <w:rPr>
                <w:color w:val="FF0000"/>
                <w:lang w:eastAsia="en-US"/>
              </w:rPr>
            </w:pPr>
            <w:r w:rsidRPr="000D0651">
              <w:rPr>
                <w:color w:val="FF0000"/>
                <w:lang w:eastAsia="en-US"/>
              </w:rPr>
              <w:t>П-16-26/3,5</w:t>
            </w:r>
          </w:p>
        </w:tc>
        <w:tc>
          <w:tcPr>
            <w:tcW w:w="962" w:type="dxa"/>
            <w:tcBorders>
              <w:top w:val="dotted" w:sz="4" w:space="0" w:color="auto"/>
              <w:left w:val="dotted" w:sz="4" w:space="0" w:color="auto"/>
              <w:bottom w:val="dotted" w:sz="4" w:space="0" w:color="auto"/>
              <w:right w:val="dotted" w:sz="4" w:space="0" w:color="auto"/>
            </w:tcBorders>
            <w:vAlign w:val="center"/>
            <w:hideMark/>
          </w:tcPr>
          <w:p w14:paraId="762520E3" w14:textId="77777777" w:rsidR="00516087" w:rsidRPr="000D0651" w:rsidRDefault="00516087" w:rsidP="00516087">
            <w:pPr>
              <w:rPr>
                <w:color w:val="FF0000"/>
                <w:lang w:eastAsia="en-US"/>
              </w:rPr>
            </w:pPr>
            <w:r w:rsidRPr="000D0651">
              <w:rPr>
                <w:color w:val="FF0000"/>
                <w:lang w:eastAsia="en-US"/>
              </w:rPr>
              <w:t>1954</w:t>
            </w:r>
          </w:p>
        </w:tc>
        <w:tc>
          <w:tcPr>
            <w:tcW w:w="669" w:type="dxa"/>
            <w:tcBorders>
              <w:top w:val="dotted" w:sz="4" w:space="0" w:color="auto"/>
              <w:left w:val="dotted" w:sz="4" w:space="0" w:color="auto"/>
              <w:bottom w:val="dotted" w:sz="4" w:space="0" w:color="auto"/>
              <w:right w:val="dotted" w:sz="4" w:space="0" w:color="auto"/>
            </w:tcBorders>
            <w:vAlign w:val="center"/>
            <w:hideMark/>
          </w:tcPr>
          <w:p w14:paraId="096B8DBE" w14:textId="77777777" w:rsidR="00516087" w:rsidRPr="000D0651" w:rsidRDefault="00516087" w:rsidP="00516087">
            <w:pPr>
              <w:rPr>
                <w:color w:val="FF0000"/>
                <w:lang w:eastAsia="en-US"/>
              </w:rPr>
            </w:pPr>
            <w:r w:rsidRPr="000D0651">
              <w:rPr>
                <w:color w:val="FF0000"/>
                <w:lang w:eastAsia="en-US"/>
              </w:rPr>
              <w:t>14,7</w:t>
            </w:r>
          </w:p>
        </w:tc>
        <w:tc>
          <w:tcPr>
            <w:tcW w:w="955" w:type="dxa"/>
            <w:tcBorders>
              <w:top w:val="dotted" w:sz="4" w:space="0" w:color="auto"/>
              <w:left w:val="dotted" w:sz="4" w:space="0" w:color="auto"/>
              <w:bottom w:val="dotted" w:sz="4" w:space="0" w:color="auto"/>
              <w:right w:val="dotted" w:sz="4" w:space="0" w:color="auto"/>
            </w:tcBorders>
            <w:vAlign w:val="center"/>
            <w:hideMark/>
          </w:tcPr>
          <w:p w14:paraId="7E296D70" w14:textId="77777777" w:rsidR="00516087" w:rsidRPr="000D0651" w:rsidRDefault="00516087" w:rsidP="00516087">
            <w:pPr>
              <w:rPr>
                <w:color w:val="FF0000"/>
                <w:lang w:eastAsia="en-US"/>
              </w:rPr>
            </w:pPr>
            <w:r w:rsidRPr="000D0651">
              <w:rPr>
                <w:color w:val="FF0000"/>
                <w:lang w:eastAsia="en-US"/>
              </w:rPr>
              <w:t>7023</w:t>
            </w:r>
          </w:p>
        </w:tc>
        <w:tc>
          <w:tcPr>
            <w:tcW w:w="1419" w:type="dxa"/>
            <w:tcBorders>
              <w:top w:val="dotted" w:sz="4" w:space="0" w:color="auto"/>
              <w:left w:val="dotted" w:sz="4" w:space="0" w:color="auto"/>
              <w:bottom w:val="dotted" w:sz="4" w:space="0" w:color="auto"/>
              <w:right w:val="dotted" w:sz="4" w:space="0" w:color="auto"/>
            </w:tcBorders>
            <w:vAlign w:val="center"/>
            <w:hideMark/>
          </w:tcPr>
          <w:p w14:paraId="16586377" w14:textId="77777777" w:rsidR="00516087" w:rsidRPr="000D0651" w:rsidRDefault="00516087" w:rsidP="00516087">
            <w:pPr>
              <w:rPr>
                <w:color w:val="FF0000"/>
                <w:lang w:eastAsia="en-US"/>
              </w:rPr>
            </w:pPr>
            <w:r w:rsidRPr="000D0651">
              <w:rPr>
                <w:color w:val="FF0000"/>
                <w:lang w:eastAsia="en-US"/>
              </w:rPr>
              <w:t>71496</w:t>
            </w:r>
          </w:p>
        </w:tc>
        <w:tc>
          <w:tcPr>
            <w:tcW w:w="1341" w:type="dxa"/>
            <w:tcBorders>
              <w:top w:val="dotted" w:sz="4" w:space="0" w:color="auto"/>
              <w:left w:val="dotted" w:sz="4" w:space="0" w:color="auto"/>
              <w:bottom w:val="dotted" w:sz="4" w:space="0" w:color="auto"/>
              <w:right w:val="dotted" w:sz="4" w:space="0" w:color="auto"/>
            </w:tcBorders>
            <w:vAlign w:val="center"/>
            <w:hideMark/>
          </w:tcPr>
          <w:p w14:paraId="57EC96C8" w14:textId="77777777" w:rsidR="00516087" w:rsidRPr="000D0651" w:rsidRDefault="00516087" w:rsidP="00516087">
            <w:pPr>
              <w:rPr>
                <w:color w:val="FF0000"/>
                <w:lang w:eastAsia="en-US"/>
              </w:rPr>
            </w:pPr>
            <w:r w:rsidRPr="000D0651">
              <w:rPr>
                <w:color w:val="FF0000"/>
                <w:lang w:eastAsia="en-US"/>
              </w:rPr>
              <w:t>10,2</w:t>
            </w:r>
          </w:p>
        </w:tc>
        <w:tc>
          <w:tcPr>
            <w:tcW w:w="1204" w:type="dxa"/>
            <w:tcBorders>
              <w:top w:val="dotted" w:sz="4" w:space="0" w:color="auto"/>
              <w:left w:val="dotted" w:sz="4" w:space="0" w:color="auto"/>
              <w:bottom w:val="dotted" w:sz="4" w:space="0" w:color="auto"/>
              <w:right w:val="dotted" w:sz="4" w:space="0" w:color="auto"/>
            </w:tcBorders>
            <w:vAlign w:val="center"/>
            <w:hideMark/>
          </w:tcPr>
          <w:p w14:paraId="2A616C98" w14:textId="77777777" w:rsidR="00516087" w:rsidRPr="000D0651" w:rsidRDefault="00516087" w:rsidP="00516087">
            <w:pPr>
              <w:rPr>
                <w:color w:val="FF0000"/>
                <w:lang w:eastAsia="en-US"/>
              </w:rPr>
            </w:pPr>
            <w:r w:rsidRPr="000D0651">
              <w:rPr>
                <w:color w:val="FF0000"/>
                <w:lang w:eastAsia="en-US"/>
              </w:rPr>
              <w:t>40,1</w:t>
            </w:r>
          </w:p>
        </w:tc>
        <w:tc>
          <w:tcPr>
            <w:tcW w:w="1369" w:type="dxa"/>
            <w:tcBorders>
              <w:top w:val="dotted" w:sz="4" w:space="0" w:color="auto"/>
              <w:left w:val="dotted" w:sz="4" w:space="0" w:color="auto"/>
              <w:bottom w:val="dotted" w:sz="4" w:space="0" w:color="auto"/>
              <w:right w:val="dotted" w:sz="4" w:space="0" w:color="auto"/>
            </w:tcBorders>
            <w:vAlign w:val="center"/>
            <w:hideMark/>
          </w:tcPr>
          <w:p w14:paraId="768FD94F" w14:textId="77777777" w:rsidR="00516087" w:rsidRPr="000D0651" w:rsidRDefault="00516087" w:rsidP="00516087">
            <w:pPr>
              <w:rPr>
                <w:color w:val="FF0000"/>
                <w:lang w:eastAsia="en-US"/>
              </w:rPr>
            </w:pPr>
            <w:r w:rsidRPr="000D0651">
              <w:rPr>
                <w:color w:val="FF0000"/>
                <w:lang w:eastAsia="en-US"/>
              </w:rPr>
              <w:t>1143</w:t>
            </w:r>
          </w:p>
        </w:tc>
      </w:tr>
      <w:tr w:rsidR="00516087" w:rsidRPr="000D0651" w14:paraId="5D0491A7" w14:textId="77777777" w:rsidTr="0009596D">
        <w:tc>
          <w:tcPr>
            <w:tcW w:w="624" w:type="dxa"/>
            <w:tcBorders>
              <w:top w:val="dotted" w:sz="4" w:space="0" w:color="auto"/>
              <w:left w:val="dotted" w:sz="4" w:space="0" w:color="auto"/>
              <w:bottom w:val="dotted" w:sz="4" w:space="0" w:color="auto"/>
              <w:right w:val="dotted" w:sz="4" w:space="0" w:color="auto"/>
            </w:tcBorders>
            <w:vAlign w:val="center"/>
            <w:hideMark/>
          </w:tcPr>
          <w:p w14:paraId="526D821E" w14:textId="77777777" w:rsidR="00516087" w:rsidRPr="000D0651" w:rsidRDefault="00516087" w:rsidP="00516087">
            <w:pPr>
              <w:rPr>
                <w:color w:val="FF0000"/>
                <w:lang w:eastAsia="en-US"/>
              </w:rPr>
            </w:pPr>
            <w:r w:rsidRPr="000D0651">
              <w:rPr>
                <w:color w:val="FF0000"/>
                <w:lang w:eastAsia="en-US"/>
              </w:rPr>
              <w:t>29</w:t>
            </w:r>
          </w:p>
        </w:tc>
        <w:tc>
          <w:tcPr>
            <w:tcW w:w="1036" w:type="dxa"/>
            <w:tcBorders>
              <w:top w:val="dotted" w:sz="4" w:space="0" w:color="auto"/>
              <w:left w:val="dotted" w:sz="4" w:space="0" w:color="auto"/>
              <w:bottom w:val="dotted" w:sz="4" w:space="0" w:color="auto"/>
              <w:right w:val="dotted" w:sz="4" w:space="0" w:color="auto"/>
            </w:tcBorders>
            <w:vAlign w:val="center"/>
            <w:hideMark/>
          </w:tcPr>
          <w:p w14:paraId="4E259AC1" w14:textId="77777777" w:rsidR="00516087" w:rsidRPr="000D0651" w:rsidRDefault="00516087" w:rsidP="00516087">
            <w:pPr>
              <w:rPr>
                <w:color w:val="FF0000"/>
                <w:lang w:eastAsia="en-US"/>
              </w:rPr>
            </w:pPr>
            <w:r w:rsidRPr="000D0651">
              <w:rPr>
                <w:color w:val="FF0000"/>
                <w:lang w:eastAsia="en-US"/>
              </w:rPr>
              <w:t>ПР-14-26/0,8</w:t>
            </w:r>
          </w:p>
        </w:tc>
        <w:tc>
          <w:tcPr>
            <w:tcW w:w="962" w:type="dxa"/>
            <w:tcBorders>
              <w:top w:val="dotted" w:sz="4" w:space="0" w:color="auto"/>
              <w:left w:val="dotted" w:sz="4" w:space="0" w:color="auto"/>
              <w:bottom w:val="dotted" w:sz="4" w:space="0" w:color="auto"/>
              <w:right w:val="dotted" w:sz="4" w:space="0" w:color="auto"/>
            </w:tcBorders>
            <w:vAlign w:val="center"/>
            <w:hideMark/>
          </w:tcPr>
          <w:p w14:paraId="13AEC07F" w14:textId="77777777" w:rsidR="00516087" w:rsidRPr="000D0651" w:rsidRDefault="00516087" w:rsidP="00516087">
            <w:pPr>
              <w:rPr>
                <w:color w:val="FF0000"/>
                <w:lang w:eastAsia="en-US"/>
              </w:rPr>
            </w:pPr>
            <w:r w:rsidRPr="000D0651">
              <w:rPr>
                <w:color w:val="FF0000"/>
                <w:lang w:eastAsia="en-US"/>
              </w:rPr>
              <w:t>1933</w:t>
            </w:r>
          </w:p>
        </w:tc>
        <w:tc>
          <w:tcPr>
            <w:tcW w:w="669" w:type="dxa"/>
            <w:tcBorders>
              <w:top w:val="dotted" w:sz="4" w:space="0" w:color="auto"/>
              <w:left w:val="dotted" w:sz="4" w:space="0" w:color="auto"/>
              <w:bottom w:val="dotted" w:sz="4" w:space="0" w:color="auto"/>
              <w:right w:val="dotted" w:sz="4" w:space="0" w:color="auto"/>
            </w:tcBorders>
            <w:vAlign w:val="center"/>
            <w:hideMark/>
          </w:tcPr>
          <w:p w14:paraId="321B8E92" w14:textId="77777777" w:rsidR="00516087" w:rsidRPr="000D0651" w:rsidRDefault="00516087" w:rsidP="00516087">
            <w:pPr>
              <w:rPr>
                <w:color w:val="FF0000"/>
                <w:lang w:eastAsia="en-US"/>
              </w:rPr>
            </w:pPr>
            <w:r w:rsidRPr="000D0651">
              <w:rPr>
                <w:color w:val="FF0000"/>
                <w:lang w:eastAsia="en-US"/>
              </w:rPr>
              <w:t>12</w:t>
            </w:r>
          </w:p>
        </w:tc>
        <w:tc>
          <w:tcPr>
            <w:tcW w:w="955" w:type="dxa"/>
            <w:tcBorders>
              <w:top w:val="dotted" w:sz="4" w:space="0" w:color="auto"/>
              <w:left w:val="dotted" w:sz="4" w:space="0" w:color="auto"/>
              <w:bottom w:val="dotted" w:sz="4" w:space="0" w:color="auto"/>
              <w:right w:val="dotted" w:sz="4" w:space="0" w:color="auto"/>
            </w:tcBorders>
            <w:vAlign w:val="center"/>
            <w:hideMark/>
          </w:tcPr>
          <w:p w14:paraId="663946FC" w14:textId="77777777" w:rsidR="00516087" w:rsidRPr="000D0651" w:rsidRDefault="00516087" w:rsidP="00516087">
            <w:pPr>
              <w:rPr>
                <w:color w:val="FF0000"/>
                <w:lang w:eastAsia="en-US"/>
              </w:rPr>
            </w:pPr>
            <w:r w:rsidRPr="000D0651">
              <w:rPr>
                <w:color w:val="FF0000"/>
                <w:lang w:eastAsia="en-US"/>
              </w:rPr>
              <w:t>5532</w:t>
            </w:r>
          </w:p>
        </w:tc>
        <w:tc>
          <w:tcPr>
            <w:tcW w:w="1419" w:type="dxa"/>
            <w:tcBorders>
              <w:top w:val="dotted" w:sz="4" w:space="0" w:color="auto"/>
              <w:left w:val="dotted" w:sz="4" w:space="0" w:color="auto"/>
              <w:bottom w:val="dotted" w:sz="4" w:space="0" w:color="auto"/>
              <w:right w:val="dotted" w:sz="4" w:space="0" w:color="auto"/>
            </w:tcBorders>
            <w:vAlign w:val="center"/>
            <w:hideMark/>
          </w:tcPr>
          <w:p w14:paraId="3E652A7B" w14:textId="77777777" w:rsidR="00516087" w:rsidRPr="000D0651" w:rsidRDefault="00516087" w:rsidP="00516087">
            <w:pPr>
              <w:rPr>
                <w:color w:val="FF0000"/>
                <w:lang w:eastAsia="en-US"/>
              </w:rPr>
            </w:pPr>
            <w:r w:rsidRPr="000D0651">
              <w:rPr>
                <w:color w:val="FF0000"/>
                <w:lang w:eastAsia="en-US"/>
              </w:rPr>
              <w:t>53818</w:t>
            </w:r>
          </w:p>
        </w:tc>
        <w:tc>
          <w:tcPr>
            <w:tcW w:w="1341" w:type="dxa"/>
            <w:tcBorders>
              <w:top w:val="dotted" w:sz="4" w:space="0" w:color="auto"/>
              <w:left w:val="dotted" w:sz="4" w:space="0" w:color="auto"/>
              <w:bottom w:val="dotted" w:sz="4" w:space="0" w:color="auto"/>
              <w:right w:val="dotted" w:sz="4" w:space="0" w:color="auto"/>
            </w:tcBorders>
            <w:vAlign w:val="center"/>
            <w:hideMark/>
          </w:tcPr>
          <w:p w14:paraId="4A1B90F7" w14:textId="77777777" w:rsidR="00516087" w:rsidRPr="000D0651" w:rsidRDefault="00516087" w:rsidP="00516087">
            <w:pPr>
              <w:rPr>
                <w:color w:val="FF0000"/>
                <w:lang w:eastAsia="en-US"/>
              </w:rPr>
            </w:pPr>
            <w:r w:rsidRPr="000D0651">
              <w:rPr>
                <w:color w:val="FF0000"/>
                <w:lang w:eastAsia="en-US"/>
              </w:rPr>
              <w:t>9,7</w:t>
            </w:r>
          </w:p>
        </w:tc>
        <w:tc>
          <w:tcPr>
            <w:tcW w:w="1204" w:type="dxa"/>
            <w:tcBorders>
              <w:top w:val="dotted" w:sz="4" w:space="0" w:color="auto"/>
              <w:left w:val="dotted" w:sz="4" w:space="0" w:color="auto"/>
              <w:bottom w:val="dotted" w:sz="4" w:space="0" w:color="auto"/>
              <w:right w:val="dotted" w:sz="4" w:space="0" w:color="auto"/>
            </w:tcBorders>
            <w:vAlign w:val="center"/>
            <w:hideMark/>
          </w:tcPr>
          <w:p w14:paraId="1E953D3B" w14:textId="77777777" w:rsidR="00516087" w:rsidRPr="000D0651" w:rsidRDefault="00516087" w:rsidP="00516087">
            <w:pPr>
              <w:rPr>
                <w:color w:val="FF0000"/>
                <w:lang w:eastAsia="en-US"/>
              </w:rPr>
            </w:pPr>
            <w:r w:rsidRPr="000D0651">
              <w:rPr>
                <w:color w:val="FF0000"/>
                <w:lang w:eastAsia="en-US"/>
              </w:rPr>
              <w:t>43,9</w:t>
            </w:r>
          </w:p>
        </w:tc>
        <w:tc>
          <w:tcPr>
            <w:tcW w:w="1369" w:type="dxa"/>
            <w:tcBorders>
              <w:top w:val="dotted" w:sz="4" w:space="0" w:color="auto"/>
              <w:left w:val="dotted" w:sz="4" w:space="0" w:color="auto"/>
              <w:bottom w:val="dotted" w:sz="4" w:space="0" w:color="auto"/>
              <w:right w:val="dotted" w:sz="4" w:space="0" w:color="auto"/>
            </w:tcBorders>
            <w:vAlign w:val="center"/>
            <w:hideMark/>
          </w:tcPr>
          <w:p w14:paraId="5E5AD0AE" w14:textId="77777777" w:rsidR="00516087" w:rsidRPr="000D0651" w:rsidRDefault="00516087" w:rsidP="00516087">
            <w:pPr>
              <w:rPr>
                <w:color w:val="FF0000"/>
                <w:lang w:eastAsia="en-US"/>
              </w:rPr>
            </w:pPr>
            <w:r w:rsidRPr="000D0651">
              <w:rPr>
                <w:color w:val="FF0000"/>
                <w:lang w:eastAsia="en-US"/>
              </w:rPr>
              <w:t>1143</w:t>
            </w:r>
          </w:p>
        </w:tc>
      </w:tr>
      <w:tr w:rsidR="00516087" w:rsidRPr="000D0651" w14:paraId="5B54F2E6" w14:textId="77777777" w:rsidTr="0009596D">
        <w:tc>
          <w:tcPr>
            <w:tcW w:w="624" w:type="dxa"/>
            <w:tcBorders>
              <w:top w:val="dotted" w:sz="4" w:space="0" w:color="auto"/>
              <w:left w:val="dotted" w:sz="4" w:space="0" w:color="auto"/>
              <w:bottom w:val="dotted" w:sz="4" w:space="0" w:color="auto"/>
              <w:right w:val="dotted" w:sz="4" w:space="0" w:color="auto"/>
            </w:tcBorders>
            <w:vAlign w:val="center"/>
            <w:hideMark/>
          </w:tcPr>
          <w:p w14:paraId="1354A9D5" w14:textId="77777777" w:rsidR="00516087" w:rsidRPr="000D0651" w:rsidRDefault="00516087" w:rsidP="00516087">
            <w:pPr>
              <w:rPr>
                <w:color w:val="FF0000"/>
                <w:lang w:eastAsia="en-US"/>
              </w:rPr>
            </w:pPr>
            <w:r w:rsidRPr="000D0651">
              <w:rPr>
                <w:color w:val="FF0000"/>
                <w:lang w:eastAsia="en-US"/>
              </w:rPr>
              <w:t>26</w:t>
            </w:r>
          </w:p>
        </w:tc>
        <w:tc>
          <w:tcPr>
            <w:tcW w:w="1036" w:type="dxa"/>
            <w:tcBorders>
              <w:top w:val="dotted" w:sz="4" w:space="0" w:color="auto"/>
              <w:left w:val="dotted" w:sz="4" w:space="0" w:color="auto"/>
              <w:bottom w:val="dotted" w:sz="4" w:space="0" w:color="auto"/>
              <w:right w:val="dotted" w:sz="4" w:space="0" w:color="auto"/>
            </w:tcBorders>
            <w:vAlign w:val="center"/>
            <w:hideMark/>
          </w:tcPr>
          <w:p w14:paraId="32041504" w14:textId="77777777" w:rsidR="00516087" w:rsidRPr="000D0651" w:rsidRDefault="00516087" w:rsidP="00516087">
            <w:pPr>
              <w:rPr>
                <w:color w:val="FF0000"/>
                <w:lang w:eastAsia="en-US"/>
              </w:rPr>
            </w:pPr>
            <w:r w:rsidRPr="000D0651">
              <w:rPr>
                <w:color w:val="FF0000"/>
                <w:lang w:eastAsia="en-US"/>
              </w:rPr>
              <w:t>Р-12-26/0,8</w:t>
            </w:r>
          </w:p>
        </w:tc>
        <w:tc>
          <w:tcPr>
            <w:tcW w:w="962" w:type="dxa"/>
            <w:tcBorders>
              <w:top w:val="dotted" w:sz="4" w:space="0" w:color="auto"/>
              <w:left w:val="dotted" w:sz="4" w:space="0" w:color="auto"/>
              <w:bottom w:val="dotted" w:sz="4" w:space="0" w:color="auto"/>
              <w:right w:val="dotted" w:sz="4" w:space="0" w:color="auto"/>
            </w:tcBorders>
            <w:vAlign w:val="center"/>
            <w:hideMark/>
          </w:tcPr>
          <w:p w14:paraId="61A6FC9D" w14:textId="77777777" w:rsidR="00516087" w:rsidRPr="000D0651" w:rsidRDefault="00516087" w:rsidP="00516087">
            <w:pPr>
              <w:rPr>
                <w:color w:val="FF0000"/>
                <w:lang w:eastAsia="en-US"/>
              </w:rPr>
            </w:pPr>
            <w:r w:rsidRPr="000D0651">
              <w:rPr>
                <w:color w:val="FF0000"/>
                <w:lang w:eastAsia="en-US"/>
              </w:rPr>
              <w:t>1929</w:t>
            </w:r>
          </w:p>
        </w:tc>
        <w:tc>
          <w:tcPr>
            <w:tcW w:w="669" w:type="dxa"/>
            <w:tcBorders>
              <w:top w:val="dotted" w:sz="4" w:space="0" w:color="auto"/>
              <w:left w:val="dotted" w:sz="4" w:space="0" w:color="auto"/>
              <w:bottom w:val="dotted" w:sz="4" w:space="0" w:color="auto"/>
              <w:right w:val="dotted" w:sz="4" w:space="0" w:color="auto"/>
            </w:tcBorders>
            <w:vAlign w:val="center"/>
            <w:hideMark/>
          </w:tcPr>
          <w:p w14:paraId="5E35FBC9" w14:textId="77777777" w:rsidR="00516087" w:rsidRPr="000D0651" w:rsidRDefault="00516087" w:rsidP="00516087">
            <w:pPr>
              <w:rPr>
                <w:color w:val="FF0000"/>
                <w:lang w:eastAsia="en-US"/>
              </w:rPr>
            </w:pPr>
            <w:r w:rsidRPr="000D0651">
              <w:rPr>
                <w:color w:val="FF0000"/>
                <w:lang w:eastAsia="en-US"/>
              </w:rPr>
              <w:t>12</w:t>
            </w:r>
          </w:p>
        </w:tc>
        <w:tc>
          <w:tcPr>
            <w:tcW w:w="955" w:type="dxa"/>
            <w:tcBorders>
              <w:top w:val="dotted" w:sz="4" w:space="0" w:color="auto"/>
              <w:left w:val="dotted" w:sz="4" w:space="0" w:color="auto"/>
              <w:bottom w:val="dotted" w:sz="4" w:space="0" w:color="auto"/>
              <w:right w:val="dotted" w:sz="4" w:space="0" w:color="auto"/>
            </w:tcBorders>
            <w:vAlign w:val="center"/>
            <w:hideMark/>
          </w:tcPr>
          <w:p w14:paraId="5809254F" w14:textId="77777777" w:rsidR="00516087" w:rsidRPr="000D0651" w:rsidRDefault="00516087" w:rsidP="00516087">
            <w:pPr>
              <w:rPr>
                <w:color w:val="FF0000"/>
                <w:lang w:eastAsia="en-US"/>
              </w:rPr>
            </w:pPr>
            <w:r w:rsidRPr="000D0651">
              <w:rPr>
                <w:color w:val="FF0000"/>
                <w:lang w:eastAsia="en-US"/>
              </w:rPr>
              <w:t>5428</w:t>
            </w:r>
          </w:p>
        </w:tc>
        <w:tc>
          <w:tcPr>
            <w:tcW w:w="1419" w:type="dxa"/>
            <w:tcBorders>
              <w:top w:val="dotted" w:sz="4" w:space="0" w:color="auto"/>
              <w:left w:val="dotted" w:sz="4" w:space="0" w:color="auto"/>
              <w:bottom w:val="dotted" w:sz="4" w:space="0" w:color="auto"/>
              <w:right w:val="dotted" w:sz="4" w:space="0" w:color="auto"/>
            </w:tcBorders>
            <w:vAlign w:val="center"/>
            <w:hideMark/>
          </w:tcPr>
          <w:p w14:paraId="71E938FD" w14:textId="77777777" w:rsidR="00516087" w:rsidRPr="000D0651" w:rsidRDefault="00516087" w:rsidP="00516087">
            <w:pPr>
              <w:rPr>
                <w:color w:val="FF0000"/>
                <w:lang w:eastAsia="en-US"/>
              </w:rPr>
            </w:pPr>
            <w:r w:rsidRPr="000D0651">
              <w:rPr>
                <w:color w:val="FF0000"/>
                <w:lang w:eastAsia="en-US"/>
              </w:rPr>
              <w:t>46349</w:t>
            </w:r>
          </w:p>
        </w:tc>
        <w:tc>
          <w:tcPr>
            <w:tcW w:w="1341" w:type="dxa"/>
            <w:tcBorders>
              <w:top w:val="dotted" w:sz="4" w:space="0" w:color="auto"/>
              <w:left w:val="dotted" w:sz="4" w:space="0" w:color="auto"/>
              <w:bottom w:val="dotted" w:sz="4" w:space="0" w:color="auto"/>
              <w:right w:val="dotted" w:sz="4" w:space="0" w:color="auto"/>
            </w:tcBorders>
            <w:vAlign w:val="center"/>
            <w:hideMark/>
          </w:tcPr>
          <w:p w14:paraId="1B3C3454" w14:textId="77777777" w:rsidR="00516087" w:rsidRPr="000D0651" w:rsidRDefault="00516087" w:rsidP="00516087">
            <w:pPr>
              <w:rPr>
                <w:color w:val="FF0000"/>
                <w:lang w:eastAsia="en-US"/>
              </w:rPr>
            </w:pPr>
            <w:r w:rsidRPr="000D0651">
              <w:rPr>
                <w:color w:val="FF0000"/>
                <w:lang w:eastAsia="en-US"/>
              </w:rPr>
              <w:t>8,5</w:t>
            </w:r>
          </w:p>
        </w:tc>
        <w:tc>
          <w:tcPr>
            <w:tcW w:w="1204" w:type="dxa"/>
            <w:tcBorders>
              <w:top w:val="dotted" w:sz="4" w:space="0" w:color="auto"/>
              <w:left w:val="dotted" w:sz="4" w:space="0" w:color="auto"/>
              <w:bottom w:val="dotted" w:sz="4" w:space="0" w:color="auto"/>
              <w:right w:val="dotted" w:sz="4" w:space="0" w:color="auto"/>
            </w:tcBorders>
            <w:vAlign w:val="center"/>
            <w:hideMark/>
          </w:tcPr>
          <w:p w14:paraId="6FB03C13" w14:textId="77777777" w:rsidR="00516087" w:rsidRPr="000D0651" w:rsidRDefault="00516087" w:rsidP="00516087">
            <w:pPr>
              <w:rPr>
                <w:color w:val="FF0000"/>
                <w:lang w:eastAsia="en-US"/>
              </w:rPr>
            </w:pPr>
            <w:r w:rsidRPr="000D0651">
              <w:rPr>
                <w:color w:val="FF0000"/>
                <w:lang w:eastAsia="en-US"/>
              </w:rPr>
              <w:t>31,8</w:t>
            </w:r>
          </w:p>
        </w:tc>
        <w:tc>
          <w:tcPr>
            <w:tcW w:w="1369" w:type="dxa"/>
            <w:tcBorders>
              <w:top w:val="dotted" w:sz="4" w:space="0" w:color="auto"/>
              <w:left w:val="dotted" w:sz="4" w:space="0" w:color="auto"/>
              <w:bottom w:val="dotted" w:sz="4" w:space="0" w:color="auto"/>
              <w:right w:val="dotted" w:sz="4" w:space="0" w:color="auto"/>
            </w:tcBorders>
            <w:vAlign w:val="center"/>
            <w:hideMark/>
          </w:tcPr>
          <w:p w14:paraId="56FDA2A2" w14:textId="77777777" w:rsidR="00516087" w:rsidRPr="000D0651" w:rsidRDefault="00516087" w:rsidP="00516087">
            <w:pPr>
              <w:rPr>
                <w:color w:val="FF0000"/>
                <w:lang w:eastAsia="en-US"/>
              </w:rPr>
            </w:pPr>
            <w:r w:rsidRPr="000D0651">
              <w:rPr>
                <w:color w:val="FF0000"/>
                <w:lang w:eastAsia="en-US"/>
              </w:rPr>
              <w:t>1143</w:t>
            </w:r>
          </w:p>
        </w:tc>
      </w:tr>
      <w:tr w:rsidR="00516087" w:rsidRPr="000D0651" w14:paraId="597E7A50" w14:textId="77777777" w:rsidTr="0009596D">
        <w:tc>
          <w:tcPr>
            <w:tcW w:w="624" w:type="dxa"/>
            <w:tcBorders>
              <w:top w:val="dotted" w:sz="4" w:space="0" w:color="auto"/>
              <w:left w:val="dotted" w:sz="4" w:space="0" w:color="auto"/>
              <w:bottom w:val="dotted" w:sz="4" w:space="0" w:color="auto"/>
              <w:right w:val="dotted" w:sz="4" w:space="0" w:color="auto"/>
            </w:tcBorders>
            <w:vAlign w:val="center"/>
            <w:hideMark/>
          </w:tcPr>
          <w:p w14:paraId="64F7376C" w14:textId="77777777" w:rsidR="00516087" w:rsidRPr="000D0651" w:rsidRDefault="00516087" w:rsidP="00516087">
            <w:pPr>
              <w:rPr>
                <w:color w:val="FF0000"/>
                <w:lang w:eastAsia="en-US"/>
              </w:rPr>
            </w:pPr>
            <w:r w:rsidRPr="000D0651">
              <w:rPr>
                <w:color w:val="FF0000"/>
                <w:lang w:eastAsia="en-US"/>
              </w:rPr>
              <w:t>27</w:t>
            </w:r>
          </w:p>
        </w:tc>
        <w:tc>
          <w:tcPr>
            <w:tcW w:w="1036" w:type="dxa"/>
            <w:tcBorders>
              <w:top w:val="dotted" w:sz="4" w:space="0" w:color="auto"/>
              <w:left w:val="dotted" w:sz="4" w:space="0" w:color="auto"/>
              <w:bottom w:val="dotted" w:sz="4" w:space="0" w:color="auto"/>
              <w:right w:val="dotted" w:sz="4" w:space="0" w:color="auto"/>
            </w:tcBorders>
            <w:vAlign w:val="center"/>
            <w:hideMark/>
          </w:tcPr>
          <w:p w14:paraId="7B160A37" w14:textId="77777777" w:rsidR="00516087" w:rsidRPr="000D0651" w:rsidRDefault="00516087" w:rsidP="00516087">
            <w:pPr>
              <w:rPr>
                <w:color w:val="FF0000"/>
                <w:lang w:eastAsia="en-US"/>
              </w:rPr>
            </w:pPr>
            <w:r w:rsidRPr="000D0651">
              <w:rPr>
                <w:color w:val="FF0000"/>
                <w:lang w:eastAsia="en-US"/>
              </w:rPr>
              <w:t>Р-12-3,4/0,1</w:t>
            </w:r>
          </w:p>
        </w:tc>
        <w:tc>
          <w:tcPr>
            <w:tcW w:w="962" w:type="dxa"/>
            <w:tcBorders>
              <w:top w:val="dotted" w:sz="4" w:space="0" w:color="auto"/>
              <w:left w:val="dotted" w:sz="4" w:space="0" w:color="auto"/>
              <w:bottom w:val="dotted" w:sz="4" w:space="0" w:color="auto"/>
              <w:right w:val="dotted" w:sz="4" w:space="0" w:color="auto"/>
            </w:tcBorders>
            <w:vAlign w:val="center"/>
            <w:hideMark/>
          </w:tcPr>
          <w:p w14:paraId="1792D3F9" w14:textId="77777777" w:rsidR="00516087" w:rsidRPr="000D0651" w:rsidRDefault="00516087" w:rsidP="00516087">
            <w:pPr>
              <w:rPr>
                <w:color w:val="FF0000"/>
                <w:lang w:eastAsia="en-US"/>
              </w:rPr>
            </w:pPr>
            <w:r w:rsidRPr="000D0651">
              <w:rPr>
                <w:color w:val="FF0000"/>
                <w:lang w:eastAsia="en-US"/>
              </w:rPr>
              <w:t>1995</w:t>
            </w:r>
          </w:p>
        </w:tc>
        <w:tc>
          <w:tcPr>
            <w:tcW w:w="669" w:type="dxa"/>
            <w:tcBorders>
              <w:top w:val="dotted" w:sz="4" w:space="0" w:color="auto"/>
              <w:left w:val="dotted" w:sz="4" w:space="0" w:color="auto"/>
              <w:bottom w:val="dotted" w:sz="4" w:space="0" w:color="auto"/>
              <w:right w:val="dotted" w:sz="4" w:space="0" w:color="auto"/>
            </w:tcBorders>
            <w:vAlign w:val="center"/>
            <w:hideMark/>
          </w:tcPr>
          <w:p w14:paraId="76DAB1D3" w14:textId="77777777" w:rsidR="00516087" w:rsidRPr="000D0651" w:rsidRDefault="00516087" w:rsidP="00516087">
            <w:pPr>
              <w:rPr>
                <w:color w:val="FF0000"/>
                <w:lang w:eastAsia="en-US"/>
              </w:rPr>
            </w:pPr>
            <w:r w:rsidRPr="000D0651">
              <w:rPr>
                <w:color w:val="FF0000"/>
                <w:lang w:eastAsia="en-US"/>
              </w:rPr>
              <w:t>12</w:t>
            </w:r>
          </w:p>
        </w:tc>
        <w:tc>
          <w:tcPr>
            <w:tcW w:w="955" w:type="dxa"/>
            <w:tcBorders>
              <w:top w:val="dotted" w:sz="4" w:space="0" w:color="auto"/>
              <w:left w:val="dotted" w:sz="4" w:space="0" w:color="auto"/>
              <w:bottom w:val="dotted" w:sz="4" w:space="0" w:color="auto"/>
              <w:right w:val="dotted" w:sz="4" w:space="0" w:color="auto"/>
            </w:tcBorders>
            <w:vAlign w:val="center"/>
            <w:hideMark/>
          </w:tcPr>
          <w:p w14:paraId="3EE4D899" w14:textId="77777777" w:rsidR="00516087" w:rsidRPr="000D0651" w:rsidRDefault="00516087" w:rsidP="00516087">
            <w:pPr>
              <w:rPr>
                <w:color w:val="FF0000"/>
                <w:lang w:eastAsia="en-US"/>
              </w:rPr>
            </w:pPr>
            <w:r w:rsidRPr="000D0651">
              <w:rPr>
                <w:color w:val="FF0000"/>
                <w:lang w:eastAsia="en-US"/>
              </w:rPr>
              <w:t>7139</w:t>
            </w:r>
          </w:p>
        </w:tc>
        <w:tc>
          <w:tcPr>
            <w:tcW w:w="1419" w:type="dxa"/>
            <w:tcBorders>
              <w:top w:val="dotted" w:sz="4" w:space="0" w:color="auto"/>
              <w:left w:val="dotted" w:sz="4" w:space="0" w:color="auto"/>
              <w:bottom w:val="dotted" w:sz="4" w:space="0" w:color="auto"/>
              <w:right w:val="dotted" w:sz="4" w:space="0" w:color="auto"/>
            </w:tcBorders>
            <w:vAlign w:val="center"/>
            <w:hideMark/>
          </w:tcPr>
          <w:p w14:paraId="6C56439D" w14:textId="77777777" w:rsidR="00516087" w:rsidRPr="000D0651" w:rsidRDefault="00516087" w:rsidP="00516087">
            <w:pPr>
              <w:rPr>
                <w:color w:val="FF0000"/>
                <w:lang w:eastAsia="en-US"/>
              </w:rPr>
            </w:pPr>
            <w:r w:rsidRPr="000D0651">
              <w:rPr>
                <w:color w:val="FF0000"/>
                <w:lang w:eastAsia="en-US"/>
              </w:rPr>
              <w:t>62419</w:t>
            </w:r>
          </w:p>
        </w:tc>
        <w:tc>
          <w:tcPr>
            <w:tcW w:w="1341" w:type="dxa"/>
            <w:tcBorders>
              <w:top w:val="dotted" w:sz="4" w:space="0" w:color="auto"/>
              <w:left w:val="dotted" w:sz="4" w:space="0" w:color="auto"/>
              <w:bottom w:val="dotted" w:sz="4" w:space="0" w:color="auto"/>
              <w:right w:val="dotted" w:sz="4" w:space="0" w:color="auto"/>
            </w:tcBorders>
            <w:vAlign w:val="center"/>
            <w:hideMark/>
          </w:tcPr>
          <w:p w14:paraId="446CDCAA" w14:textId="77777777" w:rsidR="00516087" w:rsidRPr="000D0651" w:rsidRDefault="00516087" w:rsidP="00516087">
            <w:pPr>
              <w:rPr>
                <w:color w:val="FF0000"/>
                <w:lang w:eastAsia="en-US"/>
              </w:rPr>
            </w:pPr>
            <w:r w:rsidRPr="000D0651">
              <w:rPr>
                <w:color w:val="FF0000"/>
                <w:lang w:eastAsia="en-US"/>
              </w:rPr>
              <w:t>8,7</w:t>
            </w:r>
          </w:p>
        </w:tc>
        <w:tc>
          <w:tcPr>
            <w:tcW w:w="1204" w:type="dxa"/>
            <w:tcBorders>
              <w:top w:val="dotted" w:sz="4" w:space="0" w:color="auto"/>
              <w:left w:val="dotted" w:sz="4" w:space="0" w:color="auto"/>
              <w:bottom w:val="dotted" w:sz="4" w:space="0" w:color="auto"/>
              <w:right w:val="dotted" w:sz="4" w:space="0" w:color="auto"/>
            </w:tcBorders>
            <w:vAlign w:val="center"/>
            <w:hideMark/>
          </w:tcPr>
          <w:p w14:paraId="1F5A3EB3" w14:textId="77777777" w:rsidR="00516087" w:rsidRPr="000D0651" w:rsidRDefault="00516087" w:rsidP="00516087">
            <w:pPr>
              <w:rPr>
                <w:color w:val="FF0000"/>
                <w:lang w:eastAsia="en-US"/>
              </w:rPr>
            </w:pPr>
            <w:r w:rsidRPr="000D0651">
              <w:rPr>
                <w:color w:val="FF0000"/>
                <w:lang w:eastAsia="en-US"/>
              </w:rPr>
              <w:t>34</w:t>
            </w:r>
          </w:p>
        </w:tc>
        <w:tc>
          <w:tcPr>
            <w:tcW w:w="1369" w:type="dxa"/>
            <w:tcBorders>
              <w:top w:val="dotted" w:sz="4" w:space="0" w:color="auto"/>
              <w:left w:val="dotted" w:sz="4" w:space="0" w:color="auto"/>
              <w:bottom w:val="dotted" w:sz="4" w:space="0" w:color="auto"/>
              <w:right w:val="dotted" w:sz="4" w:space="0" w:color="auto"/>
            </w:tcBorders>
            <w:vAlign w:val="center"/>
            <w:hideMark/>
          </w:tcPr>
          <w:p w14:paraId="642423CE" w14:textId="77777777" w:rsidR="00516087" w:rsidRPr="000D0651" w:rsidRDefault="00516087" w:rsidP="00516087">
            <w:pPr>
              <w:rPr>
                <w:color w:val="FF0000"/>
                <w:lang w:eastAsia="en-US"/>
              </w:rPr>
            </w:pPr>
            <w:r w:rsidRPr="000D0651">
              <w:rPr>
                <w:color w:val="FF0000"/>
                <w:lang w:eastAsia="en-US"/>
              </w:rPr>
              <w:t>1143</w:t>
            </w:r>
          </w:p>
        </w:tc>
      </w:tr>
      <w:tr w:rsidR="00516087" w:rsidRPr="000D0651" w14:paraId="4DB3AEAA" w14:textId="77777777" w:rsidTr="0009596D">
        <w:tc>
          <w:tcPr>
            <w:tcW w:w="624" w:type="dxa"/>
            <w:tcBorders>
              <w:top w:val="dotted" w:sz="4" w:space="0" w:color="auto"/>
              <w:left w:val="dotted" w:sz="4" w:space="0" w:color="auto"/>
              <w:bottom w:val="dotted" w:sz="4" w:space="0" w:color="auto"/>
              <w:right w:val="dotted" w:sz="4" w:space="0" w:color="auto"/>
            </w:tcBorders>
            <w:vAlign w:val="center"/>
            <w:hideMark/>
          </w:tcPr>
          <w:p w14:paraId="64273F27" w14:textId="77777777" w:rsidR="00516087" w:rsidRPr="000D0651" w:rsidRDefault="00516087" w:rsidP="00516087">
            <w:pPr>
              <w:rPr>
                <w:color w:val="FF0000"/>
                <w:lang w:eastAsia="en-US"/>
              </w:rPr>
            </w:pPr>
            <w:r w:rsidRPr="000D0651">
              <w:rPr>
                <w:color w:val="FF0000"/>
                <w:lang w:eastAsia="en-US"/>
              </w:rPr>
              <w:t>28</w:t>
            </w:r>
          </w:p>
        </w:tc>
        <w:tc>
          <w:tcPr>
            <w:tcW w:w="1036" w:type="dxa"/>
            <w:tcBorders>
              <w:top w:val="dotted" w:sz="4" w:space="0" w:color="auto"/>
              <w:left w:val="dotted" w:sz="4" w:space="0" w:color="auto"/>
              <w:bottom w:val="dotted" w:sz="4" w:space="0" w:color="auto"/>
              <w:right w:val="dotted" w:sz="4" w:space="0" w:color="auto"/>
            </w:tcBorders>
            <w:vAlign w:val="center"/>
            <w:hideMark/>
          </w:tcPr>
          <w:p w14:paraId="50AEB12E" w14:textId="77777777" w:rsidR="00516087" w:rsidRPr="000D0651" w:rsidRDefault="00516087" w:rsidP="00516087">
            <w:pPr>
              <w:rPr>
                <w:color w:val="FF0000"/>
                <w:lang w:eastAsia="en-US"/>
              </w:rPr>
            </w:pPr>
            <w:r w:rsidRPr="000D0651">
              <w:rPr>
                <w:color w:val="FF0000"/>
                <w:lang w:eastAsia="en-US"/>
              </w:rPr>
              <w:t>Р-12-35/5М</w:t>
            </w:r>
          </w:p>
        </w:tc>
        <w:tc>
          <w:tcPr>
            <w:tcW w:w="962" w:type="dxa"/>
            <w:tcBorders>
              <w:top w:val="dotted" w:sz="4" w:space="0" w:color="auto"/>
              <w:left w:val="dotted" w:sz="4" w:space="0" w:color="auto"/>
              <w:bottom w:val="dotted" w:sz="4" w:space="0" w:color="auto"/>
              <w:right w:val="dotted" w:sz="4" w:space="0" w:color="auto"/>
            </w:tcBorders>
            <w:vAlign w:val="center"/>
            <w:hideMark/>
          </w:tcPr>
          <w:p w14:paraId="58D00EC5" w14:textId="77777777" w:rsidR="00516087" w:rsidRPr="000D0651" w:rsidRDefault="00516087" w:rsidP="00516087">
            <w:pPr>
              <w:rPr>
                <w:color w:val="FF0000"/>
                <w:lang w:eastAsia="en-US"/>
              </w:rPr>
            </w:pPr>
            <w:r w:rsidRPr="000D0651">
              <w:rPr>
                <w:color w:val="FF0000"/>
                <w:lang w:eastAsia="en-US"/>
              </w:rPr>
              <w:t>1993</w:t>
            </w:r>
          </w:p>
        </w:tc>
        <w:tc>
          <w:tcPr>
            <w:tcW w:w="669" w:type="dxa"/>
            <w:tcBorders>
              <w:top w:val="dotted" w:sz="4" w:space="0" w:color="auto"/>
              <w:left w:val="dotted" w:sz="4" w:space="0" w:color="auto"/>
              <w:bottom w:val="dotted" w:sz="4" w:space="0" w:color="auto"/>
              <w:right w:val="dotted" w:sz="4" w:space="0" w:color="auto"/>
            </w:tcBorders>
            <w:vAlign w:val="center"/>
            <w:hideMark/>
          </w:tcPr>
          <w:p w14:paraId="40D38C55" w14:textId="77777777" w:rsidR="00516087" w:rsidRPr="000D0651" w:rsidRDefault="00516087" w:rsidP="00516087">
            <w:pPr>
              <w:rPr>
                <w:color w:val="FF0000"/>
                <w:lang w:eastAsia="en-US"/>
              </w:rPr>
            </w:pPr>
            <w:r w:rsidRPr="000D0651">
              <w:rPr>
                <w:color w:val="FF0000"/>
                <w:lang w:eastAsia="en-US"/>
              </w:rPr>
              <w:t>12</w:t>
            </w:r>
          </w:p>
        </w:tc>
        <w:tc>
          <w:tcPr>
            <w:tcW w:w="955" w:type="dxa"/>
            <w:tcBorders>
              <w:top w:val="dotted" w:sz="4" w:space="0" w:color="auto"/>
              <w:left w:val="dotted" w:sz="4" w:space="0" w:color="auto"/>
              <w:bottom w:val="dotted" w:sz="4" w:space="0" w:color="auto"/>
              <w:right w:val="dotted" w:sz="4" w:space="0" w:color="auto"/>
            </w:tcBorders>
            <w:vAlign w:val="center"/>
            <w:hideMark/>
          </w:tcPr>
          <w:p w14:paraId="0EBB80E2" w14:textId="77777777" w:rsidR="00516087" w:rsidRPr="000D0651" w:rsidRDefault="00516087" w:rsidP="00516087">
            <w:pPr>
              <w:rPr>
                <w:color w:val="FF0000"/>
                <w:lang w:eastAsia="en-US"/>
              </w:rPr>
            </w:pPr>
            <w:r w:rsidRPr="000D0651">
              <w:rPr>
                <w:color w:val="FF0000"/>
                <w:lang w:eastAsia="en-US"/>
              </w:rPr>
              <w:t>6495</w:t>
            </w:r>
          </w:p>
        </w:tc>
        <w:tc>
          <w:tcPr>
            <w:tcW w:w="1419" w:type="dxa"/>
            <w:tcBorders>
              <w:top w:val="dotted" w:sz="4" w:space="0" w:color="auto"/>
              <w:left w:val="dotted" w:sz="4" w:space="0" w:color="auto"/>
              <w:bottom w:val="dotted" w:sz="4" w:space="0" w:color="auto"/>
              <w:right w:val="dotted" w:sz="4" w:space="0" w:color="auto"/>
            </w:tcBorders>
            <w:vAlign w:val="center"/>
            <w:hideMark/>
          </w:tcPr>
          <w:p w14:paraId="4A4C1613" w14:textId="77777777" w:rsidR="00516087" w:rsidRPr="000D0651" w:rsidRDefault="00516087" w:rsidP="00516087">
            <w:pPr>
              <w:rPr>
                <w:color w:val="FF0000"/>
                <w:lang w:eastAsia="en-US"/>
              </w:rPr>
            </w:pPr>
            <w:r w:rsidRPr="000D0651">
              <w:rPr>
                <w:color w:val="FF0000"/>
                <w:lang w:eastAsia="en-US"/>
              </w:rPr>
              <w:t>62986</w:t>
            </w:r>
          </w:p>
        </w:tc>
        <w:tc>
          <w:tcPr>
            <w:tcW w:w="1341" w:type="dxa"/>
            <w:tcBorders>
              <w:top w:val="dotted" w:sz="4" w:space="0" w:color="auto"/>
              <w:left w:val="dotted" w:sz="4" w:space="0" w:color="auto"/>
              <w:bottom w:val="dotted" w:sz="4" w:space="0" w:color="auto"/>
              <w:right w:val="dotted" w:sz="4" w:space="0" w:color="auto"/>
            </w:tcBorders>
            <w:vAlign w:val="center"/>
            <w:hideMark/>
          </w:tcPr>
          <w:p w14:paraId="63F7A4AD" w14:textId="77777777" w:rsidR="00516087" w:rsidRPr="000D0651" w:rsidRDefault="00516087" w:rsidP="00516087">
            <w:pPr>
              <w:rPr>
                <w:color w:val="FF0000"/>
                <w:lang w:eastAsia="en-US"/>
              </w:rPr>
            </w:pPr>
            <w:r w:rsidRPr="000D0651">
              <w:rPr>
                <w:color w:val="FF0000"/>
                <w:lang w:eastAsia="en-US"/>
              </w:rPr>
              <w:t>9,7</w:t>
            </w:r>
          </w:p>
        </w:tc>
        <w:tc>
          <w:tcPr>
            <w:tcW w:w="1204" w:type="dxa"/>
            <w:tcBorders>
              <w:top w:val="dotted" w:sz="4" w:space="0" w:color="auto"/>
              <w:left w:val="dotted" w:sz="4" w:space="0" w:color="auto"/>
              <w:bottom w:val="dotted" w:sz="4" w:space="0" w:color="auto"/>
              <w:right w:val="dotted" w:sz="4" w:space="0" w:color="auto"/>
            </w:tcBorders>
            <w:vAlign w:val="center"/>
            <w:hideMark/>
          </w:tcPr>
          <w:p w14:paraId="2E756F85" w14:textId="77777777" w:rsidR="00516087" w:rsidRPr="000D0651" w:rsidRDefault="00516087" w:rsidP="00516087">
            <w:pPr>
              <w:rPr>
                <w:color w:val="FF0000"/>
                <w:lang w:eastAsia="en-US"/>
              </w:rPr>
            </w:pPr>
            <w:r w:rsidRPr="000D0651">
              <w:rPr>
                <w:color w:val="FF0000"/>
                <w:lang w:eastAsia="en-US"/>
              </w:rPr>
              <w:t>44,7</w:t>
            </w:r>
          </w:p>
        </w:tc>
        <w:tc>
          <w:tcPr>
            <w:tcW w:w="1369" w:type="dxa"/>
            <w:tcBorders>
              <w:top w:val="dotted" w:sz="4" w:space="0" w:color="auto"/>
              <w:left w:val="dotted" w:sz="4" w:space="0" w:color="auto"/>
              <w:bottom w:val="dotted" w:sz="4" w:space="0" w:color="auto"/>
              <w:right w:val="dotted" w:sz="4" w:space="0" w:color="auto"/>
            </w:tcBorders>
            <w:vAlign w:val="center"/>
            <w:hideMark/>
          </w:tcPr>
          <w:p w14:paraId="6A43FFA8" w14:textId="77777777" w:rsidR="00516087" w:rsidRPr="000D0651" w:rsidRDefault="00516087" w:rsidP="00516087">
            <w:pPr>
              <w:rPr>
                <w:color w:val="FF0000"/>
                <w:lang w:eastAsia="en-US"/>
              </w:rPr>
            </w:pPr>
            <w:r w:rsidRPr="000D0651">
              <w:rPr>
                <w:color w:val="FF0000"/>
                <w:lang w:eastAsia="en-US"/>
              </w:rPr>
              <w:t>1143</w:t>
            </w:r>
          </w:p>
        </w:tc>
      </w:tr>
      <w:tr w:rsidR="00516087" w:rsidRPr="000D0651" w14:paraId="1E333F8C" w14:textId="77777777" w:rsidTr="0009596D">
        <w:tc>
          <w:tcPr>
            <w:tcW w:w="624" w:type="dxa"/>
            <w:tcBorders>
              <w:top w:val="dotted" w:sz="4" w:space="0" w:color="auto"/>
              <w:left w:val="dotted" w:sz="4" w:space="0" w:color="auto"/>
              <w:bottom w:val="dotted" w:sz="4" w:space="0" w:color="auto"/>
              <w:right w:val="dotted" w:sz="4" w:space="0" w:color="auto"/>
            </w:tcBorders>
            <w:vAlign w:val="center"/>
            <w:hideMark/>
          </w:tcPr>
          <w:p w14:paraId="01409969" w14:textId="77777777" w:rsidR="00516087" w:rsidRPr="000D0651" w:rsidRDefault="00516087" w:rsidP="00516087">
            <w:pPr>
              <w:rPr>
                <w:color w:val="FF0000"/>
                <w:lang w:eastAsia="en-US"/>
              </w:rPr>
            </w:pPr>
            <w:r w:rsidRPr="000D0651">
              <w:rPr>
                <w:color w:val="FF0000"/>
                <w:lang w:eastAsia="en-US"/>
              </w:rPr>
              <w:t>07</w:t>
            </w:r>
          </w:p>
        </w:tc>
        <w:tc>
          <w:tcPr>
            <w:tcW w:w="1036" w:type="dxa"/>
            <w:tcBorders>
              <w:top w:val="dotted" w:sz="4" w:space="0" w:color="auto"/>
              <w:left w:val="dotted" w:sz="4" w:space="0" w:color="auto"/>
              <w:bottom w:val="dotted" w:sz="4" w:space="0" w:color="auto"/>
              <w:right w:val="dotted" w:sz="4" w:space="0" w:color="auto"/>
            </w:tcBorders>
            <w:vAlign w:val="center"/>
            <w:hideMark/>
          </w:tcPr>
          <w:p w14:paraId="264A08F8" w14:textId="77777777" w:rsidR="00516087" w:rsidRPr="000D0651" w:rsidRDefault="00516087" w:rsidP="00516087">
            <w:pPr>
              <w:rPr>
                <w:color w:val="FF0000"/>
                <w:lang w:eastAsia="en-US"/>
              </w:rPr>
            </w:pPr>
            <w:r w:rsidRPr="000D0651">
              <w:rPr>
                <w:color w:val="FF0000"/>
                <w:lang w:eastAsia="en-US"/>
              </w:rPr>
              <w:t>Р-12-35/5М</w:t>
            </w:r>
          </w:p>
        </w:tc>
        <w:tc>
          <w:tcPr>
            <w:tcW w:w="962" w:type="dxa"/>
            <w:tcBorders>
              <w:top w:val="dotted" w:sz="4" w:space="0" w:color="auto"/>
              <w:left w:val="dotted" w:sz="4" w:space="0" w:color="auto"/>
              <w:bottom w:val="dotted" w:sz="4" w:space="0" w:color="auto"/>
              <w:right w:val="dotted" w:sz="4" w:space="0" w:color="auto"/>
            </w:tcBorders>
            <w:vAlign w:val="center"/>
            <w:hideMark/>
          </w:tcPr>
          <w:p w14:paraId="0146D1F0" w14:textId="77777777" w:rsidR="00516087" w:rsidRPr="000D0651" w:rsidRDefault="00516087" w:rsidP="00516087">
            <w:pPr>
              <w:rPr>
                <w:color w:val="FF0000"/>
                <w:lang w:eastAsia="en-US"/>
              </w:rPr>
            </w:pPr>
            <w:r w:rsidRPr="000D0651">
              <w:rPr>
                <w:color w:val="FF0000"/>
                <w:lang w:eastAsia="en-US"/>
              </w:rPr>
              <w:t>1994</w:t>
            </w:r>
          </w:p>
        </w:tc>
        <w:tc>
          <w:tcPr>
            <w:tcW w:w="669" w:type="dxa"/>
            <w:tcBorders>
              <w:top w:val="dotted" w:sz="4" w:space="0" w:color="auto"/>
              <w:left w:val="dotted" w:sz="4" w:space="0" w:color="auto"/>
              <w:bottom w:val="dotted" w:sz="4" w:space="0" w:color="auto"/>
              <w:right w:val="dotted" w:sz="4" w:space="0" w:color="auto"/>
            </w:tcBorders>
            <w:vAlign w:val="center"/>
            <w:hideMark/>
          </w:tcPr>
          <w:p w14:paraId="14F099E0" w14:textId="77777777" w:rsidR="00516087" w:rsidRPr="000D0651" w:rsidRDefault="00516087" w:rsidP="00516087">
            <w:pPr>
              <w:rPr>
                <w:color w:val="FF0000"/>
                <w:lang w:eastAsia="en-US"/>
              </w:rPr>
            </w:pPr>
            <w:r w:rsidRPr="000D0651">
              <w:rPr>
                <w:color w:val="FF0000"/>
                <w:lang w:eastAsia="en-US"/>
              </w:rPr>
              <w:t>12</w:t>
            </w:r>
          </w:p>
        </w:tc>
        <w:tc>
          <w:tcPr>
            <w:tcW w:w="955" w:type="dxa"/>
            <w:tcBorders>
              <w:top w:val="dotted" w:sz="4" w:space="0" w:color="auto"/>
              <w:left w:val="dotted" w:sz="4" w:space="0" w:color="auto"/>
              <w:bottom w:val="dotted" w:sz="4" w:space="0" w:color="auto"/>
              <w:right w:val="dotted" w:sz="4" w:space="0" w:color="auto"/>
            </w:tcBorders>
            <w:vAlign w:val="center"/>
            <w:hideMark/>
          </w:tcPr>
          <w:p w14:paraId="6D4BF29D" w14:textId="77777777" w:rsidR="00516087" w:rsidRPr="000D0651" w:rsidRDefault="00516087" w:rsidP="00516087">
            <w:pPr>
              <w:rPr>
                <w:color w:val="FF0000"/>
                <w:lang w:eastAsia="en-US"/>
              </w:rPr>
            </w:pPr>
            <w:r w:rsidRPr="000D0651">
              <w:rPr>
                <w:color w:val="FF0000"/>
                <w:lang w:eastAsia="en-US"/>
              </w:rPr>
              <w:t>-</w:t>
            </w:r>
          </w:p>
        </w:tc>
        <w:tc>
          <w:tcPr>
            <w:tcW w:w="1419" w:type="dxa"/>
            <w:tcBorders>
              <w:top w:val="dotted" w:sz="4" w:space="0" w:color="auto"/>
              <w:left w:val="dotted" w:sz="4" w:space="0" w:color="auto"/>
              <w:bottom w:val="dotted" w:sz="4" w:space="0" w:color="auto"/>
              <w:right w:val="dotted" w:sz="4" w:space="0" w:color="auto"/>
            </w:tcBorders>
            <w:vAlign w:val="center"/>
            <w:hideMark/>
          </w:tcPr>
          <w:p w14:paraId="15A762A1" w14:textId="77777777" w:rsidR="00516087" w:rsidRPr="000D0651" w:rsidRDefault="00516087" w:rsidP="00516087">
            <w:pPr>
              <w:rPr>
                <w:color w:val="FF0000"/>
                <w:lang w:eastAsia="en-US"/>
              </w:rPr>
            </w:pPr>
            <w:r w:rsidRPr="000D0651">
              <w:rPr>
                <w:color w:val="FF0000"/>
                <w:lang w:eastAsia="en-US"/>
              </w:rPr>
              <w:t>-</w:t>
            </w:r>
          </w:p>
        </w:tc>
        <w:tc>
          <w:tcPr>
            <w:tcW w:w="1341" w:type="dxa"/>
            <w:tcBorders>
              <w:top w:val="dotted" w:sz="4" w:space="0" w:color="auto"/>
              <w:left w:val="dotted" w:sz="4" w:space="0" w:color="auto"/>
              <w:bottom w:val="dotted" w:sz="4" w:space="0" w:color="auto"/>
              <w:right w:val="dotted" w:sz="4" w:space="0" w:color="auto"/>
            </w:tcBorders>
            <w:vAlign w:val="center"/>
            <w:hideMark/>
          </w:tcPr>
          <w:p w14:paraId="517F7C0D" w14:textId="77777777" w:rsidR="00516087" w:rsidRPr="000D0651" w:rsidRDefault="00516087" w:rsidP="00516087">
            <w:pPr>
              <w:rPr>
                <w:color w:val="FF0000"/>
                <w:lang w:eastAsia="en-US"/>
              </w:rPr>
            </w:pPr>
            <w:r w:rsidRPr="000D0651">
              <w:rPr>
                <w:color w:val="FF0000"/>
                <w:lang w:eastAsia="en-US"/>
              </w:rPr>
              <w:t>-</w:t>
            </w:r>
          </w:p>
        </w:tc>
        <w:tc>
          <w:tcPr>
            <w:tcW w:w="1204" w:type="dxa"/>
            <w:tcBorders>
              <w:top w:val="dotted" w:sz="4" w:space="0" w:color="auto"/>
              <w:left w:val="dotted" w:sz="4" w:space="0" w:color="auto"/>
              <w:bottom w:val="dotted" w:sz="4" w:space="0" w:color="auto"/>
              <w:right w:val="dotted" w:sz="4" w:space="0" w:color="auto"/>
            </w:tcBorders>
            <w:vAlign w:val="center"/>
            <w:hideMark/>
          </w:tcPr>
          <w:p w14:paraId="22C6D617" w14:textId="77777777" w:rsidR="00516087" w:rsidRPr="000D0651" w:rsidRDefault="00516087" w:rsidP="00516087">
            <w:pPr>
              <w:rPr>
                <w:color w:val="FF0000"/>
                <w:lang w:eastAsia="en-US"/>
              </w:rPr>
            </w:pPr>
            <w:r w:rsidRPr="000D0651">
              <w:rPr>
                <w:color w:val="FF0000"/>
                <w:lang w:eastAsia="en-US"/>
              </w:rPr>
              <w:t>-</w:t>
            </w:r>
          </w:p>
        </w:tc>
        <w:tc>
          <w:tcPr>
            <w:tcW w:w="1369" w:type="dxa"/>
            <w:tcBorders>
              <w:top w:val="dotted" w:sz="4" w:space="0" w:color="auto"/>
              <w:left w:val="dotted" w:sz="4" w:space="0" w:color="auto"/>
              <w:bottom w:val="dotted" w:sz="4" w:space="0" w:color="auto"/>
              <w:right w:val="dotted" w:sz="4" w:space="0" w:color="auto"/>
            </w:tcBorders>
            <w:vAlign w:val="center"/>
            <w:hideMark/>
          </w:tcPr>
          <w:p w14:paraId="41100241" w14:textId="77777777" w:rsidR="00516087" w:rsidRPr="000D0651" w:rsidRDefault="00516087" w:rsidP="00516087">
            <w:pPr>
              <w:rPr>
                <w:color w:val="FF0000"/>
                <w:lang w:eastAsia="en-US"/>
              </w:rPr>
            </w:pPr>
            <w:r w:rsidRPr="000D0651">
              <w:rPr>
                <w:color w:val="FF0000"/>
                <w:lang w:eastAsia="en-US"/>
              </w:rPr>
              <w:t>0</w:t>
            </w:r>
          </w:p>
        </w:tc>
      </w:tr>
      <w:tr w:rsidR="00516087" w:rsidRPr="000D0651" w14:paraId="46C2443B" w14:textId="77777777" w:rsidTr="0009596D">
        <w:tc>
          <w:tcPr>
            <w:tcW w:w="624" w:type="dxa"/>
            <w:tcBorders>
              <w:top w:val="dotted" w:sz="4" w:space="0" w:color="auto"/>
              <w:left w:val="dotted" w:sz="4" w:space="0" w:color="auto"/>
              <w:bottom w:val="dotted" w:sz="4" w:space="0" w:color="auto"/>
              <w:right w:val="dotted" w:sz="4" w:space="0" w:color="auto"/>
            </w:tcBorders>
            <w:vAlign w:val="center"/>
            <w:hideMark/>
          </w:tcPr>
          <w:p w14:paraId="2F199FB9" w14:textId="77777777" w:rsidR="00516087" w:rsidRPr="000D0651" w:rsidRDefault="00516087" w:rsidP="00516087">
            <w:pPr>
              <w:rPr>
                <w:color w:val="FF0000"/>
                <w:lang w:eastAsia="en-US"/>
              </w:rPr>
            </w:pPr>
            <w:r w:rsidRPr="000D0651">
              <w:rPr>
                <w:color w:val="FF0000"/>
                <w:lang w:eastAsia="en-US"/>
              </w:rPr>
              <w:t>30</w:t>
            </w:r>
          </w:p>
        </w:tc>
        <w:tc>
          <w:tcPr>
            <w:tcW w:w="1036" w:type="dxa"/>
            <w:tcBorders>
              <w:top w:val="dotted" w:sz="4" w:space="0" w:color="auto"/>
              <w:left w:val="dotted" w:sz="4" w:space="0" w:color="auto"/>
              <w:bottom w:val="dotted" w:sz="4" w:space="0" w:color="auto"/>
              <w:right w:val="dotted" w:sz="4" w:space="0" w:color="auto"/>
            </w:tcBorders>
            <w:vAlign w:val="center"/>
            <w:hideMark/>
          </w:tcPr>
          <w:p w14:paraId="05114916" w14:textId="77777777" w:rsidR="00516087" w:rsidRPr="000D0651" w:rsidRDefault="00516087" w:rsidP="00516087">
            <w:pPr>
              <w:rPr>
                <w:color w:val="FF0000"/>
                <w:lang w:eastAsia="en-US"/>
              </w:rPr>
            </w:pPr>
            <w:r w:rsidRPr="000D0651">
              <w:rPr>
                <w:color w:val="FF0000"/>
                <w:lang w:eastAsia="en-US"/>
              </w:rPr>
              <w:t>Р-34-73/3</w:t>
            </w:r>
          </w:p>
        </w:tc>
        <w:tc>
          <w:tcPr>
            <w:tcW w:w="962" w:type="dxa"/>
            <w:tcBorders>
              <w:top w:val="dotted" w:sz="4" w:space="0" w:color="auto"/>
              <w:left w:val="dotted" w:sz="4" w:space="0" w:color="auto"/>
              <w:bottom w:val="dotted" w:sz="4" w:space="0" w:color="auto"/>
              <w:right w:val="dotted" w:sz="4" w:space="0" w:color="auto"/>
            </w:tcBorders>
            <w:vAlign w:val="center"/>
            <w:hideMark/>
          </w:tcPr>
          <w:p w14:paraId="032D9269" w14:textId="77777777" w:rsidR="00516087" w:rsidRPr="000D0651" w:rsidRDefault="00516087" w:rsidP="00516087">
            <w:pPr>
              <w:rPr>
                <w:color w:val="FF0000"/>
                <w:lang w:eastAsia="en-US"/>
              </w:rPr>
            </w:pPr>
            <w:r w:rsidRPr="000D0651">
              <w:rPr>
                <w:color w:val="FF0000"/>
                <w:lang w:eastAsia="en-US"/>
              </w:rPr>
              <w:t>1951</w:t>
            </w:r>
          </w:p>
        </w:tc>
        <w:tc>
          <w:tcPr>
            <w:tcW w:w="669" w:type="dxa"/>
            <w:tcBorders>
              <w:top w:val="dotted" w:sz="4" w:space="0" w:color="auto"/>
              <w:left w:val="dotted" w:sz="4" w:space="0" w:color="auto"/>
              <w:bottom w:val="dotted" w:sz="4" w:space="0" w:color="auto"/>
              <w:right w:val="dotted" w:sz="4" w:space="0" w:color="auto"/>
            </w:tcBorders>
            <w:vAlign w:val="center"/>
            <w:hideMark/>
          </w:tcPr>
          <w:p w14:paraId="06566937" w14:textId="77777777" w:rsidR="00516087" w:rsidRPr="000D0651" w:rsidRDefault="00516087" w:rsidP="00516087">
            <w:pPr>
              <w:rPr>
                <w:color w:val="FF0000"/>
                <w:lang w:eastAsia="en-US"/>
              </w:rPr>
            </w:pPr>
            <w:r w:rsidRPr="000D0651">
              <w:rPr>
                <w:color w:val="FF0000"/>
                <w:lang w:eastAsia="en-US"/>
              </w:rPr>
              <w:t>32</w:t>
            </w:r>
          </w:p>
        </w:tc>
        <w:tc>
          <w:tcPr>
            <w:tcW w:w="955" w:type="dxa"/>
            <w:tcBorders>
              <w:top w:val="dotted" w:sz="4" w:space="0" w:color="auto"/>
              <w:left w:val="dotted" w:sz="4" w:space="0" w:color="auto"/>
              <w:bottom w:val="dotted" w:sz="4" w:space="0" w:color="auto"/>
              <w:right w:val="dotted" w:sz="4" w:space="0" w:color="auto"/>
            </w:tcBorders>
            <w:vAlign w:val="center"/>
            <w:hideMark/>
          </w:tcPr>
          <w:p w14:paraId="3C0F16C2" w14:textId="77777777" w:rsidR="00516087" w:rsidRPr="000D0651" w:rsidRDefault="00516087" w:rsidP="00516087">
            <w:pPr>
              <w:rPr>
                <w:color w:val="FF0000"/>
                <w:lang w:eastAsia="en-US"/>
              </w:rPr>
            </w:pPr>
            <w:r w:rsidRPr="000D0651">
              <w:rPr>
                <w:color w:val="FF0000"/>
                <w:lang w:eastAsia="en-US"/>
              </w:rPr>
              <w:t>4971</w:t>
            </w:r>
          </w:p>
        </w:tc>
        <w:tc>
          <w:tcPr>
            <w:tcW w:w="1419" w:type="dxa"/>
            <w:tcBorders>
              <w:top w:val="dotted" w:sz="4" w:space="0" w:color="auto"/>
              <w:left w:val="dotted" w:sz="4" w:space="0" w:color="auto"/>
              <w:bottom w:val="dotted" w:sz="4" w:space="0" w:color="auto"/>
              <w:right w:val="dotted" w:sz="4" w:space="0" w:color="auto"/>
            </w:tcBorders>
            <w:vAlign w:val="center"/>
            <w:hideMark/>
          </w:tcPr>
          <w:p w14:paraId="29E8EEA7" w14:textId="77777777" w:rsidR="00516087" w:rsidRPr="000D0651" w:rsidRDefault="00516087" w:rsidP="00516087">
            <w:pPr>
              <w:rPr>
                <w:color w:val="FF0000"/>
                <w:lang w:eastAsia="en-US"/>
              </w:rPr>
            </w:pPr>
            <w:r w:rsidRPr="000D0651">
              <w:rPr>
                <w:color w:val="FF0000"/>
                <w:lang w:eastAsia="en-US"/>
              </w:rPr>
              <w:t>131574</w:t>
            </w:r>
          </w:p>
        </w:tc>
        <w:tc>
          <w:tcPr>
            <w:tcW w:w="1341" w:type="dxa"/>
            <w:tcBorders>
              <w:top w:val="dotted" w:sz="4" w:space="0" w:color="auto"/>
              <w:left w:val="dotted" w:sz="4" w:space="0" w:color="auto"/>
              <w:bottom w:val="dotted" w:sz="4" w:space="0" w:color="auto"/>
              <w:right w:val="dotted" w:sz="4" w:space="0" w:color="auto"/>
            </w:tcBorders>
            <w:vAlign w:val="center"/>
            <w:hideMark/>
          </w:tcPr>
          <w:p w14:paraId="68185395" w14:textId="77777777" w:rsidR="00516087" w:rsidRPr="000D0651" w:rsidRDefault="00516087" w:rsidP="00516087">
            <w:pPr>
              <w:rPr>
                <w:color w:val="FF0000"/>
                <w:lang w:eastAsia="en-US"/>
              </w:rPr>
            </w:pPr>
            <w:r w:rsidRPr="000D0651">
              <w:rPr>
                <w:color w:val="FF0000"/>
                <w:lang w:eastAsia="en-US"/>
              </w:rPr>
              <w:t>26,5</w:t>
            </w:r>
          </w:p>
        </w:tc>
        <w:tc>
          <w:tcPr>
            <w:tcW w:w="1204" w:type="dxa"/>
            <w:tcBorders>
              <w:top w:val="dotted" w:sz="4" w:space="0" w:color="auto"/>
              <w:left w:val="dotted" w:sz="4" w:space="0" w:color="auto"/>
              <w:bottom w:val="dotted" w:sz="4" w:space="0" w:color="auto"/>
              <w:right w:val="dotted" w:sz="4" w:space="0" w:color="auto"/>
            </w:tcBorders>
            <w:vAlign w:val="center"/>
            <w:hideMark/>
          </w:tcPr>
          <w:p w14:paraId="084B6FF2" w14:textId="77777777" w:rsidR="00516087" w:rsidRPr="000D0651" w:rsidRDefault="00516087" w:rsidP="00516087">
            <w:pPr>
              <w:rPr>
                <w:color w:val="FF0000"/>
                <w:lang w:eastAsia="en-US"/>
              </w:rPr>
            </w:pPr>
            <w:r w:rsidRPr="000D0651">
              <w:rPr>
                <w:color w:val="FF0000"/>
                <w:lang w:eastAsia="en-US"/>
              </w:rPr>
              <w:t>82,2</w:t>
            </w:r>
          </w:p>
        </w:tc>
        <w:tc>
          <w:tcPr>
            <w:tcW w:w="1369" w:type="dxa"/>
            <w:tcBorders>
              <w:top w:val="dotted" w:sz="4" w:space="0" w:color="auto"/>
              <w:left w:val="dotted" w:sz="4" w:space="0" w:color="auto"/>
              <w:bottom w:val="dotted" w:sz="4" w:space="0" w:color="auto"/>
              <w:right w:val="dotted" w:sz="4" w:space="0" w:color="auto"/>
            </w:tcBorders>
            <w:vAlign w:val="center"/>
            <w:hideMark/>
          </w:tcPr>
          <w:p w14:paraId="51125135" w14:textId="77777777" w:rsidR="00516087" w:rsidRPr="000D0651" w:rsidRDefault="00516087" w:rsidP="00516087">
            <w:pPr>
              <w:rPr>
                <w:color w:val="FF0000"/>
                <w:lang w:eastAsia="en-US"/>
              </w:rPr>
            </w:pPr>
            <w:r w:rsidRPr="000D0651">
              <w:rPr>
                <w:color w:val="FF0000"/>
                <w:lang w:eastAsia="en-US"/>
              </w:rPr>
              <w:t>968</w:t>
            </w:r>
          </w:p>
        </w:tc>
      </w:tr>
    </w:tbl>
    <w:p w14:paraId="78B736E0" w14:textId="77777777" w:rsidR="00E23A0B" w:rsidRDefault="00E23A0B" w:rsidP="00E23A0B">
      <w:pPr>
        <w:widowControl/>
        <w:autoSpaceDE/>
        <w:adjustRightInd/>
        <w:ind w:firstLine="714"/>
        <w:jc w:val="both"/>
        <w:rPr>
          <w:color w:val="FF0000"/>
          <w:sz w:val="24"/>
          <w:szCs w:val="24"/>
        </w:rPr>
      </w:pPr>
    </w:p>
    <w:p w14:paraId="25C06D71" w14:textId="1E09CAD6" w:rsidR="00516087" w:rsidRPr="00E23A0B" w:rsidRDefault="00516087" w:rsidP="00E23A0B">
      <w:pPr>
        <w:widowControl/>
        <w:autoSpaceDE/>
        <w:adjustRightInd/>
        <w:ind w:firstLine="714"/>
        <w:jc w:val="both"/>
        <w:rPr>
          <w:color w:val="FF0000"/>
          <w:sz w:val="24"/>
          <w:szCs w:val="24"/>
        </w:rPr>
      </w:pPr>
      <w:r w:rsidRPr="00E23A0B">
        <w:rPr>
          <w:color w:val="FF0000"/>
          <w:sz w:val="24"/>
          <w:szCs w:val="24"/>
        </w:rPr>
        <w:t>Технические характеристики котлов, установленных на ГЭС-1 приведены в таблице 2.</w:t>
      </w:r>
    </w:p>
    <w:p w14:paraId="62335201" w14:textId="77777777" w:rsidR="00516087" w:rsidRPr="000D0651" w:rsidRDefault="00516087" w:rsidP="00516087">
      <w:pPr>
        <w:jc w:val="right"/>
        <w:rPr>
          <w:color w:val="FF0000"/>
          <w:sz w:val="24"/>
          <w:szCs w:val="24"/>
        </w:rPr>
      </w:pPr>
      <w:r w:rsidRPr="000D0651">
        <w:rPr>
          <w:color w:val="FF0000"/>
          <w:sz w:val="24"/>
          <w:szCs w:val="24"/>
        </w:rPr>
        <w:t>Таблица 2</w:t>
      </w:r>
    </w:p>
    <w:p w14:paraId="65DDD4EA" w14:textId="77777777" w:rsidR="00516087" w:rsidRPr="00E23A0B" w:rsidRDefault="00516087" w:rsidP="00E23A0B">
      <w:pPr>
        <w:jc w:val="center"/>
        <w:rPr>
          <w:color w:val="FF0000"/>
          <w:sz w:val="24"/>
          <w:szCs w:val="24"/>
        </w:rPr>
      </w:pPr>
      <w:r w:rsidRPr="00E23A0B">
        <w:rPr>
          <w:color w:val="FF0000"/>
          <w:sz w:val="24"/>
          <w:szCs w:val="24"/>
        </w:rPr>
        <w:t>Технические характеристики котлов</w:t>
      </w:r>
    </w:p>
    <w:tbl>
      <w:tblPr>
        <w:tblW w:w="9469"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568"/>
        <w:gridCol w:w="1050"/>
        <w:gridCol w:w="739"/>
        <w:gridCol w:w="675"/>
        <w:gridCol w:w="1205"/>
        <w:gridCol w:w="754"/>
        <w:gridCol w:w="1301"/>
        <w:gridCol w:w="843"/>
        <w:gridCol w:w="844"/>
        <w:gridCol w:w="815"/>
        <w:gridCol w:w="675"/>
      </w:tblGrid>
      <w:tr w:rsidR="00516087" w:rsidRPr="000D0651" w14:paraId="702E0209" w14:textId="77777777" w:rsidTr="0009596D">
        <w:trPr>
          <w:tblHeader/>
        </w:trPr>
        <w:tc>
          <w:tcPr>
            <w:tcW w:w="568"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hideMark/>
          </w:tcPr>
          <w:p w14:paraId="0A3E0C13" w14:textId="77777777" w:rsidR="00516087" w:rsidRPr="000D0651" w:rsidRDefault="00516087" w:rsidP="00516087">
            <w:pPr>
              <w:jc w:val="center"/>
              <w:rPr>
                <w:color w:val="FF0000"/>
                <w:lang w:eastAsia="en-US"/>
              </w:rPr>
            </w:pPr>
            <w:proofErr w:type="spellStart"/>
            <w:r w:rsidRPr="000D0651">
              <w:rPr>
                <w:b/>
                <w:bCs/>
                <w:color w:val="FF0000"/>
                <w:lang w:eastAsia="en-US"/>
              </w:rPr>
              <w:t>Станц</w:t>
            </w:r>
            <w:proofErr w:type="spellEnd"/>
            <w:r w:rsidRPr="000D0651">
              <w:rPr>
                <w:b/>
                <w:bCs/>
                <w:color w:val="FF0000"/>
                <w:lang w:eastAsia="en-US"/>
              </w:rPr>
              <w:t>. №</w:t>
            </w:r>
          </w:p>
        </w:tc>
        <w:tc>
          <w:tcPr>
            <w:tcW w:w="1050"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hideMark/>
          </w:tcPr>
          <w:p w14:paraId="0961DA12" w14:textId="77777777" w:rsidR="00516087" w:rsidRPr="000D0651" w:rsidRDefault="00516087" w:rsidP="00516087">
            <w:pPr>
              <w:jc w:val="center"/>
              <w:rPr>
                <w:color w:val="FF0000"/>
                <w:lang w:eastAsia="en-US"/>
              </w:rPr>
            </w:pPr>
            <w:r w:rsidRPr="000D0651">
              <w:rPr>
                <w:b/>
                <w:bCs/>
                <w:color w:val="FF0000"/>
                <w:lang w:eastAsia="en-US"/>
              </w:rPr>
              <w:t>Марка</w:t>
            </w:r>
          </w:p>
        </w:tc>
        <w:tc>
          <w:tcPr>
            <w:tcW w:w="739"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hideMark/>
          </w:tcPr>
          <w:p w14:paraId="09F79B9D" w14:textId="77777777" w:rsidR="00516087" w:rsidRPr="000D0651" w:rsidRDefault="00516087" w:rsidP="00516087">
            <w:pPr>
              <w:jc w:val="center"/>
              <w:rPr>
                <w:color w:val="FF0000"/>
                <w:lang w:eastAsia="en-US"/>
              </w:rPr>
            </w:pPr>
            <w:r w:rsidRPr="000D0651">
              <w:rPr>
                <w:b/>
                <w:bCs/>
                <w:color w:val="FF0000"/>
                <w:lang w:eastAsia="en-US"/>
              </w:rPr>
              <w:t>Тип</w:t>
            </w:r>
          </w:p>
        </w:tc>
        <w:tc>
          <w:tcPr>
            <w:tcW w:w="675"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hideMark/>
          </w:tcPr>
          <w:p w14:paraId="7B199CEA" w14:textId="77777777" w:rsidR="00516087" w:rsidRPr="000D0651" w:rsidRDefault="00516087" w:rsidP="00516087">
            <w:pPr>
              <w:jc w:val="center"/>
              <w:rPr>
                <w:color w:val="FF0000"/>
                <w:lang w:eastAsia="en-US"/>
              </w:rPr>
            </w:pPr>
            <w:r w:rsidRPr="000D0651">
              <w:rPr>
                <w:b/>
                <w:bCs/>
                <w:color w:val="FF0000"/>
                <w:lang w:eastAsia="en-US"/>
              </w:rPr>
              <w:t>Год установки</w:t>
            </w:r>
          </w:p>
        </w:tc>
        <w:tc>
          <w:tcPr>
            <w:tcW w:w="1205"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hideMark/>
          </w:tcPr>
          <w:p w14:paraId="20A5B6C5" w14:textId="77777777" w:rsidR="00516087" w:rsidRPr="000D0651" w:rsidRDefault="00516087" w:rsidP="00516087">
            <w:pPr>
              <w:jc w:val="center"/>
              <w:rPr>
                <w:color w:val="FF0000"/>
                <w:lang w:eastAsia="en-US"/>
              </w:rPr>
            </w:pPr>
            <w:r w:rsidRPr="000D0651">
              <w:rPr>
                <w:b/>
                <w:bCs/>
                <w:color w:val="FF0000"/>
                <w:lang w:eastAsia="en-US"/>
              </w:rPr>
              <w:t>Схема установки горелок</w:t>
            </w:r>
          </w:p>
        </w:tc>
        <w:tc>
          <w:tcPr>
            <w:tcW w:w="754"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hideMark/>
          </w:tcPr>
          <w:p w14:paraId="10615D7D" w14:textId="77777777" w:rsidR="00516087" w:rsidRPr="000D0651" w:rsidRDefault="00516087" w:rsidP="00516087">
            <w:pPr>
              <w:jc w:val="center"/>
              <w:rPr>
                <w:color w:val="FF0000"/>
                <w:lang w:eastAsia="en-US"/>
              </w:rPr>
            </w:pPr>
            <w:r w:rsidRPr="000D0651">
              <w:rPr>
                <w:b/>
                <w:bCs/>
                <w:color w:val="FF0000"/>
                <w:lang w:eastAsia="en-US"/>
              </w:rPr>
              <w:t>Марка горелок</w:t>
            </w:r>
          </w:p>
        </w:tc>
        <w:tc>
          <w:tcPr>
            <w:tcW w:w="1301"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hideMark/>
          </w:tcPr>
          <w:p w14:paraId="024C478D" w14:textId="77777777" w:rsidR="00516087" w:rsidRPr="000D0651" w:rsidRDefault="00516087" w:rsidP="00516087">
            <w:pPr>
              <w:jc w:val="center"/>
              <w:rPr>
                <w:color w:val="FF0000"/>
                <w:lang w:eastAsia="en-US"/>
              </w:rPr>
            </w:pPr>
            <w:r w:rsidRPr="000D0651">
              <w:rPr>
                <w:b/>
                <w:bCs/>
                <w:color w:val="FF0000"/>
                <w:lang w:eastAsia="en-US"/>
              </w:rPr>
              <w:t>Тип горелок</w:t>
            </w:r>
          </w:p>
        </w:tc>
        <w:tc>
          <w:tcPr>
            <w:tcW w:w="843"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hideMark/>
          </w:tcPr>
          <w:p w14:paraId="4361961C" w14:textId="77777777" w:rsidR="00516087" w:rsidRPr="000D0651" w:rsidRDefault="00516087" w:rsidP="00516087">
            <w:pPr>
              <w:jc w:val="center"/>
              <w:rPr>
                <w:color w:val="FF0000"/>
                <w:lang w:eastAsia="en-US"/>
              </w:rPr>
            </w:pPr>
            <w:r w:rsidRPr="000D0651">
              <w:rPr>
                <w:b/>
                <w:bCs/>
                <w:color w:val="FF0000"/>
                <w:lang w:eastAsia="en-US"/>
              </w:rPr>
              <w:t>Время работы (час/год)</w:t>
            </w:r>
          </w:p>
        </w:tc>
        <w:tc>
          <w:tcPr>
            <w:tcW w:w="844"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hideMark/>
          </w:tcPr>
          <w:p w14:paraId="11C87842" w14:textId="77777777" w:rsidR="00516087" w:rsidRPr="000D0651" w:rsidRDefault="00516087" w:rsidP="00516087">
            <w:pPr>
              <w:jc w:val="center"/>
              <w:rPr>
                <w:color w:val="FF0000"/>
                <w:lang w:eastAsia="en-US"/>
              </w:rPr>
            </w:pPr>
            <w:proofErr w:type="spellStart"/>
            <w:r w:rsidRPr="000D0651">
              <w:rPr>
                <w:b/>
                <w:bCs/>
                <w:color w:val="FF0000"/>
                <w:lang w:eastAsia="en-US"/>
              </w:rPr>
              <w:t>Среднегод</w:t>
            </w:r>
            <w:proofErr w:type="spellEnd"/>
            <w:r w:rsidRPr="000D0651">
              <w:rPr>
                <w:b/>
                <w:bCs/>
                <w:color w:val="FF0000"/>
                <w:lang w:eastAsia="en-US"/>
              </w:rPr>
              <w:t>. тепловая нагрузка</w:t>
            </w:r>
          </w:p>
        </w:tc>
        <w:tc>
          <w:tcPr>
            <w:tcW w:w="815"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hideMark/>
          </w:tcPr>
          <w:p w14:paraId="52BA3C6A" w14:textId="77777777" w:rsidR="00516087" w:rsidRPr="000D0651" w:rsidRDefault="00516087" w:rsidP="00516087">
            <w:pPr>
              <w:jc w:val="center"/>
              <w:rPr>
                <w:color w:val="FF0000"/>
                <w:lang w:eastAsia="en-US"/>
              </w:rPr>
            </w:pPr>
            <w:r w:rsidRPr="000D0651">
              <w:rPr>
                <w:b/>
                <w:bCs/>
                <w:color w:val="FF0000"/>
                <w:lang w:eastAsia="en-US"/>
              </w:rPr>
              <w:t>Удельный расход топлива</w:t>
            </w:r>
          </w:p>
        </w:tc>
        <w:tc>
          <w:tcPr>
            <w:tcW w:w="675"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hideMark/>
          </w:tcPr>
          <w:p w14:paraId="4DAC9070" w14:textId="77777777" w:rsidR="00516087" w:rsidRPr="000D0651" w:rsidRDefault="00516087" w:rsidP="00516087">
            <w:pPr>
              <w:jc w:val="center"/>
              <w:rPr>
                <w:color w:val="FF0000"/>
                <w:lang w:eastAsia="en-US"/>
              </w:rPr>
            </w:pPr>
            <w:r w:rsidRPr="000D0651">
              <w:rPr>
                <w:b/>
                <w:bCs/>
                <w:color w:val="FF0000"/>
                <w:lang w:eastAsia="en-US"/>
              </w:rPr>
              <w:t>КПД (%)</w:t>
            </w:r>
          </w:p>
        </w:tc>
      </w:tr>
      <w:tr w:rsidR="00516087" w:rsidRPr="000D0651" w14:paraId="24BE2A3A" w14:textId="77777777" w:rsidTr="00516087">
        <w:tc>
          <w:tcPr>
            <w:tcW w:w="568" w:type="dxa"/>
            <w:tcBorders>
              <w:top w:val="dotted" w:sz="4" w:space="0" w:color="auto"/>
              <w:left w:val="dotted" w:sz="4" w:space="0" w:color="auto"/>
              <w:bottom w:val="dotted" w:sz="4" w:space="0" w:color="auto"/>
              <w:right w:val="dotted" w:sz="4" w:space="0" w:color="auto"/>
            </w:tcBorders>
            <w:vAlign w:val="center"/>
            <w:hideMark/>
          </w:tcPr>
          <w:p w14:paraId="3010FBF2" w14:textId="77777777" w:rsidR="00516087" w:rsidRPr="000D0651" w:rsidRDefault="00516087" w:rsidP="00516087">
            <w:pPr>
              <w:rPr>
                <w:color w:val="FF0000"/>
                <w:lang w:eastAsia="en-US"/>
              </w:rPr>
            </w:pPr>
            <w:r w:rsidRPr="000D0651">
              <w:rPr>
                <w:color w:val="FF0000"/>
                <w:lang w:eastAsia="en-US"/>
              </w:rPr>
              <w:t>5</w:t>
            </w:r>
          </w:p>
        </w:tc>
        <w:tc>
          <w:tcPr>
            <w:tcW w:w="1050" w:type="dxa"/>
            <w:tcBorders>
              <w:top w:val="dotted" w:sz="4" w:space="0" w:color="auto"/>
              <w:left w:val="dotted" w:sz="4" w:space="0" w:color="auto"/>
              <w:bottom w:val="dotted" w:sz="4" w:space="0" w:color="auto"/>
              <w:right w:val="dotted" w:sz="4" w:space="0" w:color="auto"/>
            </w:tcBorders>
            <w:vAlign w:val="center"/>
            <w:hideMark/>
          </w:tcPr>
          <w:p w14:paraId="169E4351" w14:textId="77777777" w:rsidR="00516087" w:rsidRPr="000D0651" w:rsidRDefault="00516087" w:rsidP="00516087">
            <w:pPr>
              <w:rPr>
                <w:color w:val="FF0000"/>
                <w:lang w:eastAsia="en-US"/>
              </w:rPr>
            </w:pPr>
            <w:proofErr w:type="spellStart"/>
            <w:r w:rsidRPr="000D0651">
              <w:rPr>
                <w:color w:val="FF0000"/>
                <w:lang w:eastAsia="en-US"/>
              </w:rPr>
              <w:t>Бабкокс-Вилькокс</w:t>
            </w:r>
            <w:proofErr w:type="spellEnd"/>
          </w:p>
        </w:tc>
        <w:tc>
          <w:tcPr>
            <w:tcW w:w="739" w:type="dxa"/>
            <w:tcBorders>
              <w:top w:val="dotted" w:sz="4" w:space="0" w:color="auto"/>
              <w:left w:val="dotted" w:sz="4" w:space="0" w:color="auto"/>
              <w:bottom w:val="dotted" w:sz="4" w:space="0" w:color="auto"/>
              <w:right w:val="dotted" w:sz="4" w:space="0" w:color="auto"/>
            </w:tcBorders>
            <w:vAlign w:val="center"/>
            <w:hideMark/>
          </w:tcPr>
          <w:p w14:paraId="50892A14" w14:textId="77777777" w:rsidR="00516087" w:rsidRPr="000D0651" w:rsidRDefault="00516087" w:rsidP="00516087">
            <w:pPr>
              <w:rPr>
                <w:color w:val="FF0000"/>
                <w:lang w:eastAsia="en-US"/>
              </w:rPr>
            </w:pPr>
            <w:r w:rsidRPr="000D0651">
              <w:rPr>
                <w:color w:val="FF0000"/>
                <w:lang w:eastAsia="en-US"/>
              </w:rPr>
              <w:t>паровой</w:t>
            </w:r>
          </w:p>
        </w:tc>
        <w:tc>
          <w:tcPr>
            <w:tcW w:w="675" w:type="dxa"/>
            <w:tcBorders>
              <w:top w:val="dotted" w:sz="4" w:space="0" w:color="auto"/>
              <w:left w:val="dotted" w:sz="4" w:space="0" w:color="auto"/>
              <w:bottom w:val="dotted" w:sz="4" w:space="0" w:color="auto"/>
              <w:right w:val="dotted" w:sz="4" w:space="0" w:color="auto"/>
            </w:tcBorders>
            <w:vAlign w:val="center"/>
            <w:hideMark/>
          </w:tcPr>
          <w:p w14:paraId="39202F30" w14:textId="77777777" w:rsidR="00516087" w:rsidRPr="000D0651" w:rsidRDefault="00516087" w:rsidP="00516087">
            <w:pPr>
              <w:rPr>
                <w:color w:val="FF0000"/>
                <w:lang w:eastAsia="en-US"/>
              </w:rPr>
            </w:pPr>
            <w:r w:rsidRPr="000D0651">
              <w:rPr>
                <w:color w:val="FF0000"/>
                <w:lang w:eastAsia="en-US"/>
              </w:rPr>
              <w:t>1931</w:t>
            </w:r>
          </w:p>
        </w:tc>
        <w:tc>
          <w:tcPr>
            <w:tcW w:w="1205" w:type="dxa"/>
            <w:tcBorders>
              <w:top w:val="dotted" w:sz="4" w:space="0" w:color="auto"/>
              <w:left w:val="dotted" w:sz="4" w:space="0" w:color="auto"/>
              <w:bottom w:val="dotted" w:sz="4" w:space="0" w:color="auto"/>
              <w:right w:val="dotted" w:sz="4" w:space="0" w:color="auto"/>
            </w:tcBorders>
            <w:vAlign w:val="center"/>
            <w:hideMark/>
          </w:tcPr>
          <w:p w14:paraId="22BF09D3" w14:textId="77777777" w:rsidR="00516087" w:rsidRPr="000D0651" w:rsidRDefault="00516087" w:rsidP="00516087">
            <w:pPr>
              <w:rPr>
                <w:color w:val="FF0000"/>
                <w:lang w:eastAsia="en-US"/>
              </w:rPr>
            </w:pPr>
            <w:r w:rsidRPr="000D0651">
              <w:rPr>
                <w:color w:val="FF0000"/>
                <w:lang w:eastAsia="en-US"/>
              </w:rPr>
              <w:t>см. ст.№2.</w:t>
            </w:r>
          </w:p>
        </w:tc>
        <w:tc>
          <w:tcPr>
            <w:tcW w:w="754" w:type="dxa"/>
            <w:tcBorders>
              <w:top w:val="dotted" w:sz="4" w:space="0" w:color="auto"/>
              <w:left w:val="dotted" w:sz="4" w:space="0" w:color="auto"/>
              <w:bottom w:val="dotted" w:sz="4" w:space="0" w:color="auto"/>
              <w:right w:val="dotted" w:sz="4" w:space="0" w:color="auto"/>
            </w:tcBorders>
            <w:vAlign w:val="center"/>
            <w:hideMark/>
          </w:tcPr>
          <w:p w14:paraId="15E89EC6" w14:textId="77777777" w:rsidR="00516087" w:rsidRPr="000D0651" w:rsidRDefault="00516087" w:rsidP="00516087">
            <w:pPr>
              <w:rPr>
                <w:color w:val="FF0000"/>
                <w:lang w:eastAsia="en-US"/>
              </w:rPr>
            </w:pPr>
            <w:r w:rsidRPr="000D0651">
              <w:rPr>
                <w:color w:val="FF0000"/>
                <w:lang w:eastAsia="en-US"/>
              </w:rPr>
              <w:t>-</w:t>
            </w:r>
          </w:p>
        </w:tc>
        <w:tc>
          <w:tcPr>
            <w:tcW w:w="1301" w:type="dxa"/>
            <w:tcBorders>
              <w:top w:val="dotted" w:sz="4" w:space="0" w:color="auto"/>
              <w:left w:val="dotted" w:sz="4" w:space="0" w:color="auto"/>
              <w:bottom w:val="dotted" w:sz="4" w:space="0" w:color="auto"/>
              <w:right w:val="dotted" w:sz="4" w:space="0" w:color="auto"/>
            </w:tcBorders>
            <w:vAlign w:val="center"/>
            <w:hideMark/>
          </w:tcPr>
          <w:p w14:paraId="181FD179" w14:textId="77777777" w:rsidR="00516087" w:rsidRPr="000D0651" w:rsidRDefault="00516087" w:rsidP="00516087">
            <w:pPr>
              <w:rPr>
                <w:color w:val="FF0000"/>
                <w:lang w:eastAsia="en-US"/>
              </w:rPr>
            </w:pPr>
            <w:r w:rsidRPr="000D0651">
              <w:rPr>
                <w:color w:val="FF0000"/>
                <w:lang w:eastAsia="en-US"/>
              </w:rPr>
              <w:t>-</w:t>
            </w:r>
          </w:p>
        </w:tc>
        <w:tc>
          <w:tcPr>
            <w:tcW w:w="843" w:type="dxa"/>
            <w:tcBorders>
              <w:top w:val="dotted" w:sz="4" w:space="0" w:color="auto"/>
              <w:left w:val="dotted" w:sz="4" w:space="0" w:color="auto"/>
              <w:bottom w:val="dotted" w:sz="4" w:space="0" w:color="auto"/>
              <w:right w:val="dotted" w:sz="4" w:space="0" w:color="auto"/>
            </w:tcBorders>
            <w:vAlign w:val="center"/>
            <w:hideMark/>
          </w:tcPr>
          <w:p w14:paraId="17B3C3A2" w14:textId="77777777" w:rsidR="00516087" w:rsidRPr="000D0651" w:rsidRDefault="00516087" w:rsidP="00516087">
            <w:pPr>
              <w:rPr>
                <w:color w:val="FF0000"/>
                <w:lang w:eastAsia="en-US"/>
              </w:rPr>
            </w:pPr>
            <w:r w:rsidRPr="000D0651">
              <w:rPr>
                <w:color w:val="FF0000"/>
                <w:lang w:eastAsia="en-US"/>
              </w:rPr>
              <w:t>6803</w:t>
            </w:r>
          </w:p>
        </w:tc>
        <w:tc>
          <w:tcPr>
            <w:tcW w:w="844" w:type="dxa"/>
            <w:tcBorders>
              <w:top w:val="dotted" w:sz="4" w:space="0" w:color="auto"/>
              <w:left w:val="dotted" w:sz="4" w:space="0" w:color="auto"/>
              <w:bottom w:val="dotted" w:sz="4" w:space="0" w:color="auto"/>
              <w:right w:val="dotted" w:sz="4" w:space="0" w:color="auto"/>
            </w:tcBorders>
            <w:vAlign w:val="center"/>
            <w:hideMark/>
          </w:tcPr>
          <w:p w14:paraId="6664EBED" w14:textId="77777777" w:rsidR="00516087" w:rsidRPr="000D0651" w:rsidRDefault="00516087" w:rsidP="00516087">
            <w:pPr>
              <w:rPr>
                <w:color w:val="FF0000"/>
                <w:lang w:eastAsia="en-US"/>
              </w:rPr>
            </w:pPr>
            <w:r w:rsidRPr="000D0651">
              <w:rPr>
                <w:color w:val="FF0000"/>
                <w:lang w:eastAsia="en-US"/>
              </w:rPr>
              <w:t>54</w:t>
            </w:r>
          </w:p>
        </w:tc>
        <w:tc>
          <w:tcPr>
            <w:tcW w:w="815" w:type="dxa"/>
            <w:tcBorders>
              <w:top w:val="dotted" w:sz="4" w:space="0" w:color="auto"/>
              <w:left w:val="dotted" w:sz="4" w:space="0" w:color="auto"/>
              <w:bottom w:val="dotted" w:sz="4" w:space="0" w:color="auto"/>
              <w:right w:val="dotted" w:sz="4" w:space="0" w:color="auto"/>
            </w:tcBorders>
            <w:vAlign w:val="center"/>
            <w:hideMark/>
          </w:tcPr>
          <w:p w14:paraId="48BBC747" w14:textId="77777777" w:rsidR="00516087" w:rsidRPr="000D0651" w:rsidRDefault="00516087" w:rsidP="00516087">
            <w:pPr>
              <w:rPr>
                <w:color w:val="FF0000"/>
                <w:lang w:eastAsia="en-US"/>
              </w:rPr>
            </w:pPr>
            <w:r w:rsidRPr="000D0651">
              <w:rPr>
                <w:color w:val="FF0000"/>
                <w:lang w:eastAsia="en-US"/>
              </w:rPr>
              <w:t>158,4</w:t>
            </w:r>
          </w:p>
        </w:tc>
        <w:tc>
          <w:tcPr>
            <w:tcW w:w="675" w:type="dxa"/>
            <w:tcBorders>
              <w:top w:val="dotted" w:sz="4" w:space="0" w:color="auto"/>
              <w:left w:val="dotted" w:sz="4" w:space="0" w:color="auto"/>
              <w:bottom w:val="dotted" w:sz="4" w:space="0" w:color="auto"/>
              <w:right w:val="dotted" w:sz="4" w:space="0" w:color="auto"/>
            </w:tcBorders>
            <w:vAlign w:val="center"/>
            <w:hideMark/>
          </w:tcPr>
          <w:p w14:paraId="66D8C303" w14:textId="77777777" w:rsidR="00516087" w:rsidRPr="000D0651" w:rsidRDefault="00516087" w:rsidP="00516087">
            <w:pPr>
              <w:rPr>
                <w:color w:val="FF0000"/>
                <w:lang w:eastAsia="en-US"/>
              </w:rPr>
            </w:pPr>
            <w:r w:rsidRPr="000D0651">
              <w:rPr>
                <w:color w:val="FF0000"/>
                <w:lang w:eastAsia="en-US"/>
              </w:rPr>
              <w:t>90,2</w:t>
            </w:r>
          </w:p>
        </w:tc>
      </w:tr>
      <w:tr w:rsidR="00516087" w:rsidRPr="000D0651" w14:paraId="27351C53" w14:textId="77777777" w:rsidTr="00516087">
        <w:tc>
          <w:tcPr>
            <w:tcW w:w="568" w:type="dxa"/>
            <w:tcBorders>
              <w:top w:val="dotted" w:sz="4" w:space="0" w:color="auto"/>
              <w:left w:val="dotted" w:sz="4" w:space="0" w:color="auto"/>
              <w:bottom w:val="dotted" w:sz="4" w:space="0" w:color="auto"/>
              <w:right w:val="dotted" w:sz="4" w:space="0" w:color="auto"/>
            </w:tcBorders>
            <w:vAlign w:val="center"/>
            <w:hideMark/>
          </w:tcPr>
          <w:p w14:paraId="2E66A845" w14:textId="77777777" w:rsidR="00516087" w:rsidRPr="000D0651" w:rsidRDefault="00516087" w:rsidP="00516087">
            <w:pPr>
              <w:rPr>
                <w:color w:val="FF0000"/>
                <w:lang w:eastAsia="en-US"/>
              </w:rPr>
            </w:pPr>
            <w:r w:rsidRPr="000D0651">
              <w:rPr>
                <w:color w:val="FF0000"/>
                <w:lang w:eastAsia="en-US"/>
              </w:rPr>
              <w:t>4</w:t>
            </w:r>
          </w:p>
        </w:tc>
        <w:tc>
          <w:tcPr>
            <w:tcW w:w="1050" w:type="dxa"/>
            <w:tcBorders>
              <w:top w:val="dotted" w:sz="4" w:space="0" w:color="auto"/>
              <w:left w:val="dotted" w:sz="4" w:space="0" w:color="auto"/>
              <w:bottom w:val="dotted" w:sz="4" w:space="0" w:color="auto"/>
              <w:right w:val="dotted" w:sz="4" w:space="0" w:color="auto"/>
            </w:tcBorders>
            <w:vAlign w:val="center"/>
            <w:hideMark/>
          </w:tcPr>
          <w:p w14:paraId="3352378F" w14:textId="77777777" w:rsidR="00516087" w:rsidRPr="000D0651" w:rsidRDefault="00516087" w:rsidP="00516087">
            <w:pPr>
              <w:rPr>
                <w:color w:val="FF0000"/>
                <w:lang w:eastAsia="en-US"/>
              </w:rPr>
            </w:pPr>
            <w:proofErr w:type="spellStart"/>
            <w:r w:rsidRPr="000D0651">
              <w:rPr>
                <w:color w:val="FF0000"/>
                <w:lang w:eastAsia="en-US"/>
              </w:rPr>
              <w:t>Бабкокс-Вилькокс</w:t>
            </w:r>
            <w:proofErr w:type="spellEnd"/>
          </w:p>
        </w:tc>
        <w:tc>
          <w:tcPr>
            <w:tcW w:w="739" w:type="dxa"/>
            <w:tcBorders>
              <w:top w:val="dotted" w:sz="4" w:space="0" w:color="auto"/>
              <w:left w:val="dotted" w:sz="4" w:space="0" w:color="auto"/>
              <w:bottom w:val="dotted" w:sz="4" w:space="0" w:color="auto"/>
              <w:right w:val="dotted" w:sz="4" w:space="0" w:color="auto"/>
            </w:tcBorders>
            <w:vAlign w:val="center"/>
            <w:hideMark/>
          </w:tcPr>
          <w:p w14:paraId="742A3047" w14:textId="77777777" w:rsidR="00516087" w:rsidRPr="000D0651" w:rsidRDefault="00516087" w:rsidP="00516087">
            <w:pPr>
              <w:rPr>
                <w:color w:val="FF0000"/>
                <w:lang w:eastAsia="en-US"/>
              </w:rPr>
            </w:pPr>
            <w:r w:rsidRPr="000D0651">
              <w:rPr>
                <w:color w:val="FF0000"/>
                <w:lang w:eastAsia="en-US"/>
              </w:rPr>
              <w:t>паровой</w:t>
            </w:r>
          </w:p>
        </w:tc>
        <w:tc>
          <w:tcPr>
            <w:tcW w:w="675" w:type="dxa"/>
            <w:tcBorders>
              <w:top w:val="dotted" w:sz="4" w:space="0" w:color="auto"/>
              <w:left w:val="dotted" w:sz="4" w:space="0" w:color="auto"/>
              <w:bottom w:val="dotted" w:sz="4" w:space="0" w:color="auto"/>
              <w:right w:val="dotted" w:sz="4" w:space="0" w:color="auto"/>
            </w:tcBorders>
            <w:vAlign w:val="center"/>
            <w:hideMark/>
          </w:tcPr>
          <w:p w14:paraId="118B1100" w14:textId="77777777" w:rsidR="00516087" w:rsidRPr="000D0651" w:rsidRDefault="00516087" w:rsidP="00516087">
            <w:pPr>
              <w:rPr>
                <w:color w:val="FF0000"/>
                <w:lang w:eastAsia="en-US"/>
              </w:rPr>
            </w:pPr>
            <w:r w:rsidRPr="000D0651">
              <w:rPr>
                <w:color w:val="FF0000"/>
                <w:lang w:eastAsia="en-US"/>
              </w:rPr>
              <w:t>1930</w:t>
            </w:r>
          </w:p>
        </w:tc>
        <w:tc>
          <w:tcPr>
            <w:tcW w:w="1205" w:type="dxa"/>
            <w:tcBorders>
              <w:top w:val="dotted" w:sz="4" w:space="0" w:color="auto"/>
              <w:left w:val="dotted" w:sz="4" w:space="0" w:color="auto"/>
              <w:bottom w:val="dotted" w:sz="4" w:space="0" w:color="auto"/>
              <w:right w:val="dotted" w:sz="4" w:space="0" w:color="auto"/>
            </w:tcBorders>
            <w:vAlign w:val="center"/>
            <w:hideMark/>
          </w:tcPr>
          <w:p w14:paraId="1F17F48F" w14:textId="77777777" w:rsidR="00516087" w:rsidRPr="000D0651" w:rsidRDefault="00516087" w:rsidP="00516087">
            <w:pPr>
              <w:rPr>
                <w:color w:val="FF0000"/>
                <w:lang w:eastAsia="en-US"/>
              </w:rPr>
            </w:pPr>
            <w:r w:rsidRPr="000D0651">
              <w:rPr>
                <w:color w:val="FF0000"/>
                <w:lang w:eastAsia="en-US"/>
              </w:rPr>
              <w:t>см. ст.№2.</w:t>
            </w:r>
          </w:p>
        </w:tc>
        <w:tc>
          <w:tcPr>
            <w:tcW w:w="754" w:type="dxa"/>
            <w:tcBorders>
              <w:top w:val="dotted" w:sz="4" w:space="0" w:color="auto"/>
              <w:left w:val="dotted" w:sz="4" w:space="0" w:color="auto"/>
              <w:bottom w:val="dotted" w:sz="4" w:space="0" w:color="auto"/>
              <w:right w:val="dotted" w:sz="4" w:space="0" w:color="auto"/>
            </w:tcBorders>
            <w:vAlign w:val="center"/>
            <w:hideMark/>
          </w:tcPr>
          <w:p w14:paraId="750DD754" w14:textId="77777777" w:rsidR="00516087" w:rsidRPr="000D0651" w:rsidRDefault="00516087" w:rsidP="00516087">
            <w:pPr>
              <w:rPr>
                <w:color w:val="FF0000"/>
                <w:lang w:eastAsia="en-US"/>
              </w:rPr>
            </w:pPr>
            <w:r w:rsidRPr="000D0651">
              <w:rPr>
                <w:color w:val="FF0000"/>
                <w:lang w:eastAsia="en-US"/>
              </w:rPr>
              <w:t>-</w:t>
            </w:r>
          </w:p>
        </w:tc>
        <w:tc>
          <w:tcPr>
            <w:tcW w:w="1301" w:type="dxa"/>
            <w:tcBorders>
              <w:top w:val="dotted" w:sz="4" w:space="0" w:color="auto"/>
              <w:left w:val="dotted" w:sz="4" w:space="0" w:color="auto"/>
              <w:bottom w:val="dotted" w:sz="4" w:space="0" w:color="auto"/>
              <w:right w:val="dotted" w:sz="4" w:space="0" w:color="auto"/>
            </w:tcBorders>
            <w:vAlign w:val="center"/>
            <w:hideMark/>
          </w:tcPr>
          <w:p w14:paraId="2F0AB95D" w14:textId="77777777" w:rsidR="00516087" w:rsidRPr="000D0651" w:rsidRDefault="00516087" w:rsidP="00516087">
            <w:pPr>
              <w:rPr>
                <w:color w:val="FF0000"/>
                <w:lang w:eastAsia="en-US"/>
              </w:rPr>
            </w:pPr>
            <w:r w:rsidRPr="000D0651">
              <w:rPr>
                <w:color w:val="FF0000"/>
                <w:lang w:eastAsia="en-US"/>
              </w:rPr>
              <w:t>-</w:t>
            </w:r>
          </w:p>
        </w:tc>
        <w:tc>
          <w:tcPr>
            <w:tcW w:w="843" w:type="dxa"/>
            <w:tcBorders>
              <w:top w:val="dotted" w:sz="4" w:space="0" w:color="auto"/>
              <w:left w:val="dotted" w:sz="4" w:space="0" w:color="auto"/>
              <w:bottom w:val="dotted" w:sz="4" w:space="0" w:color="auto"/>
              <w:right w:val="dotted" w:sz="4" w:space="0" w:color="auto"/>
            </w:tcBorders>
            <w:vAlign w:val="center"/>
            <w:hideMark/>
          </w:tcPr>
          <w:p w14:paraId="4975E466" w14:textId="77777777" w:rsidR="00516087" w:rsidRPr="000D0651" w:rsidRDefault="00516087" w:rsidP="00516087">
            <w:pPr>
              <w:rPr>
                <w:color w:val="FF0000"/>
                <w:lang w:eastAsia="en-US"/>
              </w:rPr>
            </w:pPr>
            <w:r w:rsidRPr="000D0651">
              <w:rPr>
                <w:color w:val="FF0000"/>
                <w:lang w:eastAsia="en-US"/>
              </w:rPr>
              <w:t>6233</w:t>
            </w:r>
          </w:p>
        </w:tc>
        <w:tc>
          <w:tcPr>
            <w:tcW w:w="844" w:type="dxa"/>
            <w:tcBorders>
              <w:top w:val="dotted" w:sz="4" w:space="0" w:color="auto"/>
              <w:left w:val="dotted" w:sz="4" w:space="0" w:color="auto"/>
              <w:bottom w:val="dotted" w:sz="4" w:space="0" w:color="auto"/>
              <w:right w:val="dotted" w:sz="4" w:space="0" w:color="auto"/>
            </w:tcBorders>
            <w:vAlign w:val="center"/>
            <w:hideMark/>
          </w:tcPr>
          <w:p w14:paraId="4AC7FF10" w14:textId="77777777" w:rsidR="00516087" w:rsidRPr="000D0651" w:rsidRDefault="00516087" w:rsidP="00516087">
            <w:pPr>
              <w:rPr>
                <w:color w:val="FF0000"/>
                <w:lang w:eastAsia="en-US"/>
              </w:rPr>
            </w:pPr>
            <w:r w:rsidRPr="000D0651">
              <w:rPr>
                <w:color w:val="FF0000"/>
                <w:lang w:eastAsia="en-US"/>
              </w:rPr>
              <w:t>57</w:t>
            </w:r>
          </w:p>
        </w:tc>
        <w:tc>
          <w:tcPr>
            <w:tcW w:w="815" w:type="dxa"/>
            <w:tcBorders>
              <w:top w:val="dotted" w:sz="4" w:space="0" w:color="auto"/>
              <w:left w:val="dotted" w:sz="4" w:space="0" w:color="auto"/>
              <w:bottom w:val="dotted" w:sz="4" w:space="0" w:color="auto"/>
              <w:right w:val="dotted" w:sz="4" w:space="0" w:color="auto"/>
            </w:tcBorders>
            <w:vAlign w:val="center"/>
            <w:hideMark/>
          </w:tcPr>
          <w:p w14:paraId="7590D2C4" w14:textId="77777777" w:rsidR="00516087" w:rsidRPr="000D0651" w:rsidRDefault="00516087" w:rsidP="00516087">
            <w:pPr>
              <w:rPr>
                <w:color w:val="FF0000"/>
                <w:lang w:eastAsia="en-US"/>
              </w:rPr>
            </w:pPr>
            <w:r w:rsidRPr="000D0651">
              <w:rPr>
                <w:color w:val="FF0000"/>
                <w:lang w:eastAsia="en-US"/>
              </w:rPr>
              <w:t>151,8</w:t>
            </w:r>
          </w:p>
        </w:tc>
        <w:tc>
          <w:tcPr>
            <w:tcW w:w="675" w:type="dxa"/>
            <w:tcBorders>
              <w:top w:val="dotted" w:sz="4" w:space="0" w:color="auto"/>
              <w:left w:val="dotted" w:sz="4" w:space="0" w:color="auto"/>
              <w:bottom w:val="dotted" w:sz="4" w:space="0" w:color="auto"/>
              <w:right w:val="dotted" w:sz="4" w:space="0" w:color="auto"/>
            </w:tcBorders>
            <w:vAlign w:val="center"/>
            <w:hideMark/>
          </w:tcPr>
          <w:p w14:paraId="4FF28DC2" w14:textId="77777777" w:rsidR="00516087" w:rsidRPr="000D0651" w:rsidRDefault="00516087" w:rsidP="00516087">
            <w:pPr>
              <w:rPr>
                <w:color w:val="FF0000"/>
                <w:lang w:eastAsia="en-US"/>
              </w:rPr>
            </w:pPr>
            <w:r w:rsidRPr="000D0651">
              <w:rPr>
                <w:color w:val="FF0000"/>
                <w:lang w:eastAsia="en-US"/>
              </w:rPr>
              <w:t>90,25</w:t>
            </w:r>
          </w:p>
        </w:tc>
      </w:tr>
      <w:tr w:rsidR="00516087" w:rsidRPr="000D0651" w14:paraId="2E72047A" w14:textId="77777777" w:rsidTr="00516087">
        <w:tc>
          <w:tcPr>
            <w:tcW w:w="568" w:type="dxa"/>
            <w:tcBorders>
              <w:top w:val="dotted" w:sz="4" w:space="0" w:color="auto"/>
              <w:left w:val="dotted" w:sz="4" w:space="0" w:color="auto"/>
              <w:bottom w:val="dotted" w:sz="4" w:space="0" w:color="auto"/>
              <w:right w:val="dotted" w:sz="4" w:space="0" w:color="auto"/>
            </w:tcBorders>
            <w:vAlign w:val="center"/>
            <w:hideMark/>
          </w:tcPr>
          <w:p w14:paraId="3B8C759E" w14:textId="77777777" w:rsidR="00516087" w:rsidRPr="000D0651" w:rsidRDefault="00516087" w:rsidP="00516087">
            <w:pPr>
              <w:rPr>
                <w:color w:val="FF0000"/>
                <w:lang w:eastAsia="en-US"/>
              </w:rPr>
            </w:pPr>
            <w:r w:rsidRPr="000D0651">
              <w:rPr>
                <w:color w:val="FF0000"/>
                <w:lang w:eastAsia="en-US"/>
              </w:rPr>
              <w:lastRenderedPageBreak/>
              <w:t>3</w:t>
            </w:r>
          </w:p>
        </w:tc>
        <w:tc>
          <w:tcPr>
            <w:tcW w:w="1050" w:type="dxa"/>
            <w:tcBorders>
              <w:top w:val="dotted" w:sz="4" w:space="0" w:color="auto"/>
              <w:left w:val="dotted" w:sz="4" w:space="0" w:color="auto"/>
              <w:bottom w:val="dotted" w:sz="4" w:space="0" w:color="auto"/>
              <w:right w:val="dotted" w:sz="4" w:space="0" w:color="auto"/>
            </w:tcBorders>
            <w:vAlign w:val="center"/>
            <w:hideMark/>
          </w:tcPr>
          <w:p w14:paraId="16890398" w14:textId="77777777" w:rsidR="00516087" w:rsidRPr="000D0651" w:rsidRDefault="00516087" w:rsidP="00516087">
            <w:pPr>
              <w:rPr>
                <w:color w:val="FF0000"/>
                <w:lang w:eastAsia="en-US"/>
              </w:rPr>
            </w:pPr>
            <w:proofErr w:type="spellStart"/>
            <w:r w:rsidRPr="000D0651">
              <w:rPr>
                <w:color w:val="FF0000"/>
                <w:lang w:eastAsia="en-US"/>
              </w:rPr>
              <w:t>Бабкокс-Вилькокс</w:t>
            </w:r>
            <w:proofErr w:type="spellEnd"/>
          </w:p>
        </w:tc>
        <w:tc>
          <w:tcPr>
            <w:tcW w:w="739" w:type="dxa"/>
            <w:tcBorders>
              <w:top w:val="dotted" w:sz="4" w:space="0" w:color="auto"/>
              <w:left w:val="dotted" w:sz="4" w:space="0" w:color="auto"/>
              <w:bottom w:val="dotted" w:sz="4" w:space="0" w:color="auto"/>
              <w:right w:val="dotted" w:sz="4" w:space="0" w:color="auto"/>
            </w:tcBorders>
            <w:vAlign w:val="center"/>
            <w:hideMark/>
          </w:tcPr>
          <w:p w14:paraId="215BA5DA" w14:textId="77777777" w:rsidR="00516087" w:rsidRPr="000D0651" w:rsidRDefault="00516087" w:rsidP="00516087">
            <w:pPr>
              <w:rPr>
                <w:color w:val="FF0000"/>
                <w:lang w:eastAsia="en-US"/>
              </w:rPr>
            </w:pPr>
            <w:r w:rsidRPr="000D0651">
              <w:rPr>
                <w:color w:val="FF0000"/>
                <w:lang w:eastAsia="en-US"/>
              </w:rPr>
              <w:t>паровой</w:t>
            </w:r>
          </w:p>
        </w:tc>
        <w:tc>
          <w:tcPr>
            <w:tcW w:w="675" w:type="dxa"/>
            <w:tcBorders>
              <w:top w:val="dotted" w:sz="4" w:space="0" w:color="auto"/>
              <w:left w:val="dotted" w:sz="4" w:space="0" w:color="auto"/>
              <w:bottom w:val="dotted" w:sz="4" w:space="0" w:color="auto"/>
              <w:right w:val="dotted" w:sz="4" w:space="0" w:color="auto"/>
            </w:tcBorders>
            <w:vAlign w:val="center"/>
            <w:hideMark/>
          </w:tcPr>
          <w:p w14:paraId="53F6688C" w14:textId="77777777" w:rsidR="00516087" w:rsidRPr="000D0651" w:rsidRDefault="00516087" w:rsidP="00516087">
            <w:pPr>
              <w:rPr>
                <w:color w:val="FF0000"/>
                <w:lang w:eastAsia="en-US"/>
              </w:rPr>
            </w:pPr>
            <w:r w:rsidRPr="000D0651">
              <w:rPr>
                <w:color w:val="FF0000"/>
                <w:lang w:eastAsia="en-US"/>
              </w:rPr>
              <w:t>1929</w:t>
            </w:r>
          </w:p>
        </w:tc>
        <w:tc>
          <w:tcPr>
            <w:tcW w:w="1205" w:type="dxa"/>
            <w:tcBorders>
              <w:top w:val="dotted" w:sz="4" w:space="0" w:color="auto"/>
              <w:left w:val="dotted" w:sz="4" w:space="0" w:color="auto"/>
              <w:bottom w:val="dotted" w:sz="4" w:space="0" w:color="auto"/>
              <w:right w:val="dotted" w:sz="4" w:space="0" w:color="auto"/>
            </w:tcBorders>
            <w:vAlign w:val="center"/>
            <w:hideMark/>
          </w:tcPr>
          <w:p w14:paraId="2F15A039" w14:textId="77777777" w:rsidR="00516087" w:rsidRPr="000D0651" w:rsidRDefault="00516087" w:rsidP="00516087">
            <w:pPr>
              <w:rPr>
                <w:color w:val="FF0000"/>
                <w:lang w:eastAsia="en-US"/>
              </w:rPr>
            </w:pPr>
            <w:r w:rsidRPr="000D0651">
              <w:rPr>
                <w:color w:val="FF0000"/>
                <w:lang w:eastAsia="en-US"/>
              </w:rPr>
              <w:t>см. ст.№2.</w:t>
            </w:r>
          </w:p>
        </w:tc>
        <w:tc>
          <w:tcPr>
            <w:tcW w:w="754" w:type="dxa"/>
            <w:tcBorders>
              <w:top w:val="dotted" w:sz="4" w:space="0" w:color="auto"/>
              <w:left w:val="dotted" w:sz="4" w:space="0" w:color="auto"/>
              <w:bottom w:val="dotted" w:sz="4" w:space="0" w:color="auto"/>
              <w:right w:val="dotted" w:sz="4" w:space="0" w:color="auto"/>
            </w:tcBorders>
            <w:vAlign w:val="center"/>
            <w:hideMark/>
          </w:tcPr>
          <w:p w14:paraId="6BB06A9E" w14:textId="77777777" w:rsidR="00516087" w:rsidRPr="000D0651" w:rsidRDefault="00516087" w:rsidP="00516087">
            <w:pPr>
              <w:rPr>
                <w:color w:val="FF0000"/>
                <w:lang w:eastAsia="en-US"/>
              </w:rPr>
            </w:pPr>
            <w:r w:rsidRPr="000D0651">
              <w:rPr>
                <w:color w:val="FF0000"/>
                <w:lang w:eastAsia="en-US"/>
              </w:rPr>
              <w:t>-</w:t>
            </w:r>
          </w:p>
        </w:tc>
        <w:tc>
          <w:tcPr>
            <w:tcW w:w="1301" w:type="dxa"/>
            <w:tcBorders>
              <w:top w:val="dotted" w:sz="4" w:space="0" w:color="auto"/>
              <w:left w:val="dotted" w:sz="4" w:space="0" w:color="auto"/>
              <w:bottom w:val="dotted" w:sz="4" w:space="0" w:color="auto"/>
              <w:right w:val="dotted" w:sz="4" w:space="0" w:color="auto"/>
            </w:tcBorders>
            <w:vAlign w:val="center"/>
            <w:hideMark/>
          </w:tcPr>
          <w:p w14:paraId="69F72D47" w14:textId="77777777" w:rsidR="00516087" w:rsidRPr="000D0651" w:rsidRDefault="00516087" w:rsidP="00516087">
            <w:pPr>
              <w:rPr>
                <w:color w:val="FF0000"/>
                <w:lang w:eastAsia="en-US"/>
              </w:rPr>
            </w:pPr>
            <w:r w:rsidRPr="000D0651">
              <w:rPr>
                <w:color w:val="FF0000"/>
                <w:lang w:eastAsia="en-US"/>
              </w:rPr>
              <w:t>-</w:t>
            </w:r>
          </w:p>
        </w:tc>
        <w:tc>
          <w:tcPr>
            <w:tcW w:w="843" w:type="dxa"/>
            <w:tcBorders>
              <w:top w:val="dotted" w:sz="4" w:space="0" w:color="auto"/>
              <w:left w:val="dotted" w:sz="4" w:space="0" w:color="auto"/>
              <w:bottom w:val="dotted" w:sz="4" w:space="0" w:color="auto"/>
              <w:right w:val="dotted" w:sz="4" w:space="0" w:color="auto"/>
            </w:tcBorders>
            <w:vAlign w:val="center"/>
            <w:hideMark/>
          </w:tcPr>
          <w:p w14:paraId="4A90DCA0" w14:textId="77777777" w:rsidR="00516087" w:rsidRPr="000D0651" w:rsidRDefault="00516087" w:rsidP="00516087">
            <w:pPr>
              <w:rPr>
                <w:color w:val="FF0000"/>
                <w:lang w:eastAsia="en-US"/>
              </w:rPr>
            </w:pPr>
            <w:r w:rsidRPr="000D0651">
              <w:rPr>
                <w:color w:val="FF0000"/>
                <w:lang w:eastAsia="en-US"/>
              </w:rPr>
              <w:t>5902</w:t>
            </w:r>
          </w:p>
        </w:tc>
        <w:tc>
          <w:tcPr>
            <w:tcW w:w="844" w:type="dxa"/>
            <w:tcBorders>
              <w:top w:val="dotted" w:sz="4" w:space="0" w:color="auto"/>
              <w:left w:val="dotted" w:sz="4" w:space="0" w:color="auto"/>
              <w:bottom w:val="dotted" w:sz="4" w:space="0" w:color="auto"/>
              <w:right w:val="dotted" w:sz="4" w:space="0" w:color="auto"/>
            </w:tcBorders>
            <w:vAlign w:val="center"/>
            <w:hideMark/>
          </w:tcPr>
          <w:p w14:paraId="326CCC2E" w14:textId="77777777" w:rsidR="00516087" w:rsidRPr="000D0651" w:rsidRDefault="00516087" w:rsidP="00516087">
            <w:pPr>
              <w:rPr>
                <w:color w:val="FF0000"/>
                <w:lang w:eastAsia="en-US"/>
              </w:rPr>
            </w:pPr>
            <w:r w:rsidRPr="000D0651">
              <w:rPr>
                <w:color w:val="FF0000"/>
                <w:lang w:eastAsia="en-US"/>
              </w:rPr>
              <w:t>53</w:t>
            </w:r>
          </w:p>
        </w:tc>
        <w:tc>
          <w:tcPr>
            <w:tcW w:w="815" w:type="dxa"/>
            <w:tcBorders>
              <w:top w:val="dotted" w:sz="4" w:space="0" w:color="auto"/>
              <w:left w:val="dotted" w:sz="4" w:space="0" w:color="auto"/>
              <w:bottom w:val="dotted" w:sz="4" w:space="0" w:color="auto"/>
              <w:right w:val="dotted" w:sz="4" w:space="0" w:color="auto"/>
            </w:tcBorders>
            <w:vAlign w:val="center"/>
            <w:hideMark/>
          </w:tcPr>
          <w:p w14:paraId="12E1C353" w14:textId="77777777" w:rsidR="00516087" w:rsidRPr="000D0651" w:rsidRDefault="00516087" w:rsidP="00516087">
            <w:pPr>
              <w:rPr>
                <w:color w:val="FF0000"/>
                <w:lang w:eastAsia="en-US"/>
              </w:rPr>
            </w:pPr>
            <w:r w:rsidRPr="000D0651">
              <w:rPr>
                <w:color w:val="FF0000"/>
                <w:lang w:eastAsia="en-US"/>
              </w:rPr>
              <w:t>165,8</w:t>
            </w:r>
          </w:p>
        </w:tc>
        <w:tc>
          <w:tcPr>
            <w:tcW w:w="675" w:type="dxa"/>
            <w:tcBorders>
              <w:top w:val="dotted" w:sz="4" w:space="0" w:color="auto"/>
              <w:left w:val="dotted" w:sz="4" w:space="0" w:color="auto"/>
              <w:bottom w:val="dotted" w:sz="4" w:space="0" w:color="auto"/>
              <w:right w:val="dotted" w:sz="4" w:space="0" w:color="auto"/>
            </w:tcBorders>
            <w:vAlign w:val="center"/>
            <w:hideMark/>
          </w:tcPr>
          <w:p w14:paraId="7A0F0CFB" w14:textId="77777777" w:rsidR="00516087" w:rsidRPr="000D0651" w:rsidRDefault="00516087" w:rsidP="00516087">
            <w:pPr>
              <w:rPr>
                <w:color w:val="FF0000"/>
                <w:lang w:eastAsia="en-US"/>
              </w:rPr>
            </w:pPr>
            <w:r w:rsidRPr="000D0651">
              <w:rPr>
                <w:color w:val="FF0000"/>
                <w:lang w:eastAsia="en-US"/>
              </w:rPr>
              <w:t>90,23</w:t>
            </w:r>
          </w:p>
        </w:tc>
      </w:tr>
      <w:tr w:rsidR="00516087" w:rsidRPr="000D0651" w14:paraId="1C57A4FA" w14:textId="77777777" w:rsidTr="00516087">
        <w:tc>
          <w:tcPr>
            <w:tcW w:w="568" w:type="dxa"/>
            <w:tcBorders>
              <w:top w:val="dotted" w:sz="4" w:space="0" w:color="auto"/>
              <w:left w:val="dotted" w:sz="4" w:space="0" w:color="auto"/>
              <w:bottom w:val="dotted" w:sz="4" w:space="0" w:color="auto"/>
              <w:right w:val="dotted" w:sz="4" w:space="0" w:color="auto"/>
            </w:tcBorders>
            <w:vAlign w:val="center"/>
            <w:hideMark/>
          </w:tcPr>
          <w:p w14:paraId="67228992" w14:textId="77777777" w:rsidR="00516087" w:rsidRPr="000D0651" w:rsidRDefault="00516087" w:rsidP="00516087">
            <w:pPr>
              <w:rPr>
                <w:color w:val="FF0000"/>
                <w:lang w:eastAsia="en-US"/>
              </w:rPr>
            </w:pPr>
            <w:r w:rsidRPr="000D0651">
              <w:rPr>
                <w:color w:val="FF0000"/>
                <w:lang w:eastAsia="en-US"/>
              </w:rPr>
              <w:t>2</w:t>
            </w:r>
          </w:p>
        </w:tc>
        <w:tc>
          <w:tcPr>
            <w:tcW w:w="1050" w:type="dxa"/>
            <w:tcBorders>
              <w:top w:val="dotted" w:sz="4" w:space="0" w:color="auto"/>
              <w:left w:val="dotted" w:sz="4" w:space="0" w:color="auto"/>
              <w:bottom w:val="dotted" w:sz="4" w:space="0" w:color="auto"/>
              <w:right w:val="dotted" w:sz="4" w:space="0" w:color="auto"/>
            </w:tcBorders>
            <w:vAlign w:val="center"/>
            <w:hideMark/>
          </w:tcPr>
          <w:p w14:paraId="33048A4B" w14:textId="77777777" w:rsidR="00516087" w:rsidRPr="000D0651" w:rsidRDefault="00516087" w:rsidP="00516087">
            <w:pPr>
              <w:rPr>
                <w:color w:val="FF0000"/>
                <w:lang w:eastAsia="en-US"/>
              </w:rPr>
            </w:pPr>
            <w:proofErr w:type="spellStart"/>
            <w:r w:rsidRPr="000D0651">
              <w:rPr>
                <w:color w:val="FF0000"/>
                <w:lang w:eastAsia="en-US"/>
              </w:rPr>
              <w:t>Бабкокс-Вилькокс</w:t>
            </w:r>
            <w:proofErr w:type="spellEnd"/>
          </w:p>
        </w:tc>
        <w:tc>
          <w:tcPr>
            <w:tcW w:w="739" w:type="dxa"/>
            <w:tcBorders>
              <w:top w:val="dotted" w:sz="4" w:space="0" w:color="auto"/>
              <w:left w:val="dotted" w:sz="4" w:space="0" w:color="auto"/>
              <w:bottom w:val="dotted" w:sz="4" w:space="0" w:color="auto"/>
              <w:right w:val="dotted" w:sz="4" w:space="0" w:color="auto"/>
            </w:tcBorders>
            <w:vAlign w:val="center"/>
            <w:hideMark/>
          </w:tcPr>
          <w:p w14:paraId="503A3A6F" w14:textId="77777777" w:rsidR="00516087" w:rsidRPr="000D0651" w:rsidRDefault="00516087" w:rsidP="00516087">
            <w:pPr>
              <w:rPr>
                <w:color w:val="FF0000"/>
                <w:lang w:eastAsia="en-US"/>
              </w:rPr>
            </w:pPr>
            <w:r w:rsidRPr="000D0651">
              <w:rPr>
                <w:color w:val="FF0000"/>
                <w:lang w:eastAsia="en-US"/>
              </w:rPr>
              <w:t>паровой</w:t>
            </w:r>
          </w:p>
        </w:tc>
        <w:tc>
          <w:tcPr>
            <w:tcW w:w="675" w:type="dxa"/>
            <w:tcBorders>
              <w:top w:val="dotted" w:sz="4" w:space="0" w:color="auto"/>
              <w:left w:val="dotted" w:sz="4" w:space="0" w:color="auto"/>
              <w:bottom w:val="dotted" w:sz="4" w:space="0" w:color="auto"/>
              <w:right w:val="dotted" w:sz="4" w:space="0" w:color="auto"/>
            </w:tcBorders>
            <w:vAlign w:val="center"/>
            <w:hideMark/>
          </w:tcPr>
          <w:p w14:paraId="64E09056" w14:textId="77777777" w:rsidR="00516087" w:rsidRPr="000D0651" w:rsidRDefault="00516087" w:rsidP="00516087">
            <w:pPr>
              <w:rPr>
                <w:color w:val="FF0000"/>
                <w:lang w:eastAsia="en-US"/>
              </w:rPr>
            </w:pPr>
            <w:r w:rsidRPr="000D0651">
              <w:rPr>
                <w:color w:val="FF0000"/>
                <w:lang w:eastAsia="en-US"/>
              </w:rPr>
              <w:t>1928</w:t>
            </w:r>
          </w:p>
        </w:tc>
        <w:tc>
          <w:tcPr>
            <w:tcW w:w="1205" w:type="dxa"/>
            <w:tcBorders>
              <w:top w:val="dotted" w:sz="4" w:space="0" w:color="auto"/>
              <w:left w:val="dotted" w:sz="4" w:space="0" w:color="auto"/>
              <w:bottom w:val="dotted" w:sz="4" w:space="0" w:color="auto"/>
              <w:right w:val="dotted" w:sz="4" w:space="0" w:color="auto"/>
            </w:tcBorders>
            <w:vAlign w:val="center"/>
            <w:hideMark/>
          </w:tcPr>
          <w:p w14:paraId="160E0F2F" w14:textId="77777777" w:rsidR="00516087" w:rsidRPr="000D0651" w:rsidRDefault="00516087" w:rsidP="00516087">
            <w:pPr>
              <w:rPr>
                <w:color w:val="FF0000"/>
                <w:lang w:eastAsia="en-US"/>
              </w:rPr>
            </w:pPr>
            <w:r w:rsidRPr="000D0651">
              <w:rPr>
                <w:color w:val="FF0000"/>
                <w:lang w:eastAsia="en-US"/>
              </w:rPr>
              <w:t>16 гор. в 3 яруса на фронт. стене(6,6,4)</w:t>
            </w:r>
          </w:p>
        </w:tc>
        <w:tc>
          <w:tcPr>
            <w:tcW w:w="754" w:type="dxa"/>
            <w:tcBorders>
              <w:top w:val="dotted" w:sz="4" w:space="0" w:color="auto"/>
              <w:left w:val="dotted" w:sz="4" w:space="0" w:color="auto"/>
              <w:bottom w:val="dotted" w:sz="4" w:space="0" w:color="auto"/>
              <w:right w:val="dotted" w:sz="4" w:space="0" w:color="auto"/>
            </w:tcBorders>
            <w:vAlign w:val="center"/>
            <w:hideMark/>
          </w:tcPr>
          <w:p w14:paraId="34692CAE" w14:textId="77777777" w:rsidR="00516087" w:rsidRPr="000D0651" w:rsidRDefault="00516087" w:rsidP="00516087">
            <w:pPr>
              <w:rPr>
                <w:color w:val="FF0000"/>
                <w:lang w:eastAsia="en-US"/>
              </w:rPr>
            </w:pPr>
            <w:r w:rsidRPr="000D0651">
              <w:rPr>
                <w:color w:val="FF0000"/>
                <w:lang w:eastAsia="en-US"/>
              </w:rPr>
              <w:t>-</w:t>
            </w:r>
          </w:p>
        </w:tc>
        <w:tc>
          <w:tcPr>
            <w:tcW w:w="1301" w:type="dxa"/>
            <w:tcBorders>
              <w:top w:val="dotted" w:sz="4" w:space="0" w:color="auto"/>
              <w:left w:val="dotted" w:sz="4" w:space="0" w:color="auto"/>
              <w:bottom w:val="dotted" w:sz="4" w:space="0" w:color="auto"/>
              <w:right w:val="dotted" w:sz="4" w:space="0" w:color="auto"/>
            </w:tcBorders>
            <w:vAlign w:val="center"/>
            <w:hideMark/>
          </w:tcPr>
          <w:p w14:paraId="41E3E84D" w14:textId="77777777" w:rsidR="00516087" w:rsidRPr="000D0651" w:rsidRDefault="00516087" w:rsidP="00516087">
            <w:pPr>
              <w:rPr>
                <w:color w:val="FF0000"/>
                <w:lang w:eastAsia="en-US"/>
              </w:rPr>
            </w:pPr>
            <w:r w:rsidRPr="000D0651">
              <w:rPr>
                <w:color w:val="FF0000"/>
                <w:lang w:eastAsia="en-US"/>
              </w:rPr>
              <w:t>Вихревые-</w:t>
            </w:r>
            <w:proofErr w:type="spellStart"/>
            <w:r w:rsidRPr="000D0651">
              <w:rPr>
                <w:color w:val="FF0000"/>
                <w:lang w:eastAsia="en-US"/>
              </w:rPr>
              <w:t>однопоточн</w:t>
            </w:r>
            <w:proofErr w:type="spellEnd"/>
            <w:r w:rsidRPr="000D0651">
              <w:rPr>
                <w:color w:val="FF0000"/>
                <w:lang w:eastAsia="en-US"/>
              </w:rPr>
              <w:t>.</w:t>
            </w:r>
          </w:p>
        </w:tc>
        <w:tc>
          <w:tcPr>
            <w:tcW w:w="843" w:type="dxa"/>
            <w:tcBorders>
              <w:top w:val="dotted" w:sz="4" w:space="0" w:color="auto"/>
              <w:left w:val="dotted" w:sz="4" w:space="0" w:color="auto"/>
              <w:bottom w:val="dotted" w:sz="4" w:space="0" w:color="auto"/>
              <w:right w:val="dotted" w:sz="4" w:space="0" w:color="auto"/>
            </w:tcBorders>
            <w:vAlign w:val="center"/>
            <w:hideMark/>
          </w:tcPr>
          <w:p w14:paraId="5F53AAB0" w14:textId="77777777" w:rsidR="00516087" w:rsidRPr="000D0651" w:rsidRDefault="00516087" w:rsidP="00516087">
            <w:pPr>
              <w:rPr>
                <w:color w:val="FF0000"/>
                <w:lang w:eastAsia="en-US"/>
              </w:rPr>
            </w:pPr>
            <w:r w:rsidRPr="000D0651">
              <w:rPr>
                <w:color w:val="FF0000"/>
                <w:lang w:eastAsia="en-US"/>
              </w:rPr>
              <w:t>5195</w:t>
            </w:r>
          </w:p>
        </w:tc>
        <w:tc>
          <w:tcPr>
            <w:tcW w:w="844" w:type="dxa"/>
            <w:tcBorders>
              <w:top w:val="dotted" w:sz="4" w:space="0" w:color="auto"/>
              <w:left w:val="dotted" w:sz="4" w:space="0" w:color="auto"/>
              <w:bottom w:val="dotted" w:sz="4" w:space="0" w:color="auto"/>
              <w:right w:val="dotted" w:sz="4" w:space="0" w:color="auto"/>
            </w:tcBorders>
            <w:vAlign w:val="center"/>
            <w:hideMark/>
          </w:tcPr>
          <w:p w14:paraId="27C7FE2D" w14:textId="77777777" w:rsidR="00516087" w:rsidRPr="000D0651" w:rsidRDefault="00516087" w:rsidP="00516087">
            <w:pPr>
              <w:rPr>
                <w:color w:val="FF0000"/>
                <w:lang w:eastAsia="en-US"/>
              </w:rPr>
            </w:pPr>
            <w:r w:rsidRPr="000D0651">
              <w:rPr>
                <w:color w:val="FF0000"/>
                <w:lang w:eastAsia="en-US"/>
              </w:rPr>
              <w:t>55</w:t>
            </w:r>
          </w:p>
        </w:tc>
        <w:tc>
          <w:tcPr>
            <w:tcW w:w="815" w:type="dxa"/>
            <w:tcBorders>
              <w:top w:val="dotted" w:sz="4" w:space="0" w:color="auto"/>
              <w:left w:val="dotted" w:sz="4" w:space="0" w:color="auto"/>
              <w:bottom w:val="dotted" w:sz="4" w:space="0" w:color="auto"/>
              <w:right w:val="dotted" w:sz="4" w:space="0" w:color="auto"/>
            </w:tcBorders>
            <w:vAlign w:val="center"/>
            <w:hideMark/>
          </w:tcPr>
          <w:p w14:paraId="3E6ECED4" w14:textId="77777777" w:rsidR="00516087" w:rsidRPr="000D0651" w:rsidRDefault="00516087" w:rsidP="00516087">
            <w:pPr>
              <w:rPr>
                <w:color w:val="FF0000"/>
                <w:lang w:eastAsia="en-US"/>
              </w:rPr>
            </w:pPr>
            <w:r w:rsidRPr="000D0651">
              <w:rPr>
                <w:color w:val="FF0000"/>
                <w:lang w:eastAsia="en-US"/>
              </w:rPr>
              <w:t>158,3</w:t>
            </w:r>
          </w:p>
        </w:tc>
        <w:tc>
          <w:tcPr>
            <w:tcW w:w="675" w:type="dxa"/>
            <w:tcBorders>
              <w:top w:val="dotted" w:sz="4" w:space="0" w:color="auto"/>
              <w:left w:val="dotted" w:sz="4" w:space="0" w:color="auto"/>
              <w:bottom w:val="dotted" w:sz="4" w:space="0" w:color="auto"/>
              <w:right w:val="dotted" w:sz="4" w:space="0" w:color="auto"/>
            </w:tcBorders>
            <w:vAlign w:val="center"/>
            <w:hideMark/>
          </w:tcPr>
          <w:p w14:paraId="3C01639F" w14:textId="77777777" w:rsidR="00516087" w:rsidRPr="000D0651" w:rsidRDefault="00516087" w:rsidP="00516087">
            <w:pPr>
              <w:rPr>
                <w:color w:val="FF0000"/>
                <w:lang w:eastAsia="en-US"/>
              </w:rPr>
            </w:pPr>
            <w:r w:rsidRPr="000D0651">
              <w:rPr>
                <w:color w:val="FF0000"/>
                <w:lang w:eastAsia="en-US"/>
              </w:rPr>
              <w:t>90,26</w:t>
            </w:r>
          </w:p>
        </w:tc>
      </w:tr>
      <w:tr w:rsidR="00516087" w:rsidRPr="000D0651" w14:paraId="14BC0D71" w14:textId="77777777" w:rsidTr="00516087">
        <w:tc>
          <w:tcPr>
            <w:tcW w:w="568" w:type="dxa"/>
            <w:tcBorders>
              <w:top w:val="dotted" w:sz="4" w:space="0" w:color="auto"/>
              <w:left w:val="dotted" w:sz="4" w:space="0" w:color="auto"/>
              <w:bottom w:val="dotted" w:sz="4" w:space="0" w:color="auto"/>
              <w:right w:val="dotted" w:sz="4" w:space="0" w:color="auto"/>
            </w:tcBorders>
            <w:vAlign w:val="center"/>
            <w:hideMark/>
          </w:tcPr>
          <w:p w14:paraId="6960D8F8" w14:textId="77777777" w:rsidR="00516087" w:rsidRPr="000D0651" w:rsidRDefault="00516087" w:rsidP="00516087">
            <w:pPr>
              <w:rPr>
                <w:color w:val="FF0000"/>
                <w:lang w:eastAsia="en-US"/>
              </w:rPr>
            </w:pPr>
            <w:r w:rsidRPr="000D0651">
              <w:rPr>
                <w:color w:val="FF0000"/>
                <w:lang w:eastAsia="en-US"/>
              </w:rPr>
              <w:t>1</w:t>
            </w:r>
          </w:p>
        </w:tc>
        <w:tc>
          <w:tcPr>
            <w:tcW w:w="1050" w:type="dxa"/>
            <w:tcBorders>
              <w:top w:val="dotted" w:sz="4" w:space="0" w:color="auto"/>
              <w:left w:val="dotted" w:sz="4" w:space="0" w:color="auto"/>
              <w:bottom w:val="dotted" w:sz="4" w:space="0" w:color="auto"/>
              <w:right w:val="dotted" w:sz="4" w:space="0" w:color="auto"/>
            </w:tcBorders>
            <w:vAlign w:val="center"/>
            <w:hideMark/>
          </w:tcPr>
          <w:p w14:paraId="43708D3E" w14:textId="77777777" w:rsidR="00516087" w:rsidRPr="000D0651" w:rsidRDefault="00516087" w:rsidP="00516087">
            <w:pPr>
              <w:rPr>
                <w:color w:val="FF0000"/>
                <w:lang w:eastAsia="en-US"/>
              </w:rPr>
            </w:pPr>
            <w:proofErr w:type="spellStart"/>
            <w:r w:rsidRPr="000D0651">
              <w:rPr>
                <w:color w:val="FF0000"/>
                <w:lang w:eastAsia="en-US"/>
              </w:rPr>
              <w:t>Бабкокс-Вилькокс</w:t>
            </w:r>
            <w:proofErr w:type="spellEnd"/>
          </w:p>
        </w:tc>
        <w:tc>
          <w:tcPr>
            <w:tcW w:w="739" w:type="dxa"/>
            <w:tcBorders>
              <w:top w:val="dotted" w:sz="4" w:space="0" w:color="auto"/>
              <w:left w:val="dotted" w:sz="4" w:space="0" w:color="auto"/>
              <w:bottom w:val="dotted" w:sz="4" w:space="0" w:color="auto"/>
              <w:right w:val="dotted" w:sz="4" w:space="0" w:color="auto"/>
            </w:tcBorders>
            <w:vAlign w:val="center"/>
            <w:hideMark/>
          </w:tcPr>
          <w:p w14:paraId="4FE7539F" w14:textId="77777777" w:rsidR="00516087" w:rsidRPr="000D0651" w:rsidRDefault="00516087" w:rsidP="00516087">
            <w:pPr>
              <w:rPr>
                <w:color w:val="FF0000"/>
                <w:lang w:eastAsia="en-US"/>
              </w:rPr>
            </w:pPr>
            <w:r w:rsidRPr="000D0651">
              <w:rPr>
                <w:color w:val="FF0000"/>
                <w:lang w:eastAsia="en-US"/>
              </w:rPr>
              <w:t>паровой</w:t>
            </w:r>
          </w:p>
        </w:tc>
        <w:tc>
          <w:tcPr>
            <w:tcW w:w="675" w:type="dxa"/>
            <w:tcBorders>
              <w:top w:val="dotted" w:sz="4" w:space="0" w:color="auto"/>
              <w:left w:val="dotted" w:sz="4" w:space="0" w:color="auto"/>
              <w:bottom w:val="dotted" w:sz="4" w:space="0" w:color="auto"/>
              <w:right w:val="dotted" w:sz="4" w:space="0" w:color="auto"/>
            </w:tcBorders>
            <w:vAlign w:val="center"/>
            <w:hideMark/>
          </w:tcPr>
          <w:p w14:paraId="787FDB44" w14:textId="77777777" w:rsidR="00516087" w:rsidRPr="000D0651" w:rsidRDefault="00516087" w:rsidP="00516087">
            <w:pPr>
              <w:rPr>
                <w:color w:val="FF0000"/>
                <w:lang w:eastAsia="en-US"/>
              </w:rPr>
            </w:pPr>
            <w:r w:rsidRPr="000D0651">
              <w:rPr>
                <w:color w:val="FF0000"/>
                <w:lang w:eastAsia="en-US"/>
              </w:rPr>
              <w:t>1928</w:t>
            </w:r>
          </w:p>
        </w:tc>
        <w:tc>
          <w:tcPr>
            <w:tcW w:w="1205" w:type="dxa"/>
            <w:tcBorders>
              <w:top w:val="dotted" w:sz="4" w:space="0" w:color="auto"/>
              <w:left w:val="dotted" w:sz="4" w:space="0" w:color="auto"/>
              <w:bottom w:val="dotted" w:sz="4" w:space="0" w:color="auto"/>
              <w:right w:val="dotted" w:sz="4" w:space="0" w:color="auto"/>
            </w:tcBorders>
            <w:vAlign w:val="center"/>
            <w:hideMark/>
          </w:tcPr>
          <w:p w14:paraId="5C0BBE1B" w14:textId="77777777" w:rsidR="00516087" w:rsidRPr="000D0651" w:rsidRDefault="00516087" w:rsidP="00516087">
            <w:pPr>
              <w:rPr>
                <w:color w:val="FF0000"/>
                <w:lang w:eastAsia="en-US"/>
              </w:rPr>
            </w:pPr>
            <w:r w:rsidRPr="000D0651">
              <w:rPr>
                <w:color w:val="FF0000"/>
                <w:lang w:eastAsia="en-US"/>
              </w:rPr>
              <w:t>18 гор. в 3 яруса на фронт. стене топки</w:t>
            </w:r>
          </w:p>
        </w:tc>
        <w:tc>
          <w:tcPr>
            <w:tcW w:w="754" w:type="dxa"/>
            <w:tcBorders>
              <w:top w:val="dotted" w:sz="4" w:space="0" w:color="auto"/>
              <w:left w:val="dotted" w:sz="4" w:space="0" w:color="auto"/>
              <w:bottom w:val="dotted" w:sz="4" w:space="0" w:color="auto"/>
              <w:right w:val="dotted" w:sz="4" w:space="0" w:color="auto"/>
            </w:tcBorders>
            <w:vAlign w:val="center"/>
            <w:hideMark/>
          </w:tcPr>
          <w:p w14:paraId="4988FC22" w14:textId="77777777" w:rsidR="00516087" w:rsidRPr="000D0651" w:rsidRDefault="00516087" w:rsidP="00516087">
            <w:pPr>
              <w:rPr>
                <w:color w:val="FF0000"/>
                <w:lang w:eastAsia="en-US"/>
              </w:rPr>
            </w:pPr>
            <w:r w:rsidRPr="000D0651">
              <w:rPr>
                <w:color w:val="FF0000"/>
                <w:lang w:eastAsia="en-US"/>
              </w:rPr>
              <w:t>-</w:t>
            </w:r>
          </w:p>
        </w:tc>
        <w:tc>
          <w:tcPr>
            <w:tcW w:w="1301" w:type="dxa"/>
            <w:tcBorders>
              <w:top w:val="dotted" w:sz="4" w:space="0" w:color="auto"/>
              <w:left w:val="dotted" w:sz="4" w:space="0" w:color="auto"/>
              <w:bottom w:val="dotted" w:sz="4" w:space="0" w:color="auto"/>
              <w:right w:val="dotted" w:sz="4" w:space="0" w:color="auto"/>
            </w:tcBorders>
            <w:vAlign w:val="center"/>
            <w:hideMark/>
          </w:tcPr>
          <w:p w14:paraId="273D7487" w14:textId="77777777" w:rsidR="00516087" w:rsidRPr="000D0651" w:rsidRDefault="00516087" w:rsidP="00516087">
            <w:pPr>
              <w:rPr>
                <w:color w:val="FF0000"/>
                <w:lang w:eastAsia="en-US"/>
              </w:rPr>
            </w:pPr>
            <w:r w:rsidRPr="000D0651">
              <w:rPr>
                <w:color w:val="FF0000"/>
                <w:lang w:eastAsia="en-US"/>
              </w:rPr>
              <w:t>Вихревые-</w:t>
            </w:r>
            <w:proofErr w:type="spellStart"/>
            <w:r w:rsidRPr="000D0651">
              <w:rPr>
                <w:color w:val="FF0000"/>
                <w:lang w:eastAsia="en-US"/>
              </w:rPr>
              <w:t>однопоточн</w:t>
            </w:r>
            <w:proofErr w:type="spellEnd"/>
            <w:r w:rsidRPr="000D0651">
              <w:rPr>
                <w:color w:val="FF0000"/>
                <w:lang w:eastAsia="en-US"/>
              </w:rPr>
              <w:t>.</w:t>
            </w:r>
          </w:p>
        </w:tc>
        <w:tc>
          <w:tcPr>
            <w:tcW w:w="843" w:type="dxa"/>
            <w:tcBorders>
              <w:top w:val="dotted" w:sz="4" w:space="0" w:color="auto"/>
              <w:left w:val="dotted" w:sz="4" w:space="0" w:color="auto"/>
              <w:bottom w:val="dotted" w:sz="4" w:space="0" w:color="auto"/>
              <w:right w:val="dotted" w:sz="4" w:space="0" w:color="auto"/>
            </w:tcBorders>
            <w:vAlign w:val="center"/>
            <w:hideMark/>
          </w:tcPr>
          <w:p w14:paraId="7BAC2027" w14:textId="77777777" w:rsidR="00516087" w:rsidRPr="000D0651" w:rsidRDefault="00516087" w:rsidP="00516087">
            <w:pPr>
              <w:rPr>
                <w:color w:val="FF0000"/>
                <w:lang w:eastAsia="en-US"/>
              </w:rPr>
            </w:pPr>
            <w:r w:rsidRPr="000D0651">
              <w:rPr>
                <w:color w:val="FF0000"/>
                <w:lang w:eastAsia="en-US"/>
              </w:rPr>
              <w:t>5322</w:t>
            </w:r>
          </w:p>
        </w:tc>
        <w:tc>
          <w:tcPr>
            <w:tcW w:w="844" w:type="dxa"/>
            <w:tcBorders>
              <w:top w:val="dotted" w:sz="4" w:space="0" w:color="auto"/>
              <w:left w:val="dotted" w:sz="4" w:space="0" w:color="auto"/>
              <w:bottom w:val="dotted" w:sz="4" w:space="0" w:color="auto"/>
              <w:right w:val="dotted" w:sz="4" w:space="0" w:color="auto"/>
            </w:tcBorders>
            <w:vAlign w:val="center"/>
            <w:hideMark/>
          </w:tcPr>
          <w:p w14:paraId="155A7274" w14:textId="77777777" w:rsidR="00516087" w:rsidRPr="000D0651" w:rsidRDefault="00516087" w:rsidP="00516087">
            <w:pPr>
              <w:rPr>
                <w:color w:val="FF0000"/>
                <w:lang w:eastAsia="en-US"/>
              </w:rPr>
            </w:pPr>
            <w:r w:rsidRPr="000D0651">
              <w:rPr>
                <w:color w:val="FF0000"/>
                <w:lang w:eastAsia="en-US"/>
              </w:rPr>
              <w:t>54</w:t>
            </w:r>
          </w:p>
        </w:tc>
        <w:tc>
          <w:tcPr>
            <w:tcW w:w="815" w:type="dxa"/>
            <w:tcBorders>
              <w:top w:val="dotted" w:sz="4" w:space="0" w:color="auto"/>
              <w:left w:val="dotted" w:sz="4" w:space="0" w:color="auto"/>
              <w:bottom w:val="dotted" w:sz="4" w:space="0" w:color="auto"/>
              <w:right w:val="dotted" w:sz="4" w:space="0" w:color="auto"/>
            </w:tcBorders>
            <w:vAlign w:val="center"/>
            <w:hideMark/>
          </w:tcPr>
          <w:p w14:paraId="49E59066" w14:textId="77777777" w:rsidR="00516087" w:rsidRPr="000D0651" w:rsidRDefault="00516087" w:rsidP="00516087">
            <w:pPr>
              <w:rPr>
                <w:color w:val="FF0000"/>
                <w:lang w:eastAsia="en-US"/>
              </w:rPr>
            </w:pPr>
            <w:r w:rsidRPr="000D0651">
              <w:rPr>
                <w:color w:val="FF0000"/>
                <w:lang w:eastAsia="en-US"/>
              </w:rPr>
              <w:t>158,2</w:t>
            </w:r>
          </w:p>
        </w:tc>
        <w:tc>
          <w:tcPr>
            <w:tcW w:w="675" w:type="dxa"/>
            <w:tcBorders>
              <w:top w:val="dotted" w:sz="4" w:space="0" w:color="auto"/>
              <w:left w:val="dotted" w:sz="4" w:space="0" w:color="auto"/>
              <w:bottom w:val="dotted" w:sz="4" w:space="0" w:color="auto"/>
              <w:right w:val="dotted" w:sz="4" w:space="0" w:color="auto"/>
            </w:tcBorders>
            <w:vAlign w:val="center"/>
            <w:hideMark/>
          </w:tcPr>
          <w:p w14:paraId="06E1851B" w14:textId="77777777" w:rsidR="00516087" w:rsidRPr="000D0651" w:rsidRDefault="00516087" w:rsidP="00516087">
            <w:pPr>
              <w:rPr>
                <w:color w:val="FF0000"/>
                <w:lang w:eastAsia="en-US"/>
              </w:rPr>
            </w:pPr>
            <w:r w:rsidRPr="000D0651">
              <w:rPr>
                <w:color w:val="FF0000"/>
                <w:lang w:eastAsia="en-US"/>
              </w:rPr>
              <w:t>90,29</w:t>
            </w:r>
          </w:p>
        </w:tc>
      </w:tr>
      <w:tr w:rsidR="00516087" w:rsidRPr="000D0651" w14:paraId="09B42526" w14:textId="77777777" w:rsidTr="00516087">
        <w:tc>
          <w:tcPr>
            <w:tcW w:w="568" w:type="dxa"/>
            <w:tcBorders>
              <w:top w:val="dotted" w:sz="4" w:space="0" w:color="auto"/>
              <w:left w:val="dotted" w:sz="4" w:space="0" w:color="auto"/>
              <w:bottom w:val="dotted" w:sz="4" w:space="0" w:color="auto"/>
              <w:right w:val="dotted" w:sz="4" w:space="0" w:color="auto"/>
            </w:tcBorders>
            <w:vAlign w:val="center"/>
            <w:hideMark/>
          </w:tcPr>
          <w:p w14:paraId="0D5C571C" w14:textId="77777777" w:rsidR="00516087" w:rsidRPr="000D0651" w:rsidRDefault="00516087" w:rsidP="00516087">
            <w:pPr>
              <w:rPr>
                <w:color w:val="FF0000"/>
                <w:lang w:eastAsia="en-US"/>
              </w:rPr>
            </w:pPr>
            <w:r w:rsidRPr="000D0651">
              <w:rPr>
                <w:color w:val="FF0000"/>
                <w:lang w:eastAsia="en-US"/>
              </w:rPr>
              <w:t>7</w:t>
            </w:r>
          </w:p>
        </w:tc>
        <w:tc>
          <w:tcPr>
            <w:tcW w:w="1050" w:type="dxa"/>
            <w:tcBorders>
              <w:top w:val="dotted" w:sz="4" w:space="0" w:color="auto"/>
              <w:left w:val="dotted" w:sz="4" w:space="0" w:color="auto"/>
              <w:bottom w:val="dotted" w:sz="4" w:space="0" w:color="auto"/>
              <w:right w:val="dotted" w:sz="4" w:space="0" w:color="auto"/>
            </w:tcBorders>
            <w:vAlign w:val="center"/>
            <w:hideMark/>
          </w:tcPr>
          <w:p w14:paraId="2A868359" w14:textId="77777777" w:rsidR="00516087" w:rsidRPr="000D0651" w:rsidRDefault="00516087" w:rsidP="00516087">
            <w:pPr>
              <w:rPr>
                <w:color w:val="FF0000"/>
                <w:lang w:eastAsia="en-US"/>
              </w:rPr>
            </w:pPr>
            <w:proofErr w:type="spellStart"/>
            <w:r w:rsidRPr="000D0651">
              <w:rPr>
                <w:color w:val="FF0000"/>
                <w:lang w:eastAsia="en-US"/>
              </w:rPr>
              <w:t>Буккау</w:t>
            </w:r>
            <w:proofErr w:type="spellEnd"/>
          </w:p>
        </w:tc>
        <w:tc>
          <w:tcPr>
            <w:tcW w:w="739" w:type="dxa"/>
            <w:tcBorders>
              <w:top w:val="dotted" w:sz="4" w:space="0" w:color="auto"/>
              <w:left w:val="dotted" w:sz="4" w:space="0" w:color="auto"/>
              <w:bottom w:val="dotted" w:sz="4" w:space="0" w:color="auto"/>
              <w:right w:val="dotted" w:sz="4" w:space="0" w:color="auto"/>
            </w:tcBorders>
            <w:vAlign w:val="center"/>
            <w:hideMark/>
          </w:tcPr>
          <w:p w14:paraId="0569AD53" w14:textId="77777777" w:rsidR="00516087" w:rsidRPr="000D0651" w:rsidRDefault="00516087" w:rsidP="00516087">
            <w:pPr>
              <w:rPr>
                <w:color w:val="FF0000"/>
                <w:lang w:eastAsia="en-US"/>
              </w:rPr>
            </w:pPr>
            <w:r w:rsidRPr="000D0651">
              <w:rPr>
                <w:color w:val="FF0000"/>
                <w:lang w:eastAsia="en-US"/>
              </w:rPr>
              <w:t>паровой</w:t>
            </w:r>
          </w:p>
        </w:tc>
        <w:tc>
          <w:tcPr>
            <w:tcW w:w="675" w:type="dxa"/>
            <w:tcBorders>
              <w:top w:val="dotted" w:sz="4" w:space="0" w:color="auto"/>
              <w:left w:val="dotted" w:sz="4" w:space="0" w:color="auto"/>
              <w:bottom w:val="dotted" w:sz="4" w:space="0" w:color="auto"/>
              <w:right w:val="dotted" w:sz="4" w:space="0" w:color="auto"/>
            </w:tcBorders>
            <w:vAlign w:val="center"/>
            <w:hideMark/>
          </w:tcPr>
          <w:p w14:paraId="422B0146" w14:textId="77777777" w:rsidR="00516087" w:rsidRPr="000D0651" w:rsidRDefault="00516087" w:rsidP="00516087">
            <w:pPr>
              <w:rPr>
                <w:color w:val="FF0000"/>
                <w:lang w:eastAsia="en-US"/>
              </w:rPr>
            </w:pPr>
            <w:r w:rsidRPr="000D0651">
              <w:rPr>
                <w:color w:val="FF0000"/>
                <w:lang w:eastAsia="en-US"/>
              </w:rPr>
              <w:t>1951</w:t>
            </w:r>
          </w:p>
        </w:tc>
        <w:tc>
          <w:tcPr>
            <w:tcW w:w="1205" w:type="dxa"/>
            <w:tcBorders>
              <w:top w:val="dotted" w:sz="4" w:space="0" w:color="auto"/>
              <w:left w:val="dotted" w:sz="4" w:space="0" w:color="auto"/>
              <w:bottom w:val="dotted" w:sz="4" w:space="0" w:color="auto"/>
              <w:right w:val="dotted" w:sz="4" w:space="0" w:color="auto"/>
            </w:tcBorders>
            <w:vAlign w:val="center"/>
            <w:hideMark/>
          </w:tcPr>
          <w:p w14:paraId="06DCB625" w14:textId="77777777" w:rsidR="00516087" w:rsidRPr="000D0651" w:rsidRDefault="00516087" w:rsidP="00516087">
            <w:pPr>
              <w:rPr>
                <w:color w:val="FF0000"/>
                <w:lang w:eastAsia="en-US"/>
              </w:rPr>
            </w:pPr>
            <w:r w:rsidRPr="000D0651">
              <w:rPr>
                <w:color w:val="FF0000"/>
                <w:lang w:eastAsia="en-US"/>
              </w:rPr>
              <w:t xml:space="preserve">6 </w:t>
            </w:r>
            <w:proofErr w:type="spellStart"/>
            <w:r w:rsidRPr="000D0651">
              <w:rPr>
                <w:color w:val="FF0000"/>
                <w:lang w:eastAsia="en-US"/>
              </w:rPr>
              <w:t>гор.в</w:t>
            </w:r>
            <w:proofErr w:type="spellEnd"/>
            <w:r w:rsidRPr="000D0651">
              <w:rPr>
                <w:color w:val="FF0000"/>
                <w:lang w:eastAsia="en-US"/>
              </w:rPr>
              <w:t xml:space="preserve"> 2 яр. на фр. ст.+4 сопла </w:t>
            </w:r>
            <w:proofErr w:type="spellStart"/>
            <w:r w:rsidRPr="000D0651">
              <w:rPr>
                <w:color w:val="FF0000"/>
                <w:lang w:eastAsia="en-US"/>
              </w:rPr>
              <w:t>втор.дутья</w:t>
            </w:r>
            <w:proofErr w:type="spellEnd"/>
          </w:p>
        </w:tc>
        <w:tc>
          <w:tcPr>
            <w:tcW w:w="754" w:type="dxa"/>
            <w:tcBorders>
              <w:top w:val="dotted" w:sz="4" w:space="0" w:color="auto"/>
              <w:left w:val="dotted" w:sz="4" w:space="0" w:color="auto"/>
              <w:bottom w:val="dotted" w:sz="4" w:space="0" w:color="auto"/>
              <w:right w:val="dotted" w:sz="4" w:space="0" w:color="auto"/>
            </w:tcBorders>
            <w:vAlign w:val="center"/>
            <w:hideMark/>
          </w:tcPr>
          <w:p w14:paraId="5C446981" w14:textId="77777777" w:rsidR="00516087" w:rsidRPr="000D0651" w:rsidRDefault="00516087" w:rsidP="00516087">
            <w:pPr>
              <w:rPr>
                <w:color w:val="FF0000"/>
                <w:lang w:eastAsia="en-US"/>
              </w:rPr>
            </w:pPr>
            <w:r w:rsidRPr="000D0651">
              <w:rPr>
                <w:color w:val="FF0000"/>
                <w:lang w:eastAsia="en-US"/>
              </w:rPr>
              <w:t>-</w:t>
            </w:r>
          </w:p>
        </w:tc>
        <w:tc>
          <w:tcPr>
            <w:tcW w:w="1301" w:type="dxa"/>
            <w:tcBorders>
              <w:top w:val="dotted" w:sz="4" w:space="0" w:color="auto"/>
              <w:left w:val="dotted" w:sz="4" w:space="0" w:color="auto"/>
              <w:bottom w:val="dotted" w:sz="4" w:space="0" w:color="auto"/>
              <w:right w:val="dotted" w:sz="4" w:space="0" w:color="auto"/>
            </w:tcBorders>
            <w:vAlign w:val="center"/>
            <w:hideMark/>
          </w:tcPr>
          <w:p w14:paraId="47905F51" w14:textId="77777777" w:rsidR="00516087" w:rsidRPr="000D0651" w:rsidRDefault="00516087" w:rsidP="00516087">
            <w:pPr>
              <w:rPr>
                <w:color w:val="FF0000"/>
                <w:lang w:eastAsia="en-US"/>
              </w:rPr>
            </w:pPr>
            <w:r w:rsidRPr="000D0651">
              <w:rPr>
                <w:color w:val="FF0000"/>
                <w:lang w:eastAsia="en-US"/>
              </w:rPr>
              <w:t>Вихревая-</w:t>
            </w:r>
            <w:proofErr w:type="spellStart"/>
            <w:r w:rsidRPr="000D0651">
              <w:rPr>
                <w:color w:val="FF0000"/>
                <w:lang w:eastAsia="en-US"/>
              </w:rPr>
              <w:t>однопоточн</w:t>
            </w:r>
            <w:proofErr w:type="spellEnd"/>
            <w:r w:rsidRPr="000D0651">
              <w:rPr>
                <w:color w:val="FF0000"/>
                <w:lang w:eastAsia="en-US"/>
              </w:rPr>
              <w:t>.</w:t>
            </w:r>
          </w:p>
        </w:tc>
        <w:tc>
          <w:tcPr>
            <w:tcW w:w="843" w:type="dxa"/>
            <w:tcBorders>
              <w:top w:val="dotted" w:sz="4" w:space="0" w:color="auto"/>
              <w:left w:val="dotted" w:sz="4" w:space="0" w:color="auto"/>
              <w:bottom w:val="dotted" w:sz="4" w:space="0" w:color="auto"/>
              <w:right w:val="dotted" w:sz="4" w:space="0" w:color="auto"/>
            </w:tcBorders>
            <w:vAlign w:val="center"/>
            <w:hideMark/>
          </w:tcPr>
          <w:p w14:paraId="08A57E05" w14:textId="77777777" w:rsidR="00516087" w:rsidRPr="000D0651" w:rsidRDefault="00516087" w:rsidP="00516087">
            <w:pPr>
              <w:rPr>
                <w:color w:val="FF0000"/>
                <w:lang w:eastAsia="en-US"/>
              </w:rPr>
            </w:pPr>
            <w:r w:rsidRPr="000D0651">
              <w:rPr>
                <w:color w:val="FF0000"/>
                <w:lang w:eastAsia="en-US"/>
              </w:rPr>
              <w:t>4337</w:t>
            </w:r>
          </w:p>
        </w:tc>
        <w:tc>
          <w:tcPr>
            <w:tcW w:w="844" w:type="dxa"/>
            <w:tcBorders>
              <w:top w:val="dotted" w:sz="4" w:space="0" w:color="auto"/>
              <w:left w:val="dotted" w:sz="4" w:space="0" w:color="auto"/>
              <w:bottom w:val="dotted" w:sz="4" w:space="0" w:color="auto"/>
              <w:right w:val="dotted" w:sz="4" w:space="0" w:color="auto"/>
            </w:tcBorders>
            <w:vAlign w:val="center"/>
            <w:hideMark/>
          </w:tcPr>
          <w:p w14:paraId="4FE04641" w14:textId="77777777" w:rsidR="00516087" w:rsidRPr="000D0651" w:rsidRDefault="00516087" w:rsidP="00516087">
            <w:pPr>
              <w:rPr>
                <w:color w:val="FF0000"/>
                <w:lang w:eastAsia="en-US"/>
              </w:rPr>
            </w:pPr>
            <w:r w:rsidRPr="000D0651">
              <w:rPr>
                <w:color w:val="FF0000"/>
                <w:lang w:eastAsia="en-US"/>
              </w:rPr>
              <w:t>58</w:t>
            </w:r>
          </w:p>
        </w:tc>
        <w:tc>
          <w:tcPr>
            <w:tcW w:w="815" w:type="dxa"/>
            <w:tcBorders>
              <w:top w:val="dotted" w:sz="4" w:space="0" w:color="auto"/>
              <w:left w:val="dotted" w:sz="4" w:space="0" w:color="auto"/>
              <w:bottom w:val="dotted" w:sz="4" w:space="0" w:color="auto"/>
              <w:right w:val="dotted" w:sz="4" w:space="0" w:color="auto"/>
            </w:tcBorders>
            <w:vAlign w:val="center"/>
            <w:hideMark/>
          </w:tcPr>
          <w:p w14:paraId="69F40D8B" w14:textId="77777777" w:rsidR="00516087" w:rsidRPr="000D0651" w:rsidRDefault="00516087" w:rsidP="00516087">
            <w:pPr>
              <w:rPr>
                <w:color w:val="FF0000"/>
                <w:lang w:eastAsia="en-US"/>
              </w:rPr>
            </w:pPr>
            <w:r w:rsidRPr="000D0651">
              <w:rPr>
                <w:color w:val="FF0000"/>
                <w:lang w:eastAsia="en-US"/>
              </w:rPr>
              <w:t>157,1</w:t>
            </w:r>
          </w:p>
        </w:tc>
        <w:tc>
          <w:tcPr>
            <w:tcW w:w="675" w:type="dxa"/>
            <w:tcBorders>
              <w:top w:val="dotted" w:sz="4" w:space="0" w:color="auto"/>
              <w:left w:val="dotted" w:sz="4" w:space="0" w:color="auto"/>
              <w:bottom w:val="dotted" w:sz="4" w:space="0" w:color="auto"/>
              <w:right w:val="dotted" w:sz="4" w:space="0" w:color="auto"/>
            </w:tcBorders>
            <w:vAlign w:val="center"/>
            <w:hideMark/>
          </w:tcPr>
          <w:p w14:paraId="52B876D8" w14:textId="77777777" w:rsidR="00516087" w:rsidRPr="000D0651" w:rsidRDefault="00516087" w:rsidP="00516087">
            <w:pPr>
              <w:rPr>
                <w:color w:val="FF0000"/>
                <w:lang w:eastAsia="en-US"/>
              </w:rPr>
            </w:pPr>
            <w:r w:rsidRPr="000D0651">
              <w:rPr>
                <w:color w:val="FF0000"/>
                <w:lang w:eastAsia="en-US"/>
              </w:rPr>
              <w:t>90,92</w:t>
            </w:r>
          </w:p>
        </w:tc>
      </w:tr>
      <w:tr w:rsidR="00516087" w:rsidRPr="000D0651" w14:paraId="5C668C76" w14:textId="77777777" w:rsidTr="00516087">
        <w:tc>
          <w:tcPr>
            <w:tcW w:w="568" w:type="dxa"/>
            <w:tcBorders>
              <w:top w:val="dotted" w:sz="4" w:space="0" w:color="auto"/>
              <w:left w:val="dotted" w:sz="4" w:space="0" w:color="auto"/>
              <w:bottom w:val="dotted" w:sz="4" w:space="0" w:color="auto"/>
              <w:right w:val="dotted" w:sz="4" w:space="0" w:color="auto"/>
            </w:tcBorders>
            <w:vAlign w:val="center"/>
            <w:hideMark/>
          </w:tcPr>
          <w:p w14:paraId="5F01CCC3" w14:textId="77777777" w:rsidR="00516087" w:rsidRPr="000D0651" w:rsidRDefault="00516087" w:rsidP="00516087">
            <w:pPr>
              <w:rPr>
                <w:color w:val="FF0000"/>
                <w:lang w:eastAsia="en-US"/>
              </w:rPr>
            </w:pPr>
            <w:r w:rsidRPr="000D0651">
              <w:rPr>
                <w:color w:val="FF0000"/>
                <w:lang w:eastAsia="en-US"/>
              </w:rPr>
              <w:t>6</w:t>
            </w:r>
          </w:p>
        </w:tc>
        <w:tc>
          <w:tcPr>
            <w:tcW w:w="1050" w:type="dxa"/>
            <w:tcBorders>
              <w:top w:val="dotted" w:sz="4" w:space="0" w:color="auto"/>
              <w:left w:val="dotted" w:sz="4" w:space="0" w:color="auto"/>
              <w:bottom w:val="dotted" w:sz="4" w:space="0" w:color="auto"/>
              <w:right w:val="dotted" w:sz="4" w:space="0" w:color="auto"/>
            </w:tcBorders>
            <w:vAlign w:val="center"/>
            <w:hideMark/>
          </w:tcPr>
          <w:p w14:paraId="63194A40" w14:textId="77777777" w:rsidR="00516087" w:rsidRPr="000D0651" w:rsidRDefault="00516087" w:rsidP="00516087">
            <w:pPr>
              <w:rPr>
                <w:color w:val="FF0000"/>
                <w:lang w:eastAsia="en-US"/>
              </w:rPr>
            </w:pPr>
            <w:proofErr w:type="spellStart"/>
            <w:r w:rsidRPr="000D0651">
              <w:rPr>
                <w:color w:val="FF0000"/>
                <w:lang w:eastAsia="en-US"/>
              </w:rPr>
              <w:t>Буккау</w:t>
            </w:r>
            <w:proofErr w:type="spellEnd"/>
          </w:p>
        </w:tc>
        <w:tc>
          <w:tcPr>
            <w:tcW w:w="739" w:type="dxa"/>
            <w:tcBorders>
              <w:top w:val="dotted" w:sz="4" w:space="0" w:color="auto"/>
              <w:left w:val="dotted" w:sz="4" w:space="0" w:color="auto"/>
              <w:bottom w:val="dotted" w:sz="4" w:space="0" w:color="auto"/>
              <w:right w:val="dotted" w:sz="4" w:space="0" w:color="auto"/>
            </w:tcBorders>
            <w:vAlign w:val="center"/>
            <w:hideMark/>
          </w:tcPr>
          <w:p w14:paraId="5C426B4A" w14:textId="77777777" w:rsidR="00516087" w:rsidRPr="000D0651" w:rsidRDefault="00516087" w:rsidP="00516087">
            <w:pPr>
              <w:rPr>
                <w:color w:val="FF0000"/>
                <w:lang w:eastAsia="en-US"/>
              </w:rPr>
            </w:pPr>
            <w:r w:rsidRPr="000D0651">
              <w:rPr>
                <w:color w:val="FF0000"/>
                <w:lang w:eastAsia="en-US"/>
              </w:rPr>
              <w:t>паровой</w:t>
            </w:r>
          </w:p>
        </w:tc>
        <w:tc>
          <w:tcPr>
            <w:tcW w:w="675" w:type="dxa"/>
            <w:tcBorders>
              <w:top w:val="dotted" w:sz="4" w:space="0" w:color="auto"/>
              <w:left w:val="dotted" w:sz="4" w:space="0" w:color="auto"/>
              <w:bottom w:val="dotted" w:sz="4" w:space="0" w:color="auto"/>
              <w:right w:val="dotted" w:sz="4" w:space="0" w:color="auto"/>
            </w:tcBorders>
            <w:vAlign w:val="center"/>
            <w:hideMark/>
          </w:tcPr>
          <w:p w14:paraId="7B1AE140" w14:textId="77777777" w:rsidR="00516087" w:rsidRPr="000D0651" w:rsidRDefault="00516087" w:rsidP="00516087">
            <w:pPr>
              <w:rPr>
                <w:color w:val="FF0000"/>
                <w:lang w:eastAsia="en-US"/>
              </w:rPr>
            </w:pPr>
            <w:r w:rsidRPr="000D0651">
              <w:rPr>
                <w:color w:val="FF0000"/>
                <w:lang w:eastAsia="en-US"/>
              </w:rPr>
              <w:t>1951</w:t>
            </w:r>
          </w:p>
        </w:tc>
        <w:tc>
          <w:tcPr>
            <w:tcW w:w="1205" w:type="dxa"/>
            <w:tcBorders>
              <w:top w:val="dotted" w:sz="4" w:space="0" w:color="auto"/>
              <w:left w:val="dotted" w:sz="4" w:space="0" w:color="auto"/>
              <w:bottom w:val="dotted" w:sz="4" w:space="0" w:color="auto"/>
              <w:right w:val="dotted" w:sz="4" w:space="0" w:color="auto"/>
            </w:tcBorders>
            <w:vAlign w:val="center"/>
            <w:hideMark/>
          </w:tcPr>
          <w:p w14:paraId="51405F9E" w14:textId="77777777" w:rsidR="00516087" w:rsidRPr="000D0651" w:rsidRDefault="00516087" w:rsidP="00516087">
            <w:pPr>
              <w:rPr>
                <w:color w:val="FF0000"/>
                <w:lang w:eastAsia="en-US"/>
              </w:rPr>
            </w:pPr>
            <w:r w:rsidRPr="000D0651">
              <w:rPr>
                <w:color w:val="FF0000"/>
                <w:lang w:eastAsia="en-US"/>
              </w:rPr>
              <w:t>6 гор. в 2 яруса на фронт стене топки</w:t>
            </w:r>
          </w:p>
        </w:tc>
        <w:tc>
          <w:tcPr>
            <w:tcW w:w="754" w:type="dxa"/>
            <w:tcBorders>
              <w:top w:val="dotted" w:sz="4" w:space="0" w:color="auto"/>
              <w:left w:val="dotted" w:sz="4" w:space="0" w:color="auto"/>
              <w:bottom w:val="dotted" w:sz="4" w:space="0" w:color="auto"/>
              <w:right w:val="dotted" w:sz="4" w:space="0" w:color="auto"/>
            </w:tcBorders>
            <w:vAlign w:val="center"/>
            <w:hideMark/>
          </w:tcPr>
          <w:p w14:paraId="2DA1048B" w14:textId="77777777" w:rsidR="00516087" w:rsidRPr="000D0651" w:rsidRDefault="00516087" w:rsidP="00516087">
            <w:pPr>
              <w:rPr>
                <w:color w:val="FF0000"/>
                <w:lang w:eastAsia="en-US"/>
              </w:rPr>
            </w:pPr>
            <w:r w:rsidRPr="000D0651">
              <w:rPr>
                <w:color w:val="FF0000"/>
                <w:lang w:eastAsia="en-US"/>
              </w:rPr>
              <w:t>-</w:t>
            </w:r>
          </w:p>
        </w:tc>
        <w:tc>
          <w:tcPr>
            <w:tcW w:w="1301" w:type="dxa"/>
            <w:tcBorders>
              <w:top w:val="dotted" w:sz="4" w:space="0" w:color="auto"/>
              <w:left w:val="dotted" w:sz="4" w:space="0" w:color="auto"/>
              <w:bottom w:val="dotted" w:sz="4" w:space="0" w:color="auto"/>
              <w:right w:val="dotted" w:sz="4" w:space="0" w:color="auto"/>
            </w:tcBorders>
            <w:vAlign w:val="center"/>
            <w:hideMark/>
          </w:tcPr>
          <w:p w14:paraId="153821AA" w14:textId="77777777" w:rsidR="00516087" w:rsidRPr="000D0651" w:rsidRDefault="00516087" w:rsidP="00516087">
            <w:pPr>
              <w:rPr>
                <w:color w:val="FF0000"/>
                <w:lang w:eastAsia="en-US"/>
              </w:rPr>
            </w:pPr>
            <w:r w:rsidRPr="000D0651">
              <w:rPr>
                <w:color w:val="FF0000"/>
                <w:lang w:eastAsia="en-US"/>
              </w:rPr>
              <w:t>Вихревая-</w:t>
            </w:r>
            <w:proofErr w:type="spellStart"/>
            <w:r w:rsidRPr="000D0651">
              <w:rPr>
                <w:color w:val="FF0000"/>
                <w:lang w:eastAsia="en-US"/>
              </w:rPr>
              <w:t>однопоточн</w:t>
            </w:r>
            <w:proofErr w:type="spellEnd"/>
            <w:r w:rsidRPr="000D0651">
              <w:rPr>
                <w:color w:val="FF0000"/>
                <w:lang w:eastAsia="en-US"/>
              </w:rPr>
              <w:t>.</w:t>
            </w:r>
          </w:p>
        </w:tc>
        <w:tc>
          <w:tcPr>
            <w:tcW w:w="843" w:type="dxa"/>
            <w:tcBorders>
              <w:top w:val="dotted" w:sz="4" w:space="0" w:color="auto"/>
              <w:left w:val="dotted" w:sz="4" w:space="0" w:color="auto"/>
              <w:bottom w:val="dotted" w:sz="4" w:space="0" w:color="auto"/>
              <w:right w:val="dotted" w:sz="4" w:space="0" w:color="auto"/>
            </w:tcBorders>
            <w:vAlign w:val="center"/>
            <w:hideMark/>
          </w:tcPr>
          <w:p w14:paraId="25703014" w14:textId="77777777" w:rsidR="00516087" w:rsidRPr="000D0651" w:rsidRDefault="00516087" w:rsidP="00516087">
            <w:pPr>
              <w:rPr>
                <w:color w:val="FF0000"/>
                <w:lang w:eastAsia="en-US"/>
              </w:rPr>
            </w:pPr>
            <w:r w:rsidRPr="000D0651">
              <w:rPr>
                <w:color w:val="FF0000"/>
                <w:lang w:eastAsia="en-US"/>
              </w:rPr>
              <w:t>4374</w:t>
            </w:r>
          </w:p>
        </w:tc>
        <w:tc>
          <w:tcPr>
            <w:tcW w:w="844" w:type="dxa"/>
            <w:tcBorders>
              <w:top w:val="dotted" w:sz="4" w:space="0" w:color="auto"/>
              <w:left w:val="dotted" w:sz="4" w:space="0" w:color="auto"/>
              <w:bottom w:val="dotted" w:sz="4" w:space="0" w:color="auto"/>
              <w:right w:val="dotted" w:sz="4" w:space="0" w:color="auto"/>
            </w:tcBorders>
            <w:vAlign w:val="center"/>
            <w:hideMark/>
          </w:tcPr>
          <w:p w14:paraId="5BF14761" w14:textId="77777777" w:rsidR="00516087" w:rsidRPr="000D0651" w:rsidRDefault="00516087" w:rsidP="00516087">
            <w:pPr>
              <w:rPr>
                <w:color w:val="FF0000"/>
                <w:lang w:eastAsia="en-US"/>
              </w:rPr>
            </w:pPr>
            <w:r w:rsidRPr="000D0651">
              <w:rPr>
                <w:color w:val="FF0000"/>
                <w:lang w:eastAsia="en-US"/>
              </w:rPr>
              <w:t>57</w:t>
            </w:r>
          </w:p>
        </w:tc>
        <w:tc>
          <w:tcPr>
            <w:tcW w:w="815" w:type="dxa"/>
            <w:tcBorders>
              <w:top w:val="dotted" w:sz="4" w:space="0" w:color="auto"/>
              <w:left w:val="dotted" w:sz="4" w:space="0" w:color="auto"/>
              <w:bottom w:val="dotted" w:sz="4" w:space="0" w:color="auto"/>
              <w:right w:val="dotted" w:sz="4" w:space="0" w:color="auto"/>
            </w:tcBorders>
            <w:vAlign w:val="center"/>
            <w:hideMark/>
          </w:tcPr>
          <w:p w14:paraId="524C4574" w14:textId="77777777" w:rsidR="00516087" w:rsidRPr="000D0651" w:rsidRDefault="00516087" w:rsidP="00516087">
            <w:pPr>
              <w:rPr>
                <w:color w:val="FF0000"/>
                <w:lang w:eastAsia="en-US"/>
              </w:rPr>
            </w:pPr>
            <w:r w:rsidRPr="000D0651">
              <w:rPr>
                <w:color w:val="FF0000"/>
                <w:lang w:eastAsia="en-US"/>
              </w:rPr>
              <w:t>157,1</w:t>
            </w:r>
          </w:p>
        </w:tc>
        <w:tc>
          <w:tcPr>
            <w:tcW w:w="675" w:type="dxa"/>
            <w:tcBorders>
              <w:top w:val="dotted" w:sz="4" w:space="0" w:color="auto"/>
              <w:left w:val="dotted" w:sz="4" w:space="0" w:color="auto"/>
              <w:bottom w:val="dotted" w:sz="4" w:space="0" w:color="auto"/>
              <w:right w:val="dotted" w:sz="4" w:space="0" w:color="auto"/>
            </w:tcBorders>
            <w:vAlign w:val="center"/>
            <w:hideMark/>
          </w:tcPr>
          <w:p w14:paraId="53115E96" w14:textId="77777777" w:rsidR="00516087" w:rsidRPr="000D0651" w:rsidRDefault="00516087" w:rsidP="00516087">
            <w:pPr>
              <w:rPr>
                <w:color w:val="FF0000"/>
                <w:lang w:eastAsia="en-US"/>
              </w:rPr>
            </w:pPr>
            <w:r w:rsidRPr="000D0651">
              <w:rPr>
                <w:color w:val="FF0000"/>
                <w:lang w:eastAsia="en-US"/>
              </w:rPr>
              <w:t>90,97</w:t>
            </w:r>
          </w:p>
        </w:tc>
      </w:tr>
      <w:tr w:rsidR="00516087" w:rsidRPr="000D0651" w14:paraId="6DF8A655" w14:textId="77777777" w:rsidTr="00516087">
        <w:tc>
          <w:tcPr>
            <w:tcW w:w="568" w:type="dxa"/>
            <w:tcBorders>
              <w:top w:val="dotted" w:sz="4" w:space="0" w:color="auto"/>
              <w:left w:val="dotted" w:sz="4" w:space="0" w:color="auto"/>
              <w:bottom w:val="dotted" w:sz="4" w:space="0" w:color="auto"/>
              <w:right w:val="dotted" w:sz="4" w:space="0" w:color="auto"/>
            </w:tcBorders>
            <w:vAlign w:val="center"/>
            <w:hideMark/>
          </w:tcPr>
          <w:p w14:paraId="65278140" w14:textId="77777777" w:rsidR="00516087" w:rsidRPr="000D0651" w:rsidRDefault="00516087" w:rsidP="00516087">
            <w:pPr>
              <w:rPr>
                <w:color w:val="FF0000"/>
                <w:lang w:eastAsia="en-US"/>
              </w:rPr>
            </w:pPr>
            <w:r w:rsidRPr="000D0651">
              <w:rPr>
                <w:color w:val="FF0000"/>
                <w:lang w:eastAsia="en-US"/>
              </w:rPr>
              <w:t>22ф</w:t>
            </w:r>
          </w:p>
        </w:tc>
        <w:tc>
          <w:tcPr>
            <w:tcW w:w="1050" w:type="dxa"/>
            <w:tcBorders>
              <w:top w:val="dotted" w:sz="4" w:space="0" w:color="auto"/>
              <w:left w:val="dotted" w:sz="4" w:space="0" w:color="auto"/>
              <w:bottom w:val="dotted" w:sz="4" w:space="0" w:color="auto"/>
              <w:right w:val="dotted" w:sz="4" w:space="0" w:color="auto"/>
            </w:tcBorders>
            <w:vAlign w:val="center"/>
            <w:hideMark/>
          </w:tcPr>
          <w:p w14:paraId="37967427" w14:textId="77777777" w:rsidR="00516087" w:rsidRPr="000D0651" w:rsidRDefault="00516087" w:rsidP="00516087">
            <w:pPr>
              <w:rPr>
                <w:color w:val="FF0000"/>
                <w:lang w:eastAsia="en-US"/>
              </w:rPr>
            </w:pPr>
            <w:r w:rsidRPr="000D0651">
              <w:rPr>
                <w:color w:val="FF0000"/>
                <w:lang w:eastAsia="en-US"/>
              </w:rPr>
              <w:t>Е-50</w:t>
            </w:r>
          </w:p>
        </w:tc>
        <w:tc>
          <w:tcPr>
            <w:tcW w:w="739" w:type="dxa"/>
            <w:tcBorders>
              <w:top w:val="dotted" w:sz="4" w:space="0" w:color="auto"/>
              <w:left w:val="dotted" w:sz="4" w:space="0" w:color="auto"/>
              <w:bottom w:val="dotted" w:sz="4" w:space="0" w:color="auto"/>
              <w:right w:val="dotted" w:sz="4" w:space="0" w:color="auto"/>
            </w:tcBorders>
            <w:vAlign w:val="center"/>
            <w:hideMark/>
          </w:tcPr>
          <w:p w14:paraId="21F2D855" w14:textId="77777777" w:rsidR="00516087" w:rsidRPr="000D0651" w:rsidRDefault="00516087" w:rsidP="00516087">
            <w:pPr>
              <w:rPr>
                <w:color w:val="FF0000"/>
                <w:lang w:eastAsia="en-US"/>
              </w:rPr>
            </w:pPr>
            <w:r w:rsidRPr="000D0651">
              <w:rPr>
                <w:color w:val="FF0000"/>
                <w:lang w:eastAsia="en-US"/>
              </w:rPr>
              <w:t>паровой</w:t>
            </w:r>
          </w:p>
        </w:tc>
        <w:tc>
          <w:tcPr>
            <w:tcW w:w="675" w:type="dxa"/>
            <w:tcBorders>
              <w:top w:val="dotted" w:sz="4" w:space="0" w:color="auto"/>
              <w:left w:val="dotted" w:sz="4" w:space="0" w:color="auto"/>
              <w:bottom w:val="dotted" w:sz="4" w:space="0" w:color="auto"/>
              <w:right w:val="dotted" w:sz="4" w:space="0" w:color="auto"/>
            </w:tcBorders>
            <w:vAlign w:val="center"/>
            <w:hideMark/>
          </w:tcPr>
          <w:p w14:paraId="7C61F863" w14:textId="77777777" w:rsidR="00516087" w:rsidRPr="000D0651" w:rsidRDefault="00516087" w:rsidP="00516087">
            <w:pPr>
              <w:rPr>
                <w:color w:val="FF0000"/>
                <w:lang w:eastAsia="en-US"/>
              </w:rPr>
            </w:pPr>
            <w:r w:rsidRPr="000D0651">
              <w:rPr>
                <w:color w:val="FF0000"/>
                <w:lang w:eastAsia="en-US"/>
              </w:rPr>
              <w:t>1995</w:t>
            </w:r>
          </w:p>
        </w:tc>
        <w:tc>
          <w:tcPr>
            <w:tcW w:w="1205" w:type="dxa"/>
            <w:tcBorders>
              <w:top w:val="dotted" w:sz="4" w:space="0" w:color="auto"/>
              <w:left w:val="dotted" w:sz="4" w:space="0" w:color="auto"/>
              <w:bottom w:val="dotted" w:sz="4" w:space="0" w:color="auto"/>
              <w:right w:val="dotted" w:sz="4" w:space="0" w:color="auto"/>
            </w:tcBorders>
            <w:vAlign w:val="center"/>
            <w:hideMark/>
          </w:tcPr>
          <w:p w14:paraId="5582E10E" w14:textId="77777777" w:rsidR="00516087" w:rsidRPr="000D0651" w:rsidRDefault="00516087" w:rsidP="00516087">
            <w:pPr>
              <w:rPr>
                <w:color w:val="FF0000"/>
                <w:lang w:eastAsia="en-US"/>
              </w:rPr>
            </w:pPr>
            <w:r w:rsidRPr="000D0651">
              <w:rPr>
                <w:color w:val="FF0000"/>
                <w:lang w:eastAsia="en-US"/>
              </w:rPr>
              <w:t>-</w:t>
            </w:r>
          </w:p>
        </w:tc>
        <w:tc>
          <w:tcPr>
            <w:tcW w:w="754" w:type="dxa"/>
            <w:tcBorders>
              <w:top w:val="dotted" w:sz="4" w:space="0" w:color="auto"/>
              <w:left w:val="dotted" w:sz="4" w:space="0" w:color="auto"/>
              <w:bottom w:val="dotted" w:sz="4" w:space="0" w:color="auto"/>
              <w:right w:val="dotted" w:sz="4" w:space="0" w:color="auto"/>
            </w:tcBorders>
            <w:vAlign w:val="center"/>
            <w:hideMark/>
          </w:tcPr>
          <w:p w14:paraId="1900AFED" w14:textId="77777777" w:rsidR="00516087" w:rsidRPr="000D0651" w:rsidRDefault="00516087" w:rsidP="00516087">
            <w:pPr>
              <w:rPr>
                <w:color w:val="FF0000"/>
                <w:lang w:eastAsia="en-US"/>
              </w:rPr>
            </w:pPr>
            <w:r w:rsidRPr="000D0651">
              <w:rPr>
                <w:color w:val="FF0000"/>
                <w:lang w:eastAsia="en-US"/>
              </w:rPr>
              <w:t>-</w:t>
            </w:r>
          </w:p>
        </w:tc>
        <w:tc>
          <w:tcPr>
            <w:tcW w:w="1301" w:type="dxa"/>
            <w:tcBorders>
              <w:top w:val="dotted" w:sz="4" w:space="0" w:color="auto"/>
              <w:left w:val="dotted" w:sz="4" w:space="0" w:color="auto"/>
              <w:bottom w:val="dotted" w:sz="4" w:space="0" w:color="auto"/>
              <w:right w:val="dotted" w:sz="4" w:space="0" w:color="auto"/>
            </w:tcBorders>
            <w:vAlign w:val="center"/>
            <w:hideMark/>
          </w:tcPr>
          <w:p w14:paraId="4A69E8C5" w14:textId="77777777" w:rsidR="00516087" w:rsidRPr="000D0651" w:rsidRDefault="00516087" w:rsidP="00516087">
            <w:pPr>
              <w:rPr>
                <w:color w:val="FF0000"/>
                <w:lang w:eastAsia="en-US"/>
              </w:rPr>
            </w:pPr>
            <w:r w:rsidRPr="000D0651">
              <w:rPr>
                <w:color w:val="FF0000"/>
                <w:lang w:eastAsia="en-US"/>
              </w:rPr>
              <w:t>-</w:t>
            </w:r>
          </w:p>
        </w:tc>
        <w:tc>
          <w:tcPr>
            <w:tcW w:w="843" w:type="dxa"/>
            <w:tcBorders>
              <w:top w:val="dotted" w:sz="4" w:space="0" w:color="auto"/>
              <w:left w:val="dotted" w:sz="4" w:space="0" w:color="auto"/>
              <w:bottom w:val="dotted" w:sz="4" w:space="0" w:color="auto"/>
              <w:right w:val="dotted" w:sz="4" w:space="0" w:color="auto"/>
            </w:tcBorders>
            <w:vAlign w:val="center"/>
            <w:hideMark/>
          </w:tcPr>
          <w:p w14:paraId="5C13A6F4" w14:textId="77777777" w:rsidR="00516087" w:rsidRPr="000D0651" w:rsidRDefault="00516087" w:rsidP="00516087">
            <w:pPr>
              <w:rPr>
                <w:color w:val="FF0000"/>
                <w:lang w:eastAsia="en-US"/>
              </w:rPr>
            </w:pPr>
            <w:r w:rsidRPr="000D0651">
              <w:rPr>
                <w:color w:val="FF0000"/>
                <w:lang w:eastAsia="en-US"/>
              </w:rPr>
              <w:t>5535</w:t>
            </w:r>
          </w:p>
        </w:tc>
        <w:tc>
          <w:tcPr>
            <w:tcW w:w="844" w:type="dxa"/>
            <w:tcBorders>
              <w:top w:val="dotted" w:sz="4" w:space="0" w:color="auto"/>
              <w:left w:val="dotted" w:sz="4" w:space="0" w:color="auto"/>
              <w:bottom w:val="dotted" w:sz="4" w:space="0" w:color="auto"/>
              <w:right w:val="dotted" w:sz="4" w:space="0" w:color="auto"/>
            </w:tcBorders>
            <w:vAlign w:val="center"/>
            <w:hideMark/>
          </w:tcPr>
          <w:p w14:paraId="78F8D33A" w14:textId="77777777" w:rsidR="00516087" w:rsidRPr="000D0651" w:rsidRDefault="00516087" w:rsidP="00516087">
            <w:pPr>
              <w:rPr>
                <w:color w:val="FF0000"/>
                <w:lang w:eastAsia="en-US"/>
              </w:rPr>
            </w:pPr>
            <w:r w:rsidRPr="000D0651">
              <w:rPr>
                <w:color w:val="FF0000"/>
                <w:lang w:eastAsia="en-US"/>
              </w:rPr>
              <w:t>32</w:t>
            </w:r>
          </w:p>
        </w:tc>
        <w:tc>
          <w:tcPr>
            <w:tcW w:w="815" w:type="dxa"/>
            <w:tcBorders>
              <w:top w:val="dotted" w:sz="4" w:space="0" w:color="auto"/>
              <w:left w:val="dotted" w:sz="4" w:space="0" w:color="auto"/>
              <w:bottom w:val="dotted" w:sz="4" w:space="0" w:color="auto"/>
              <w:right w:val="dotted" w:sz="4" w:space="0" w:color="auto"/>
            </w:tcBorders>
            <w:vAlign w:val="center"/>
            <w:hideMark/>
          </w:tcPr>
          <w:p w14:paraId="7CCC4A2F" w14:textId="77777777" w:rsidR="00516087" w:rsidRPr="000D0651" w:rsidRDefault="00516087" w:rsidP="00516087">
            <w:pPr>
              <w:rPr>
                <w:color w:val="FF0000"/>
                <w:lang w:eastAsia="en-US"/>
              </w:rPr>
            </w:pPr>
            <w:r w:rsidRPr="000D0651">
              <w:rPr>
                <w:color w:val="FF0000"/>
                <w:lang w:eastAsia="en-US"/>
              </w:rPr>
              <w:t>152</w:t>
            </w:r>
          </w:p>
        </w:tc>
        <w:tc>
          <w:tcPr>
            <w:tcW w:w="675" w:type="dxa"/>
            <w:tcBorders>
              <w:top w:val="dotted" w:sz="4" w:space="0" w:color="auto"/>
              <w:left w:val="dotted" w:sz="4" w:space="0" w:color="auto"/>
              <w:bottom w:val="dotted" w:sz="4" w:space="0" w:color="auto"/>
              <w:right w:val="dotted" w:sz="4" w:space="0" w:color="auto"/>
            </w:tcBorders>
            <w:vAlign w:val="center"/>
            <w:hideMark/>
          </w:tcPr>
          <w:p w14:paraId="4446DF7D" w14:textId="77777777" w:rsidR="00516087" w:rsidRPr="000D0651" w:rsidRDefault="00516087" w:rsidP="00516087">
            <w:pPr>
              <w:rPr>
                <w:color w:val="FF0000"/>
                <w:lang w:eastAsia="en-US"/>
              </w:rPr>
            </w:pPr>
            <w:r w:rsidRPr="000D0651">
              <w:rPr>
                <w:color w:val="FF0000"/>
                <w:lang w:eastAsia="en-US"/>
              </w:rPr>
              <w:t>93,95</w:t>
            </w:r>
          </w:p>
        </w:tc>
      </w:tr>
      <w:tr w:rsidR="00516087" w:rsidRPr="000D0651" w14:paraId="7E2546C5" w14:textId="77777777" w:rsidTr="00516087">
        <w:tc>
          <w:tcPr>
            <w:tcW w:w="568" w:type="dxa"/>
            <w:tcBorders>
              <w:top w:val="dotted" w:sz="4" w:space="0" w:color="auto"/>
              <w:left w:val="dotted" w:sz="4" w:space="0" w:color="auto"/>
              <w:bottom w:val="dotted" w:sz="4" w:space="0" w:color="auto"/>
              <w:right w:val="dotted" w:sz="4" w:space="0" w:color="auto"/>
            </w:tcBorders>
            <w:vAlign w:val="center"/>
            <w:hideMark/>
          </w:tcPr>
          <w:p w14:paraId="7712089B" w14:textId="77777777" w:rsidR="00516087" w:rsidRPr="000D0651" w:rsidRDefault="00516087" w:rsidP="00516087">
            <w:pPr>
              <w:rPr>
                <w:color w:val="FF0000"/>
                <w:lang w:eastAsia="en-US"/>
              </w:rPr>
            </w:pPr>
            <w:r w:rsidRPr="000D0651">
              <w:rPr>
                <w:color w:val="FF0000"/>
                <w:lang w:eastAsia="en-US"/>
              </w:rPr>
              <w:t>21ф</w:t>
            </w:r>
          </w:p>
        </w:tc>
        <w:tc>
          <w:tcPr>
            <w:tcW w:w="1050" w:type="dxa"/>
            <w:tcBorders>
              <w:top w:val="dotted" w:sz="4" w:space="0" w:color="auto"/>
              <w:left w:val="dotted" w:sz="4" w:space="0" w:color="auto"/>
              <w:bottom w:val="dotted" w:sz="4" w:space="0" w:color="auto"/>
              <w:right w:val="dotted" w:sz="4" w:space="0" w:color="auto"/>
            </w:tcBorders>
            <w:vAlign w:val="center"/>
            <w:hideMark/>
          </w:tcPr>
          <w:p w14:paraId="09E11AB9" w14:textId="77777777" w:rsidR="00516087" w:rsidRPr="000D0651" w:rsidRDefault="00516087" w:rsidP="00516087">
            <w:pPr>
              <w:rPr>
                <w:color w:val="FF0000"/>
                <w:lang w:eastAsia="en-US"/>
              </w:rPr>
            </w:pPr>
            <w:r w:rsidRPr="000D0651">
              <w:rPr>
                <w:color w:val="FF0000"/>
                <w:lang w:eastAsia="en-US"/>
              </w:rPr>
              <w:t>Е-50</w:t>
            </w:r>
          </w:p>
        </w:tc>
        <w:tc>
          <w:tcPr>
            <w:tcW w:w="739" w:type="dxa"/>
            <w:tcBorders>
              <w:top w:val="dotted" w:sz="4" w:space="0" w:color="auto"/>
              <w:left w:val="dotted" w:sz="4" w:space="0" w:color="auto"/>
              <w:bottom w:val="dotted" w:sz="4" w:space="0" w:color="auto"/>
              <w:right w:val="dotted" w:sz="4" w:space="0" w:color="auto"/>
            </w:tcBorders>
            <w:vAlign w:val="center"/>
            <w:hideMark/>
          </w:tcPr>
          <w:p w14:paraId="1BCADACA" w14:textId="77777777" w:rsidR="00516087" w:rsidRPr="000D0651" w:rsidRDefault="00516087" w:rsidP="00516087">
            <w:pPr>
              <w:rPr>
                <w:color w:val="FF0000"/>
                <w:lang w:eastAsia="en-US"/>
              </w:rPr>
            </w:pPr>
            <w:r w:rsidRPr="000D0651">
              <w:rPr>
                <w:color w:val="FF0000"/>
                <w:lang w:eastAsia="en-US"/>
              </w:rPr>
              <w:t>паровой</w:t>
            </w:r>
          </w:p>
        </w:tc>
        <w:tc>
          <w:tcPr>
            <w:tcW w:w="675" w:type="dxa"/>
            <w:tcBorders>
              <w:top w:val="dotted" w:sz="4" w:space="0" w:color="auto"/>
              <w:left w:val="dotted" w:sz="4" w:space="0" w:color="auto"/>
              <w:bottom w:val="dotted" w:sz="4" w:space="0" w:color="auto"/>
              <w:right w:val="dotted" w:sz="4" w:space="0" w:color="auto"/>
            </w:tcBorders>
            <w:vAlign w:val="center"/>
            <w:hideMark/>
          </w:tcPr>
          <w:p w14:paraId="503837F8" w14:textId="77777777" w:rsidR="00516087" w:rsidRPr="000D0651" w:rsidRDefault="00516087" w:rsidP="00516087">
            <w:pPr>
              <w:rPr>
                <w:color w:val="FF0000"/>
                <w:lang w:eastAsia="en-US"/>
              </w:rPr>
            </w:pPr>
            <w:r w:rsidRPr="000D0651">
              <w:rPr>
                <w:color w:val="FF0000"/>
                <w:lang w:eastAsia="en-US"/>
              </w:rPr>
              <w:t>1994</w:t>
            </w:r>
          </w:p>
        </w:tc>
        <w:tc>
          <w:tcPr>
            <w:tcW w:w="1205" w:type="dxa"/>
            <w:tcBorders>
              <w:top w:val="dotted" w:sz="4" w:space="0" w:color="auto"/>
              <w:left w:val="dotted" w:sz="4" w:space="0" w:color="auto"/>
              <w:bottom w:val="dotted" w:sz="4" w:space="0" w:color="auto"/>
              <w:right w:val="dotted" w:sz="4" w:space="0" w:color="auto"/>
            </w:tcBorders>
            <w:vAlign w:val="center"/>
            <w:hideMark/>
          </w:tcPr>
          <w:p w14:paraId="17C814F7" w14:textId="77777777" w:rsidR="00516087" w:rsidRPr="000D0651" w:rsidRDefault="00516087" w:rsidP="00516087">
            <w:pPr>
              <w:rPr>
                <w:color w:val="FF0000"/>
                <w:lang w:eastAsia="en-US"/>
              </w:rPr>
            </w:pPr>
            <w:r w:rsidRPr="000D0651">
              <w:rPr>
                <w:color w:val="FF0000"/>
                <w:lang w:eastAsia="en-US"/>
              </w:rPr>
              <w:t>-</w:t>
            </w:r>
          </w:p>
        </w:tc>
        <w:tc>
          <w:tcPr>
            <w:tcW w:w="754" w:type="dxa"/>
            <w:tcBorders>
              <w:top w:val="dotted" w:sz="4" w:space="0" w:color="auto"/>
              <w:left w:val="dotted" w:sz="4" w:space="0" w:color="auto"/>
              <w:bottom w:val="dotted" w:sz="4" w:space="0" w:color="auto"/>
              <w:right w:val="dotted" w:sz="4" w:space="0" w:color="auto"/>
            </w:tcBorders>
            <w:vAlign w:val="center"/>
            <w:hideMark/>
          </w:tcPr>
          <w:p w14:paraId="71D90279" w14:textId="77777777" w:rsidR="00516087" w:rsidRPr="000D0651" w:rsidRDefault="00516087" w:rsidP="00516087">
            <w:pPr>
              <w:rPr>
                <w:color w:val="FF0000"/>
                <w:lang w:eastAsia="en-US"/>
              </w:rPr>
            </w:pPr>
            <w:r w:rsidRPr="000D0651">
              <w:rPr>
                <w:color w:val="FF0000"/>
                <w:lang w:eastAsia="en-US"/>
              </w:rPr>
              <w:t>-</w:t>
            </w:r>
          </w:p>
        </w:tc>
        <w:tc>
          <w:tcPr>
            <w:tcW w:w="1301" w:type="dxa"/>
            <w:tcBorders>
              <w:top w:val="dotted" w:sz="4" w:space="0" w:color="auto"/>
              <w:left w:val="dotted" w:sz="4" w:space="0" w:color="auto"/>
              <w:bottom w:val="dotted" w:sz="4" w:space="0" w:color="auto"/>
              <w:right w:val="dotted" w:sz="4" w:space="0" w:color="auto"/>
            </w:tcBorders>
            <w:vAlign w:val="center"/>
            <w:hideMark/>
          </w:tcPr>
          <w:p w14:paraId="2D40C562" w14:textId="77777777" w:rsidR="00516087" w:rsidRPr="000D0651" w:rsidRDefault="00516087" w:rsidP="00516087">
            <w:pPr>
              <w:rPr>
                <w:color w:val="FF0000"/>
                <w:lang w:eastAsia="en-US"/>
              </w:rPr>
            </w:pPr>
            <w:r w:rsidRPr="000D0651">
              <w:rPr>
                <w:color w:val="FF0000"/>
                <w:lang w:eastAsia="en-US"/>
              </w:rPr>
              <w:t>-</w:t>
            </w:r>
          </w:p>
        </w:tc>
        <w:tc>
          <w:tcPr>
            <w:tcW w:w="843" w:type="dxa"/>
            <w:tcBorders>
              <w:top w:val="dotted" w:sz="4" w:space="0" w:color="auto"/>
              <w:left w:val="dotted" w:sz="4" w:space="0" w:color="auto"/>
              <w:bottom w:val="dotted" w:sz="4" w:space="0" w:color="auto"/>
              <w:right w:val="dotted" w:sz="4" w:space="0" w:color="auto"/>
            </w:tcBorders>
            <w:vAlign w:val="center"/>
            <w:hideMark/>
          </w:tcPr>
          <w:p w14:paraId="28E109F5" w14:textId="77777777" w:rsidR="00516087" w:rsidRPr="000D0651" w:rsidRDefault="00516087" w:rsidP="00516087">
            <w:pPr>
              <w:rPr>
                <w:color w:val="FF0000"/>
                <w:lang w:eastAsia="en-US"/>
              </w:rPr>
            </w:pPr>
            <w:r w:rsidRPr="000D0651">
              <w:rPr>
                <w:color w:val="FF0000"/>
                <w:lang w:eastAsia="en-US"/>
              </w:rPr>
              <w:t>5476</w:t>
            </w:r>
          </w:p>
        </w:tc>
        <w:tc>
          <w:tcPr>
            <w:tcW w:w="844" w:type="dxa"/>
            <w:tcBorders>
              <w:top w:val="dotted" w:sz="4" w:space="0" w:color="auto"/>
              <w:left w:val="dotted" w:sz="4" w:space="0" w:color="auto"/>
              <w:bottom w:val="dotted" w:sz="4" w:space="0" w:color="auto"/>
              <w:right w:val="dotted" w:sz="4" w:space="0" w:color="auto"/>
            </w:tcBorders>
            <w:vAlign w:val="center"/>
            <w:hideMark/>
          </w:tcPr>
          <w:p w14:paraId="5C47CF2C" w14:textId="77777777" w:rsidR="00516087" w:rsidRPr="000D0651" w:rsidRDefault="00516087" w:rsidP="00516087">
            <w:pPr>
              <w:rPr>
                <w:color w:val="FF0000"/>
                <w:lang w:eastAsia="en-US"/>
              </w:rPr>
            </w:pPr>
            <w:r w:rsidRPr="000D0651">
              <w:rPr>
                <w:color w:val="FF0000"/>
                <w:lang w:eastAsia="en-US"/>
              </w:rPr>
              <w:t>29</w:t>
            </w:r>
          </w:p>
        </w:tc>
        <w:tc>
          <w:tcPr>
            <w:tcW w:w="815" w:type="dxa"/>
            <w:tcBorders>
              <w:top w:val="dotted" w:sz="4" w:space="0" w:color="auto"/>
              <w:left w:val="dotted" w:sz="4" w:space="0" w:color="auto"/>
              <w:bottom w:val="dotted" w:sz="4" w:space="0" w:color="auto"/>
              <w:right w:val="dotted" w:sz="4" w:space="0" w:color="auto"/>
            </w:tcBorders>
            <w:vAlign w:val="center"/>
            <w:hideMark/>
          </w:tcPr>
          <w:p w14:paraId="49E3BCA6" w14:textId="77777777" w:rsidR="00516087" w:rsidRPr="000D0651" w:rsidRDefault="00516087" w:rsidP="00516087">
            <w:pPr>
              <w:rPr>
                <w:color w:val="FF0000"/>
                <w:lang w:eastAsia="en-US"/>
              </w:rPr>
            </w:pPr>
            <w:r w:rsidRPr="000D0651">
              <w:rPr>
                <w:color w:val="FF0000"/>
                <w:lang w:eastAsia="en-US"/>
              </w:rPr>
              <w:t>152</w:t>
            </w:r>
          </w:p>
        </w:tc>
        <w:tc>
          <w:tcPr>
            <w:tcW w:w="675" w:type="dxa"/>
            <w:tcBorders>
              <w:top w:val="dotted" w:sz="4" w:space="0" w:color="auto"/>
              <w:left w:val="dotted" w:sz="4" w:space="0" w:color="auto"/>
              <w:bottom w:val="dotted" w:sz="4" w:space="0" w:color="auto"/>
              <w:right w:val="dotted" w:sz="4" w:space="0" w:color="auto"/>
            </w:tcBorders>
            <w:vAlign w:val="center"/>
            <w:hideMark/>
          </w:tcPr>
          <w:p w14:paraId="40C91B33" w14:textId="77777777" w:rsidR="00516087" w:rsidRPr="000D0651" w:rsidRDefault="00516087" w:rsidP="00516087">
            <w:pPr>
              <w:rPr>
                <w:color w:val="FF0000"/>
                <w:lang w:eastAsia="en-US"/>
              </w:rPr>
            </w:pPr>
            <w:r w:rsidRPr="000D0651">
              <w:rPr>
                <w:color w:val="FF0000"/>
                <w:lang w:eastAsia="en-US"/>
              </w:rPr>
              <w:t>93,92</w:t>
            </w:r>
          </w:p>
        </w:tc>
      </w:tr>
      <w:tr w:rsidR="00516087" w:rsidRPr="000D0651" w14:paraId="62E8A0DA" w14:textId="77777777" w:rsidTr="00516087">
        <w:tc>
          <w:tcPr>
            <w:tcW w:w="568" w:type="dxa"/>
            <w:tcBorders>
              <w:top w:val="dotted" w:sz="4" w:space="0" w:color="auto"/>
              <w:left w:val="dotted" w:sz="4" w:space="0" w:color="auto"/>
              <w:bottom w:val="dotted" w:sz="4" w:space="0" w:color="auto"/>
              <w:right w:val="dotted" w:sz="4" w:space="0" w:color="auto"/>
            </w:tcBorders>
            <w:vAlign w:val="center"/>
            <w:hideMark/>
          </w:tcPr>
          <w:p w14:paraId="7718EC33" w14:textId="77777777" w:rsidR="00516087" w:rsidRPr="000D0651" w:rsidRDefault="00516087" w:rsidP="00516087">
            <w:pPr>
              <w:rPr>
                <w:color w:val="FF0000"/>
                <w:lang w:eastAsia="en-US"/>
              </w:rPr>
            </w:pPr>
            <w:r w:rsidRPr="000D0651">
              <w:rPr>
                <w:color w:val="FF0000"/>
                <w:lang w:eastAsia="en-US"/>
              </w:rPr>
              <w:t>1в</w:t>
            </w:r>
          </w:p>
        </w:tc>
        <w:tc>
          <w:tcPr>
            <w:tcW w:w="1050" w:type="dxa"/>
            <w:tcBorders>
              <w:top w:val="dotted" w:sz="4" w:space="0" w:color="auto"/>
              <w:left w:val="dotted" w:sz="4" w:space="0" w:color="auto"/>
              <w:bottom w:val="dotted" w:sz="4" w:space="0" w:color="auto"/>
              <w:right w:val="dotted" w:sz="4" w:space="0" w:color="auto"/>
            </w:tcBorders>
            <w:vAlign w:val="center"/>
            <w:hideMark/>
          </w:tcPr>
          <w:p w14:paraId="122A4B74" w14:textId="77777777" w:rsidR="00516087" w:rsidRPr="000D0651" w:rsidRDefault="00516087" w:rsidP="00516087">
            <w:pPr>
              <w:rPr>
                <w:color w:val="FF0000"/>
                <w:lang w:eastAsia="en-US"/>
              </w:rPr>
            </w:pPr>
            <w:r w:rsidRPr="000D0651">
              <w:rPr>
                <w:color w:val="FF0000"/>
                <w:lang w:eastAsia="en-US"/>
              </w:rPr>
              <w:t>ПТВ-110</w:t>
            </w:r>
          </w:p>
        </w:tc>
        <w:tc>
          <w:tcPr>
            <w:tcW w:w="739" w:type="dxa"/>
            <w:tcBorders>
              <w:top w:val="dotted" w:sz="4" w:space="0" w:color="auto"/>
              <w:left w:val="dotted" w:sz="4" w:space="0" w:color="auto"/>
              <w:bottom w:val="dotted" w:sz="4" w:space="0" w:color="auto"/>
              <w:right w:val="dotted" w:sz="4" w:space="0" w:color="auto"/>
            </w:tcBorders>
            <w:vAlign w:val="center"/>
            <w:hideMark/>
          </w:tcPr>
          <w:p w14:paraId="7B9D5C68" w14:textId="77777777" w:rsidR="00516087" w:rsidRPr="000D0651" w:rsidRDefault="00516087" w:rsidP="00516087">
            <w:pPr>
              <w:rPr>
                <w:color w:val="FF0000"/>
                <w:lang w:eastAsia="en-US"/>
              </w:rPr>
            </w:pPr>
            <w:proofErr w:type="spellStart"/>
            <w:r w:rsidRPr="000D0651">
              <w:rPr>
                <w:color w:val="FF0000"/>
                <w:lang w:eastAsia="en-US"/>
              </w:rPr>
              <w:t>водогр</w:t>
            </w:r>
            <w:proofErr w:type="spellEnd"/>
          </w:p>
        </w:tc>
        <w:tc>
          <w:tcPr>
            <w:tcW w:w="675" w:type="dxa"/>
            <w:tcBorders>
              <w:top w:val="dotted" w:sz="4" w:space="0" w:color="auto"/>
              <w:left w:val="dotted" w:sz="4" w:space="0" w:color="auto"/>
              <w:bottom w:val="dotted" w:sz="4" w:space="0" w:color="auto"/>
              <w:right w:val="dotted" w:sz="4" w:space="0" w:color="auto"/>
            </w:tcBorders>
            <w:vAlign w:val="center"/>
            <w:hideMark/>
          </w:tcPr>
          <w:p w14:paraId="5EEEF59E" w14:textId="77777777" w:rsidR="00516087" w:rsidRPr="000D0651" w:rsidRDefault="00516087" w:rsidP="00516087">
            <w:pPr>
              <w:rPr>
                <w:color w:val="FF0000"/>
                <w:lang w:eastAsia="en-US"/>
              </w:rPr>
            </w:pPr>
            <w:r w:rsidRPr="000D0651">
              <w:rPr>
                <w:color w:val="FF0000"/>
                <w:lang w:eastAsia="en-US"/>
              </w:rPr>
              <w:t>1961</w:t>
            </w:r>
          </w:p>
        </w:tc>
        <w:tc>
          <w:tcPr>
            <w:tcW w:w="1205" w:type="dxa"/>
            <w:tcBorders>
              <w:top w:val="dotted" w:sz="4" w:space="0" w:color="auto"/>
              <w:left w:val="dotted" w:sz="4" w:space="0" w:color="auto"/>
              <w:bottom w:val="dotted" w:sz="4" w:space="0" w:color="auto"/>
              <w:right w:val="dotted" w:sz="4" w:space="0" w:color="auto"/>
            </w:tcBorders>
            <w:vAlign w:val="center"/>
            <w:hideMark/>
          </w:tcPr>
          <w:p w14:paraId="1051A7B6" w14:textId="77777777" w:rsidR="00516087" w:rsidRPr="000D0651" w:rsidRDefault="00516087" w:rsidP="00516087">
            <w:pPr>
              <w:rPr>
                <w:color w:val="FF0000"/>
                <w:lang w:eastAsia="en-US"/>
              </w:rPr>
            </w:pPr>
            <w:r w:rsidRPr="000D0651">
              <w:rPr>
                <w:color w:val="FF0000"/>
                <w:lang w:eastAsia="en-US"/>
              </w:rPr>
              <w:t xml:space="preserve">18 гор. в 2 яруса на </w:t>
            </w:r>
            <w:proofErr w:type="spellStart"/>
            <w:r w:rsidRPr="000D0651">
              <w:rPr>
                <w:color w:val="FF0000"/>
                <w:lang w:eastAsia="en-US"/>
              </w:rPr>
              <w:t>бок.стенах</w:t>
            </w:r>
            <w:proofErr w:type="spellEnd"/>
            <w:r w:rsidRPr="000D0651">
              <w:rPr>
                <w:color w:val="FF0000"/>
                <w:lang w:eastAsia="en-US"/>
              </w:rPr>
              <w:t xml:space="preserve"> топки</w:t>
            </w:r>
          </w:p>
        </w:tc>
        <w:tc>
          <w:tcPr>
            <w:tcW w:w="754" w:type="dxa"/>
            <w:tcBorders>
              <w:top w:val="dotted" w:sz="4" w:space="0" w:color="auto"/>
              <w:left w:val="dotted" w:sz="4" w:space="0" w:color="auto"/>
              <w:bottom w:val="dotted" w:sz="4" w:space="0" w:color="auto"/>
              <w:right w:val="dotted" w:sz="4" w:space="0" w:color="auto"/>
            </w:tcBorders>
            <w:vAlign w:val="center"/>
            <w:hideMark/>
          </w:tcPr>
          <w:p w14:paraId="279BA784" w14:textId="77777777" w:rsidR="00516087" w:rsidRPr="000D0651" w:rsidRDefault="00516087" w:rsidP="00516087">
            <w:pPr>
              <w:rPr>
                <w:color w:val="FF0000"/>
                <w:lang w:eastAsia="en-US"/>
              </w:rPr>
            </w:pPr>
            <w:r w:rsidRPr="000D0651">
              <w:rPr>
                <w:color w:val="FF0000"/>
                <w:lang w:eastAsia="en-US"/>
              </w:rPr>
              <w:t>-</w:t>
            </w:r>
          </w:p>
        </w:tc>
        <w:tc>
          <w:tcPr>
            <w:tcW w:w="1301" w:type="dxa"/>
            <w:tcBorders>
              <w:top w:val="dotted" w:sz="4" w:space="0" w:color="auto"/>
              <w:left w:val="dotted" w:sz="4" w:space="0" w:color="auto"/>
              <w:bottom w:val="dotted" w:sz="4" w:space="0" w:color="auto"/>
              <w:right w:val="dotted" w:sz="4" w:space="0" w:color="auto"/>
            </w:tcBorders>
            <w:vAlign w:val="center"/>
            <w:hideMark/>
          </w:tcPr>
          <w:p w14:paraId="197647D9" w14:textId="77777777" w:rsidR="00516087" w:rsidRPr="000D0651" w:rsidRDefault="00516087" w:rsidP="00516087">
            <w:pPr>
              <w:rPr>
                <w:color w:val="FF0000"/>
                <w:lang w:eastAsia="en-US"/>
              </w:rPr>
            </w:pPr>
            <w:r w:rsidRPr="000D0651">
              <w:rPr>
                <w:color w:val="FF0000"/>
                <w:lang w:eastAsia="en-US"/>
              </w:rPr>
              <w:t>Вихревая-</w:t>
            </w:r>
            <w:proofErr w:type="spellStart"/>
            <w:r w:rsidRPr="000D0651">
              <w:rPr>
                <w:color w:val="FF0000"/>
                <w:lang w:eastAsia="en-US"/>
              </w:rPr>
              <w:t>однопоточн</w:t>
            </w:r>
            <w:proofErr w:type="spellEnd"/>
            <w:r w:rsidRPr="000D0651">
              <w:rPr>
                <w:color w:val="FF0000"/>
                <w:lang w:eastAsia="en-US"/>
              </w:rPr>
              <w:t>.</w:t>
            </w:r>
          </w:p>
        </w:tc>
        <w:tc>
          <w:tcPr>
            <w:tcW w:w="843" w:type="dxa"/>
            <w:tcBorders>
              <w:top w:val="dotted" w:sz="4" w:space="0" w:color="auto"/>
              <w:left w:val="dotted" w:sz="4" w:space="0" w:color="auto"/>
              <w:bottom w:val="dotted" w:sz="4" w:space="0" w:color="auto"/>
              <w:right w:val="dotted" w:sz="4" w:space="0" w:color="auto"/>
            </w:tcBorders>
            <w:vAlign w:val="center"/>
            <w:hideMark/>
          </w:tcPr>
          <w:p w14:paraId="69AF21F4" w14:textId="77777777" w:rsidR="00516087" w:rsidRPr="000D0651" w:rsidRDefault="00516087" w:rsidP="00516087">
            <w:pPr>
              <w:rPr>
                <w:color w:val="FF0000"/>
                <w:lang w:eastAsia="en-US"/>
              </w:rPr>
            </w:pPr>
            <w:r w:rsidRPr="000D0651">
              <w:rPr>
                <w:color w:val="FF0000"/>
                <w:lang w:eastAsia="en-US"/>
              </w:rPr>
              <w:t>2640</w:t>
            </w:r>
          </w:p>
        </w:tc>
        <w:tc>
          <w:tcPr>
            <w:tcW w:w="844" w:type="dxa"/>
            <w:tcBorders>
              <w:top w:val="dotted" w:sz="4" w:space="0" w:color="auto"/>
              <w:left w:val="dotted" w:sz="4" w:space="0" w:color="auto"/>
              <w:bottom w:val="dotted" w:sz="4" w:space="0" w:color="auto"/>
              <w:right w:val="dotted" w:sz="4" w:space="0" w:color="auto"/>
            </w:tcBorders>
            <w:vAlign w:val="center"/>
            <w:hideMark/>
          </w:tcPr>
          <w:p w14:paraId="7EB66A79" w14:textId="77777777" w:rsidR="00516087" w:rsidRPr="000D0651" w:rsidRDefault="00516087" w:rsidP="00516087">
            <w:pPr>
              <w:rPr>
                <w:color w:val="FF0000"/>
                <w:lang w:eastAsia="en-US"/>
              </w:rPr>
            </w:pPr>
            <w:r w:rsidRPr="000D0651">
              <w:rPr>
                <w:color w:val="FF0000"/>
                <w:lang w:eastAsia="en-US"/>
              </w:rPr>
              <w:t>45</w:t>
            </w:r>
          </w:p>
        </w:tc>
        <w:tc>
          <w:tcPr>
            <w:tcW w:w="815" w:type="dxa"/>
            <w:tcBorders>
              <w:top w:val="dotted" w:sz="4" w:space="0" w:color="auto"/>
              <w:left w:val="dotted" w:sz="4" w:space="0" w:color="auto"/>
              <w:bottom w:val="dotted" w:sz="4" w:space="0" w:color="auto"/>
              <w:right w:val="dotted" w:sz="4" w:space="0" w:color="auto"/>
            </w:tcBorders>
            <w:vAlign w:val="center"/>
            <w:hideMark/>
          </w:tcPr>
          <w:p w14:paraId="371FA62F" w14:textId="77777777" w:rsidR="00516087" w:rsidRPr="000D0651" w:rsidRDefault="00516087" w:rsidP="00516087">
            <w:pPr>
              <w:rPr>
                <w:color w:val="FF0000"/>
                <w:lang w:eastAsia="en-US"/>
              </w:rPr>
            </w:pPr>
            <w:r w:rsidRPr="000D0651">
              <w:rPr>
                <w:color w:val="FF0000"/>
                <w:lang w:eastAsia="en-US"/>
              </w:rPr>
              <w:t>155,2</w:t>
            </w:r>
          </w:p>
        </w:tc>
        <w:tc>
          <w:tcPr>
            <w:tcW w:w="675" w:type="dxa"/>
            <w:tcBorders>
              <w:top w:val="dotted" w:sz="4" w:space="0" w:color="auto"/>
              <w:left w:val="dotted" w:sz="4" w:space="0" w:color="auto"/>
              <w:bottom w:val="dotted" w:sz="4" w:space="0" w:color="auto"/>
              <w:right w:val="dotted" w:sz="4" w:space="0" w:color="auto"/>
            </w:tcBorders>
            <w:vAlign w:val="center"/>
            <w:hideMark/>
          </w:tcPr>
          <w:p w14:paraId="54372739" w14:textId="77777777" w:rsidR="00516087" w:rsidRPr="000D0651" w:rsidRDefault="00516087" w:rsidP="00516087">
            <w:pPr>
              <w:rPr>
                <w:color w:val="FF0000"/>
                <w:lang w:eastAsia="en-US"/>
              </w:rPr>
            </w:pPr>
            <w:r w:rsidRPr="000D0651">
              <w:rPr>
                <w:color w:val="FF0000"/>
                <w:lang w:eastAsia="en-US"/>
              </w:rPr>
              <w:t>92,05</w:t>
            </w:r>
          </w:p>
        </w:tc>
      </w:tr>
      <w:tr w:rsidR="00516087" w:rsidRPr="000D0651" w14:paraId="430E7738" w14:textId="77777777" w:rsidTr="00516087">
        <w:tc>
          <w:tcPr>
            <w:tcW w:w="568" w:type="dxa"/>
            <w:tcBorders>
              <w:top w:val="dotted" w:sz="4" w:space="0" w:color="auto"/>
              <w:left w:val="dotted" w:sz="4" w:space="0" w:color="auto"/>
              <w:bottom w:val="dotted" w:sz="4" w:space="0" w:color="auto"/>
              <w:right w:val="dotted" w:sz="4" w:space="0" w:color="auto"/>
            </w:tcBorders>
            <w:vAlign w:val="center"/>
            <w:hideMark/>
          </w:tcPr>
          <w:p w14:paraId="116FC1A9" w14:textId="77777777" w:rsidR="00516087" w:rsidRPr="000D0651" w:rsidRDefault="00516087" w:rsidP="00516087">
            <w:pPr>
              <w:rPr>
                <w:color w:val="FF0000"/>
                <w:lang w:eastAsia="en-US"/>
              </w:rPr>
            </w:pPr>
            <w:r w:rsidRPr="000D0651">
              <w:rPr>
                <w:color w:val="FF0000"/>
                <w:lang w:eastAsia="en-US"/>
              </w:rPr>
              <w:t>6вф</w:t>
            </w:r>
          </w:p>
        </w:tc>
        <w:tc>
          <w:tcPr>
            <w:tcW w:w="1050" w:type="dxa"/>
            <w:tcBorders>
              <w:top w:val="dotted" w:sz="4" w:space="0" w:color="auto"/>
              <w:left w:val="dotted" w:sz="4" w:space="0" w:color="auto"/>
              <w:bottom w:val="dotted" w:sz="4" w:space="0" w:color="auto"/>
              <w:right w:val="dotted" w:sz="4" w:space="0" w:color="auto"/>
            </w:tcBorders>
            <w:vAlign w:val="center"/>
            <w:hideMark/>
          </w:tcPr>
          <w:p w14:paraId="07652A8B" w14:textId="77777777" w:rsidR="00516087" w:rsidRPr="000D0651" w:rsidRDefault="00516087" w:rsidP="00516087">
            <w:pPr>
              <w:rPr>
                <w:color w:val="FF0000"/>
                <w:lang w:eastAsia="en-US"/>
              </w:rPr>
            </w:pPr>
            <w:r w:rsidRPr="000D0651">
              <w:rPr>
                <w:color w:val="FF0000"/>
                <w:lang w:eastAsia="en-US"/>
              </w:rPr>
              <w:t>ПТВМ-100</w:t>
            </w:r>
          </w:p>
        </w:tc>
        <w:tc>
          <w:tcPr>
            <w:tcW w:w="739" w:type="dxa"/>
            <w:tcBorders>
              <w:top w:val="dotted" w:sz="4" w:space="0" w:color="auto"/>
              <w:left w:val="dotted" w:sz="4" w:space="0" w:color="auto"/>
              <w:bottom w:val="dotted" w:sz="4" w:space="0" w:color="auto"/>
              <w:right w:val="dotted" w:sz="4" w:space="0" w:color="auto"/>
            </w:tcBorders>
            <w:vAlign w:val="center"/>
            <w:hideMark/>
          </w:tcPr>
          <w:p w14:paraId="4F1DC82C" w14:textId="77777777" w:rsidR="00516087" w:rsidRPr="000D0651" w:rsidRDefault="00516087" w:rsidP="00516087">
            <w:pPr>
              <w:rPr>
                <w:color w:val="FF0000"/>
                <w:lang w:eastAsia="en-US"/>
              </w:rPr>
            </w:pPr>
            <w:proofErr w:type="spellStart"/>
            <w:r w:rsidRPr="000D0651">
              <w:rPr>
                <w:color w:val="FF0000"/>
                <w:lang w:eastAsia="en-US"/>
              </w:rPr>
              <w:t>водогр</w:t>
            </w:r>
            <w:proofErr w:type="spellEnd"/>
          </w:p>
        </w:tc>
        <w:tc>
          <w:tcPr>
            <w:tcW w:w="675" w:type="dxa"/>
            <w:tcBorders>
              <w:top w:val="dotted" w:sz="4" w:space="0" w:color="auto"/>
              <w:left w:val="dotted" w:sz="4" w:space="0" w:color="auto"/>
              <w:bottom w:val="dotted" w:sz="4" w:space="0" w:color="auto"/>
              <w:right w:val="dotted" w:sz="4" w:space="0" w:color="auto"/>
            </w:tcBorders>
            <w:vAlign w:val="center"/>
            <w:hideMark/>
          </w:tcPr>
          <w:p w14:paraId="44952A3C" w14:textId="77777777" w:rsidR="00516087" w:rsidRPr="000D0651" w:rsidRDefault="00516087" w:rsidP="00516087">
            <w:pPr>
              <w:rPr>
                <w:color w:val="FF0000"/>
                <w:lang w:eastAsia="en-US"/>
              </w:rPr>
            </w:pPr>
            <w:r w:rsidRPr="000D0651">
              <w:rPr>
                <w:color w:val="FF0000"/>
                <w:lang w:eastAsia="en-US"/>
              </w:rPr>
              <w:t>1966</w:t>
            </w:r>
          </w:p>
        </w:tc>
        <w:tc>
          <w:tcPr>
            <w:tcW w:w="1205" w:type="dxa"/>
            <w:tcBorders>
              <w:top w:val="dotted" w:sz="4" w:space="0" w:color="auto"/>
              <w:left w:val="dotted" w:sz="4" w:space="0" w:color="auto"/>
              <w:bottom w:val="dotted" w:sz="4" w:space="0" w:color="auto"/>
              <w:right w:val="dotted" w:sz="4" w:space="0" w:color="auto"/>
            </w:tcBorders>
            <w:vAlign w:val="center"/>
            <w:hideMark/>
          </w:tcPr>
          <w:p w14:paraId="29820901" w14:textId="77777777" w:rsidR="00516087" w:rsidRPr="000D0651" w:rsidRDefault="00516087" w:rsidP="00516087">
            <w:pPr>
              <w:rPr>
                <w:color w:val="FF0000"/>
                <w:lang w:eastAsia="en-US"/>
              </w:rPr>
            </w:pPr>
            <w:r w:rsidRPr="000D0651">
              <w:rPr>
                <w:color w:val="FF0000"/>
                <w:lang w:eastAsia="en-US"/>
              </w:rPr>
              <w:t>см. №4в.</w:t>
            </w:r>
          </w:p>
        </w:tc>
        <w:tc>
          <w:tcPr>
            <w:tcW w:w="754" w:type="dxa"/>
            <w:tcBorders>
              <w:top w:val="dotted" w:sz="4" w:space="0" w:color="auto"/>
              <w:left w:val="dotted" w:sz="4" w:space="0" w:color="auto"/>
              <w:bottom w:val="dotted" w:sz="4" w:space="0" w:color="auto"/>
              <w:right w:val="dotted" w:sz="4" w:space="0" w:color="auto"/>
            </w:tcBorders>
            <w:vAlign w:val="center"/>
            <w:hideMark/>
          </w:tcPr>
          <w:p w14:paraId="7CA03098" w14:textId="77777777" w:rsidR="00516087" w:rsidRPr="000D0651" w:rsidRDefault="00516087" w:rsidP="00516087">
            <w:pPr>
              <w:rPr>
                <w:color w:val="FF0000"/>
                <w:lang w:eastAsia="en-US"/>
              </w:rPr>
            </w:pPr>
            <w:r w:rsidRPr="000D0651">
              <w:rPr>
                <w:color w:val="FF0000"/>
                <w:lang w:eastAsia="en-US"/>
              </w:rPr>
              <w:t>-</w:t>
            </w:r>
          </w:p>
        </w:tc>
        <w:tc>
          <w:tcPr>
            <w:tcW w:w="1301" w:type="dxa"/>
            <w:tcBorders>
              <w:top w:val="dotted" w:sz="4" w:space="0" w:color="auto"/>
              <w:left w:val="dotted" w:sz="4" w:space="0" w:color="auto"/>
              <w:bottom w:val="dotted" w:sz="4" w:space="0" w:color="auto"/>
              <w:right w:val="dotted" w:sz="4" w:space="0" w:color="auto"/>
            </w:tcBorders>
            <w:vAlign w:val="center"/>
            <w:hideMark/>
          </w:tcPr>
          <w:p w14:paraId="28753121" w14:textId="77777777" w:rsidR="00516087" w:rsidRPr="000D0651" w:rsidRDefault="00516087" w:rsidP="00516087">
            <w:pPr>
              <w:rPr>
                <w:color w:val="FF0000"/>
                <w:lang w:eastAsia="en-US"/>
              </w:rPr>
            </w:pPr>
            <w:r w:rsidRPr="000D0651">
              <w:rPr>
                <w:color w:val="FF0000"/>
                <w:lang w:eastAsia="en-US"/>
              </w:rPr>
              <w:t>-</w:t>
            </w:r>
          </w:p>
        </w:tc>
        <w:tc>
          <w:tcPr>
            <w:tcW w:w="843" w:type="dxa"/>
            <w:tcBorders>
              <w:top w:val="dotted" w:sz="4" w:space="0" w:color="auto"/>
              <w:left w:val="dotted" w:sz="4" w:space="0" w:color="auto"/>
              <w:bottom w:val="dotted" w:sz="4" w:space="0" w:color="auto"/>
              <w:right w:val="dotted" w:sz="4" w:space="0" w:color="auto"/>
            </w:tcBorders>
            <w:vAlign w:val="center"/>
            <w:hideMark/>
          </w:tcPr>
          <w:p w14:paraId="32EA86D8" w14:textId="77777777" w:rsidR="00516087" w:rsidRPr="000D0651" w:rsidRDefault="00516087" w:rsidP="00516087">
            <w:pPr>
              <w:rPr>
                <w:color w:val="FF0000"/>
                <w:lang w:eastAsia="en-US"/>
              </w:rPr>
            </w:pPr>
            <w:r w:rsidRPr="000D0651">
              <w:rPr>
                <w:color w:val="FF0000"/>
                <w:lang w:eastAsia="en-US"/>
              </w:rPr>
              <w:t>2402</w:t>
            </w:r>
          </w:p>
        </w:tc>
        <w:tc>
          <w:tcPr>
            <w:tcW w:w="844" w:type="dxa"/>
            <w:tcBorders>
              <w:top w:val="dotted" w:sz="4" w:space="0" w:color="auto"/>
              <w:left w:val="dotted" w:sz="4" w:space="0" w:color="auto"/>
              <w:bottom w:val="dotted" w:sz="4" w:space="0" w:color="auto"/>
              <w:right w:val="dotted" w:sz="4" w:space="0" w:color="auto"/>
            </w:tcBorders>
            <w:vAlign w:val="center"/>
            <w:hideMark/>
          </w:tcPr>
          <w:p w14:paraId="6A43EDB9" w14:textId="77777777" w:rsidR="00516087" w:rsidRPr="000D0651" w:rsidRDefault="00516087" w:rsidP="00516087">
            <w:pPr>
              <w:rPr>
                <w:color w:val="FF0000"/>
                <w:lang w:eastAsia="en-US"/>
              </w:rPr>
            </w:pPr>
            <w:r w:rsidRPr="000D0651">
              <w:rPr>
                <w:color w:val="FF0000"/>
                <w:lang w:eastAsia="en-US"/>
              </w:rPr>
              <w:t>39</w:t>
            </w:r>
          </w:p>
        </w:tc>
        <w:tc>
          <w:tcPr>
            <w:tcW w:w="815" w:type="dxa"/>
            <w:tcBorders>
              <w:top w:val="dotted" w:sz="4" w:space="0" w:color="auto"/>
              <w:left w:val="dotted" w:sz="4" w:space="0" w:color="auto"/>
              <w:bottom w:val="dotted" w:sz="4" w:space="0" w:color="auto"/>
              <w:right w:val="dotted" w:sz="4" w:space="0" w:color="auto"/>
            </w:tcBorders>
            <w:vAlign w:val="center"/>
            <w:hideMark/>
          </w:tcPr>
          <w:p w14:paraId="4B03C991" w14:textId="77777777" w:rsidR="00516087" w:rsidRPr="000D0651" w:rsidRDefault="00516087" w:rsidP="00516087">
            <w:pPr>
              <w:rPr>
                <w:color w:val="FF0000"/>
                <w:lang w:eastAsia="en-US"/>
              </w:rPr>
            </w:pPr>
            <w:r w:rsidRPr="000D0651">
              <w:rPr>
                <w:color w:val="FF0000"/>
                <w:lang w:eastAsia="en-US"/>
              </w:rPr>
              <w:t>153,5</w:t>
            </w:r>
          </w:p>
        </w:tc>
        <w:tc>
          <w:tcPr>
            <w:tcW w:w="675" w:type="dxa"/>
            <w:tcBorders>
              <w:top w:val="dotted" w:sz="4" w:space="0" w:color="auto"/>
              <w:left w:val="dotted" w:sz="4" w:space="0" w:color="auto"/>
              <w:bottom w:val="dotted" w:sz="4" w:space="0" w:color="auto"/>
              <w:right w:val="dotted" w:sz="4" w:space="0" w:color="auto"/>
            </w:tcBorders>
            <w:vAlign w:val="center"/>
            <w:hideMark/>
          </w:tcPr>
          <w:p w14:paraId="6B58A713" w14:textId="77777777" w:rsidR="00516087" w:rsidRPr="000D0651" w:rsidRDefault="00516087" w:rsidP="00516087">
            <w:pPr>
              <w:rPr>
                <w:color w:val="FF0000"/>
                <w:lang w:eastAsia="en-US"/>
              </w:rPr>
            </w:pPr>
            <w:r w:rsidRPr="000D0651">
              <w:rPr>
                <w:color w:val="FF0000"/>
                <w:lang w:eastAsia="en-US"/>
              </w:rPr>
              <w:t>93,08</w:t>
            </w:r>
          </w:p>
        </w:tc>
      </w:tr>
      <w:tr w:rsidR="00516087" w:rsidRPr="000D0651" w14:paraId="74209C6D" w14:textId="77777777" w:rsidTr="00516087">
        <w:tc>
          <w:tcPr>
            <w:tcW w:w="568" w:type="dxa"/>
            <w:tcBorders>
              <w:top w:val="dotted" w:sz="4" w:space="0" w:color="auto"/>
              <w:left w:val="dotted" w:sz="4" w:space="0" w:color="auto"/>
              <w:bottom w:val="dotted" w:sz="4" w:space="0" w:color="auto"/>
              <w:right w:val="dotted" w:sz="4" w:space="0" w:color="auto"/>
            </w:tcBorders>
            <w:vAlign w:val="center"/>
            <w:hideMark/>
          </w:tcPr>
          <w:p w14:paraId="1D0067CD" w14:textId="77777777" w:rsidR="00516087" w:rsidRPr="000D0651" w:rsidRDefault="00516087" w:rsidP="00516087">
            <w:pPr>
              <w:rPr>
                <w:color w:val="FF0000"/>
                <w:lang w:eastAsia="en-US"/>
              </w:rPr>
            </w:pPr>
            <w:r w:rsidRPr="000D0651">
              <w:rPr>
                <w:color w:val="FF0000"/>
                <w:lang w:eastAsia="en-US"/>
              </w:rPr>
              <w:t>5вф</w:t>
            </w:r>
          </w:p>
        </w:tc>
        <w:tc>
          <w:tcPr>
            <w:tcW w:w="1050" w:type="dxa"/>
            <w:tcBorders>
              <w:top w:val="dotted" w:sz="4" w:space="0" w:color="auto"/>
              <w:left w:val="dotted" w:sz="4" w:space="0" w:color="auto"/>
              <w:bottom w:val="dotted" w:sz="4" w:space="0" w:color="auto"/>
              <w:right w:val="dotted" w:sz="4" w:space="0" w:color="auto"/>
            </w:tcBorders>
            <w:vAlign w:val="center"/>
            <w:hideMark/>
          </w:tcPr>
          <w:p w14:paraId="339AEFC0" w14:textId="77777777" w:rsidR="00516087" w:rsidRPr="000D0651" w:rsidRDefault="00516087" w:rsidP="00516087">
            <w:pPr>
              <w:rPr>
                <w:color w:val="FF0000"/>
                <w:lang w:eastAsia="en-US"/>
              </w:rPr>
            </w:pPr>
            <w:r w:rsidRPr="000D0651">
              <w:rPr>
                <w:color w:val="FF0000"/>
                <w:lang w:eastAsia="en-US"/>
              </w:rPr>
              <w:t>ПТВМ-100</w:t>
            </w:r>
          </w:p>
        </w:tc>
        <w:tc>
          <w:tcPr>
            <w:tcW w:w="739" w:type="dxa"/>
            <w:tcBorders>
              <w:top w:val="dotted" w:sz="4" w:space="0" w:color="auto"/>
              <w:left w:val="dotted" w:sz="4" w:space="0" w:color="auto"/>
              <w:bottom w:val="dotted" w:sz="4" w:space="0" w:color="auto"/>
              <w:right w:val="dotted" w:sz="4" w:space="0" w:color="auto"/>
            </w:tcBorders>
            <w:vAlign w:val="center"/>
            <w:hideMark/>
          </w:tcPr>
          <w:p w14:paraId="59EC6F24" w14:textId="77777777" w:rsidR="00516087" w:rsidRPr="000D0651" w:rsidRDefault="00516087" w:rsidP="00516087">
            <w:pPr>
              <w:rPr>
                <w:color w:val="FF0000"/>
                <w:lang w:eastAsia="en-US"/>
              </w:rPr>
            </w:pPr>
            <w:proofErr w:type="spellStart"/>
            <w:r w:rsidRPr="000D0651">
              <w:rPr>
                <w:color w:val="FF0000"/>
                <w:lang w:eastAsia="en-US"/>
              </w:rPr>
              <w:t>водогр</w:t>
            </w:r>
            <w:proofErr w:type="spellEnd"/>
          </w:p>
        </w:tc>
        <w:tc>
          <w:tcPr>
            <w:tcW w:w="675" w:type="dxa"/>
            <w:tcBorders>
              <w:top w:val="dotted" w:sz="4" w:space="0" w:color="auto"/>
              <w:left w:val="dotted" w:sz="4" w:space="0" w:color="auto"/>
              <w:bottom w:val="dotted" w:sz="4" w:space="0" w:color="auto"/>
              <w:right w:val="dotted" w:sz="4" w:space="0" w:color="auto"/>
            </w:tcBorders>
            <w:vAlign w:val="center"/>
            <w:hideMark/>
          </w:tcPr>
          <w:p w14:paraId="5E70A27A" w14:textId="77777777" w:rsidR="00516087" w:rsidRPr="000D0651" w:rsidRDefault="00516087" w:rsidP="00516087">
            <w:pPr>
              <w:rPr>
                <w:color w:val="FF0000"/>
                <w:lang w:eastAsia="en-US"/>
              </w:rPr>
            </w:pPr>
            <w:r w:rsidRPr="000D0651">
              <w:rPr>
                <w:color w:val="FF0000"/>
                <w:lang w:eastAsia="en-US"/>
              </w:rPr>
              <w:t>1965</w:t>
            </w:r>
          </w:p>
        </w:tc>
        <w:tc>
          <w:tcPr>
            <w:tcW w:w="1205" w:type="dxa"/>
            <w:tcBorders>
              <w:top w:val="dotted" w:sz="4" w:space="0" w:color="auto"/>
              <w:left w:val="dotted" w:sz="4" w:space="0" w:color="auto"/>
              <w:bottom w:val="dotted" w:sz="4" w:space="0" w:color="auto"/>
              <w:right w:val="dotted" w:sz="4" w:space="0" w:color="auto"/>
            </w:tcBorders>
            <w:vAlign w:val="center"/>
            <w:hideMark/>
          </w:tcPr>
          <w:p w14:paraId="2215F977" w14:textId="77777777" w:rsidR="00516087" w:rsidRPr="000D0651" w:rsidRDefault="00516087" w:rsidP="00516087">
            <w:pPr>
              <w:rPr>
                <w:color w:val="FF0000"/>
                <w:lang w:eastAsia="en-US"/>
              </w:rPr>
            </w:pPr>
            <w:r w:rsidRPr="000D0651">
              <w:rPr>
                <w:color w:val="FF0000"/>
                <w:lang w:eastAsia="en-US"/>
              </w:rPr>
              <w:t>см. №4в.</w:t>
            </w:r>
          </w:p>
        </w:tc>
        <w:tc>
          <w:tcPr>
            <w:tcW w:w="754" w:type="dxa"/>
            <w:tcBorders>
              <w:top w:val="dotted" w:sz="4" w:space="0" w:color="auto"/>
              <w:left w:val="dotted" w:sz="4" w:space="0" w:color="auto"/>
              <w:bottom w:val="dotted" w:sz="4" w:space="0" w:color="auto"/>
              <w:right w:val="dotted" w:sz="4" w:space="0" w:color="auto"/>
            </w:tcBorders>
            <w:vAlign w:val="center"/>
            <w:hideMark/>
          </w:tcPr>
          <w:p w14:paraId="40100739" w14:textId="77777777" w:rsidR="00516087" w:rsidRPr="000D0651" w:rsidRDefault="00516087" w:rsidP="00516087">
            <w:pPr>
              <w:rPr>
                <w:color w:val="FF0000"/>
                <w:lang w:eastAsia="en-US"/>
              </w:rPr>
            </w:pPr>
            <w:r w:rsidRPr="000D0651">
              <w:rPr>
                <w:color w:val="FF0000"/>
                <w:lang w:eastAsia="en-US"/>
              </w:rPr>
              <w:t>-</w:t>
            </w:r>
          </w:p>
        </w:tc>
        <w:tc>
          <w:tcPr>
            <w:tcW w:w="1301" w:type="dxa"/>
            <w:tcBorders>
              <w:top w:val="dotted" w:sz="4" w:space="0" w:color="auto"/>
              <w:left w:val="dotted" w:sz="4" w:space="0" w:color="auto"/>
              <w:bottom w:val="dotted" w:sz="4" w:space="0" w:color="auto"/>
              <w:right w:val="dotted" w:sz="4" w:space="0" w:color="auto"/>
            </w:tcBorders>
            <w:vAlign w:val="center"/>
            <w:hideMark/>
          </w:tcPr>
          <w:p w14:paraId="41F1EA00" w14:textId="77777777" w:rsidR="00516087" w:rsidRPr="000D0651" w:rsidRDefault="00516087" w:rsidP="00516087">
            <w:pPr>
              <w:rPr>
                <w:color w:val="FF0000"/>
                <w:lang w:eastAsia="en-US"/>
              </w:rPr>
            </w:pPr>
            <w:r w:rsidRPr="000D0651">
              <w:rPr>
                <w:color w:val="FF0000"/>
                <w:lang w:eastAsia="en-US"/>
              </w:rPr>
              <w:t>-</w:t>
            </w:r>
          </w:p>
        </w:tc>
        <w:tc>
          <w:tcPr>
            <w:tcW w:w="843" w:type="dxa"/>
            <w:tcBorders>
              <w:top w:val="dotted" w:sz="4" w:space="0" w:color="auto"/>
              <w:left w:val="dotted" w:sz="4" w:space="0" w:color="auto"/>
              <w:bottom w:val="dotted" w:sz="4" w:space="0" w:color="auto"/>
              <w:right w:val="dotted" w:sz="4" w:space="0" w:color="auto"/>
            </w:tcBorders>
            <w:vAlign w:val="center"/>
            <w:hideMark/>
          </w:tcPr>
          <w:p w14:paraId="78AAE919" w14:textId="77777777" w:rsidR="00516087" w:rsidRPr="000D0651" w:rsidRDefault="00516087" w:rsidP="00516087">
            <w:pPr>
              <w:rPr>
                <w:color w:val="FF0000"/>
                <w:lang w:eastAsia="en-US"/>
              </w:rPr>
            </w:pPr>
            <w:r w:rsidRPr="000D0651">
              <w:rPr>
                <w:color w:val="FF0000"/>
                <w:lang w:eastAsia="en-US"/>
              </w:rPr>
              <w:t>1783</w:t>
            </w:r>
          </w:p>
        </w:tc>
        <w:tc>
          <w:tcPr>
            <w:tcW w:w="844" w:type="dxa"/>
            <w:tcBorders>
              <w:top w:val="dotted" w:sz="4" w:space="0" w:color="auto"/>
              <w:left w:val="dotted" w:sz="4" w:space="0" w:color="auto"/>
              <w:bottom w:val="dotted" w:sz="4" w:space="0" w:color="auto"/>
              <w:right w:val="dotted" w:sz="4" w:space="0" w:color="auto"/>
            </w:tcBorders>
            <w:vAlign w:val="center"/>
            <w:hideMark/>
          </w:tcPr>
          <w:p w14:paraId="4FBD61E3" w14:textId="77777777" w:rsidR="00516087" w:rsidRPr="000D0651" w:rsidRDefault="00516087" w:rsidP="00516087">
            <w:pPr>
              <w:rPr>
                <w:color w:val="FF0000"/>
                <w:lang w:eastAsia="en-US"/>
              </w:rPr>
            </w:pPr>
            <w:r w:rsidRPr="000D0651">
              <w:rPr>
                <w:color w:val="FF0000"/>
                <w:lang w:eastAsia="en-US"/>
              </w:rPr>
              <w:t>40</w:t>
            </w:r>
          </w:p>
        </w:tc>
        <w:tc>
          <w:tcPr>
            <w:tcW w:w="815" w:type="dxa"/>
            <w:tcBorders>
              <w:top w:val="dotted" w:sz="4" w:space="0" w:color="auto"/>
              <w:left w:val="dotted" w:sz="4" w:space="0" w:color="auto"/>
              <w:bottom w:val="dotted" w:sz="4" w:space="0" w:color="auto"/>
              <w:right w:val="dotted" w:sz="4" w:space="0" w:color="auto"/>
            </w:tcBorders>
            <w:vAlign w:val="center"/>
            <w:hideMark/>
          </w:tcPr>
          <w:p w14:paraId="2F611A68" w14:textId="77777777" w:rsidR="00516087" w:rsidRPr="000D0651" w:rsidRDefault="00516087" w:rsidP="00516087">
            <w:pPr>
              <w:rPr>
                <w:color w:val="FF0000"/>
                <w:lang w:eastAsia="en-US"/>
              </w:rPr>
            </w:pPr>
            <w:r w:rsidRPr="000D0651">
              <w:rPr>
                <w:color w:val="FF0000"/>
                <w:lang w:eastAsia="en-US"/>
              </w:rPr>
              <w:t>154</w:t>
            </w:r>
          </w:p>
        </w:tc>
        <w:tc>
          <w:tcPr>
            <w:tcW w:w="675" w:type="dxa"/>
            <w:tcBorders>
              <w:top w:val="dotted" w:sz="4" w:space="0" w:color="auto"/>
              <w:left w:val="dotted" w:sz="4" w:space="0" w:color="auto"/>
              <w:bottom w:val="dotted" w:sz="4" w:space="0" w:color="auto"/>
              <w:right w:val="dotted" w:sz="4" w:space="0" w:color="auto"/>
            </w:tcBorders>
            <w:vAlign w:val="center"/>
            <w:hideMark/>
          </w:tcPr>
          <w:p w14:paraId="3B3ED28F" w14:textId="77777777" w:rsidR="00516087" w:rsidRPr="000D0651" w:rsidRDefault="00516087" w:rsidP="00516087">
            <w:pPr>
              <w:rPr>
                <w:color w:val="FF0000"/>
                <w:lang w:eastAsia="en-US"/>
              </w:rPr>
            </w:pPr>
            <w:r w:rsidRPr="000D0651">
              <w:rPr>
                <w:color w:val="FF0000"/>
                <w:lang w:eastAsia="en-US"/>
              </w:rPr>
              <w:t>92,72</w:t>
            </w:r>
          </w:p>
        </w:tc>
      </w:tr>
      <w:tr w:rsidR="00516087" w:rsidRPr="000D0651" w14:paraId="02E7ACC9" w14:textId="77777777" w:rsidTr="00516087">
        <w:tc>
          <w:tcPr>
            <w:tcW w:w="568" w:type="dxa"/>
            <w:tcBorders>
              <w:top w:val="dotted" w:sz="4" w:space="0" w:color="auto"/>
              <w:left w:val="dotted" w:sz="4" w:space="0" w:color="auto"/>
              <w:bottom w:val="dotted" w:sz="4" w:space="0" w:color="auto"/>
              <w:right w:val="dotted" w:sz="4" w:space="0" w:color="auto"/>
            </w:tcBorders>
            <w:vAlign w:val="center"/>
            <w:hideMark/>
          </w:tcPr>
          <w:p w14:paraId="221DF1B1" w14:textId="77777777" w:rsidR="00516087" w:rsidRPr="000D0651" w:rsidRDefault="00516087" w:rsidP="00516087">
            <w:pPr>
              <w:rPr>
                <w:color w:val="FF0000"/>
                <w:lang w:eastAsia="en-US"/>
              </w:rPr>
            </w:pPr>
            <w:r w:rsidRPr="000D0651">
              <w:rPr>
                <w:color w:val="FF0000"/>
                <w:lang w:eastAsia="en-US"/>
              </w:rPr>
              <w:t>4в</w:t>
            </w:r>
          </w:p>
        </w:tc>
        <w:tc>
          <w:tcPr>
            <w:tcW w:w="1050" w:type="dxa"/>
            <w:tcBorders>
              <w:top w:val="dotted" w:sz="4" w:space="0" w:color="auto"/>
              <w:left w:val="dotted" w:sz="4" w:space="0" w:color="auto"/>
              <w:bottom w:val="dotted" w:sz="4" w:space="0" w:color="auto"/>
              <w:right w:val="dotted" w:sz="4" w:space="0" w:color="auto"/>
            </w:tcBorders>
            <w:vAlign w:val="center"/>
            <w:hideMark/>
          </w:tcPr>
          <w:p w14:paraId="71CDE2F2" w14:textId="77777777" w:rsidR="00516087" w:rsidRPr="000D0651" w:rsidRDefault="00516087" w:rsidP="00516087">
            <w:pPr>
              <w:rPr>
                <w:color w:val="FF0000"/>
                <w:lang w:eastAsia="en-US"/>
              </w:rPr>
            </w:pPr>
            <w:r w:rsidRPr="000D0651">
              <w:rPr>
                <w:color w:val="FF0000"/>
                <w:lang w:eastAsia="en-US"/>
              </w:rPr>
              <w:t>ПТВМ-100</w:t>
            </w:r>
          </w:p>
        </w:tc>
        <w:tc>
          <w:tcPr>
            <w:tcW w:w="739" w:type="dxa"/>
            <w:tcBorders>
              <w:top w:val="dotted" w:sz="4" w:space="0" w:color="auto"/>
              <w:left w:val="dotted" w:sz="4" w:space="0" w:color="auto"/>
              <w:bottom w:val="dotted" w:sz="4" w:space="0" w:color="auto"/>
              <w:right w:val="dotted" w:sz="4" w:space="0" w:color="auto"/>
            </w:tcBorders>
            <w:vAlign w:val="center"/>
            <w:hideMark/>
          </w:tcPr>
          <w:p w14:paraId="02886158" w14:textId="77777777" w:rsidR="00516087" w:rsidRPr="000D0651" w:rsidRDefault="00516087" w:rsidP="00516087">
            <w:pPr>
              <w:rPr>
                <w:color w:val="FF0000"/>
                <w:lang w:eastAsia="en-US"/>
              </w:rPr>
            </w:pPr>
            <w:proofErr w:type="spellStart"/>
            <w:r w:rsidRPr="000D0651">
              <w:rPr>
                <w:color w:val="FF0000"/>
                <w:lang w:eastAsia="en-US"/>
              </w:rPr>
              <w:t>водогр</w:t>
            </w:r>
            <w:proofErr w:type="spellEnd"/>
          </w:p>
        </w:tc>
        <w:tc>
          <w:tcPr>
            <w:tcW w:w="675" w:type="dxa"/>
            <w:tcBorders>
              <w:top w:val="dotted" w:sz="4" w:space="0" w:color="auto"/>
              <w:left w:val="dotted" w:sz="4" w:space="0" w:color="auto"/>
              <w:bottom w:val="dotted" w:sz="4" w:space="0" w:color="auto"/>
              <w:right w:val="dotted" w:sz="4" w:space="0" w:color="auto"/>
            </w:tcBorders>
            <w:vAlign w:val="center"/>
            <w:hideMark/>
          </w:tcPr>
          <w:p w14:paraId="450B1129" w14:textId="77777777" w:rsidR="00516087" w:rsidRPr="000D0651" w:rsidRDefault="00516087" w:rsidP="00516087">
            <w:pPr>
              <w:rPr>
                <w:color w:val="FF0000"/>
                <w:lang w:eastAsia="en-US"/>
              </w:rPr>
            </w:pPr>
            <w:r w:rsidRPr="000D0651">
              <w:rPr>
                <w:color w:val="FF0000"/>
                <w:lang w:eastAsia="en-US"/>
              </w:rPr>
              <w:t>1963</w:t>
            </w:r>
          </w:p>
        </w:tc>
        <w:tc>
          <w:tcPr>
            <w:tcW w:w="1205" w:type="dxa"/>
            <w:tcBorders>
              <w:top w:val="dotted" w:sz="4" w:space="0" w:color="auto"/>
              <w:left w:val="dotted" w:sz="4" w:space="0" w:color="auto"/>
              <w:bottom w:val="dotted" w:sz="4" w:space="0" w:color="auto"/>
              <w:right w:val="dotted" w:sz="4" w:space="0" w:color="auto"/>
            </w:tcBorders>
            <w:vAlign w:val="center"/>
            <w:hideMark/>
          </w:tcPr>
          <w:p w14:paraId="549E2178" w14:textId="77777777" w:rsidR="00516087" w:rsidRPr="000D0651" w:rsidRDefault="00516087" w:rsidP="00516087">
            <w:pPr>
              <w:rPr>
                <w:color w:val="FF0000"/>
                <w:lang w:eastAsia="en-US"/>
              </w:rPr>
            </w:pPr>
            <w:r w:rsidRPr="000D0651">
              <w:rPr>
                <w:color w:val="FF0000"/>
                <w:lang w:eastAsia="en-US"/>
              </w:rPr>
              <w:t xml:space="preserve">16 гор. в 2 яруса на </w:t>
            </w:r>
            <w:proofErr w:type="spellStart"/>
            <w:r w:rsidRPr="000D0651">
              <w:rPr>
                <w:color w:val="FF0000"/>
                <w:lang w:eastAsia="en-US"/>
              </w:rPr>
              <w:t>фронт.и</w:t>
            </w:r>
            <w:proofErr w:type="spellEnd"/>
            <w:r w:rsidRPr="000D0651">
              <w:rPr>
                <w:color w:val="FF0000"/>
                <w:lang w:eastAsia="en-US"/>
              </w:rPr>
              <w:t xml:space="preserve"> </w:t>
            </w:r>
            <w:proofErr w:type="spellStart"/>
            <w:r w:rsidRPr="000D0651">
              <w:rPr>
                <w:color w:val="FF0000"/>
                <w:lang w:eastAsia="en-US"/>
              </w:rPr>
              <w:t>задн.стенах</w:t>
            </w:r>
            <w:proofErr w:type="spellEnd"/>
          </w:p>
        </w:tc>
        <w:tc>
          <w:tcPr>
            <w:tcW w:w="754" w:type="dxa"/>
            <w:tcBorders>
              <w:top w:val="dotted" w:sz="4" w:space="0" w:color="auto"/>
              <w:left w:val="dotted" w:sz="4" w:space="0" w:color="auto"/>
              <w:bottom w:val="dotted" w:sz="4" w:space="0" w:color="auto"/>
              <w:right w:val="dotted" w:sz="4" w:space="0" w:color="auto"/>
            </w:tcBorders>
            <w:vAlign w:val="center"/>
            <w:hideMark/>
          </w:tcPr>
          <w:p w14:paraId="5176E5B0" w14:textId="77777777" w:rsidR="00516087" w:rsidRPr="000D0651" w:rsidRDefault="00516087" w:rsidP="00516087">
            <w:pPr>
              <w:rPr>
                <w:color w:val="FF0000"/>
                <w:lang w:eastAsia="en-US"/>
              </w:rPr>
            </w:pPr>
            <w:r w:rsidRPr="000D0651">
              <w:rPr>
                <w:color w:val="FF0000"/>
                <w:lang w:eastAsia="en-US"/>
              </w:rPr>
              <w:t>ГДС-100</w:t>
            </w:r>
          </w:p>
        </w:tc>
        <w:tc>
          <w:tcPr>
            <w:tcW w:w="1301" w:type="dxa"/>
            <w:tcBorders>
              <w:top w:val="dotted" w:sz="4" w:space="0" w:color="auto"/>
              <w:left w:val="dotted" w:sz="4" w:space="0" w:color="auto"/>
              <w:bottom w:val="dotted" w:sz="4" w:space="0" w:color="auto"/>
              <w:right w:val="dotted" w:sz="4" w:space="0" w:color="auto"/>
            </w:tcBorders>
            <w:vAlign w:val="center"/>
            <w:hideMark/>
          </w:tcPr>
          <w:p w14:paraId="59567CC2" w14:textId="77777777" w:rsidR="00516087" w:rsidRPr="000D0651" w:rsidRDefault="00516087" w:rsidP="00516087">
            <w:pPr>
              <w:rPr>
                <w:color w:val="FF0000"/>
                <w:lang w:eastAsia="en-US"/>
              </w:rPr>
            </w:pPr>
            <w:r w:rsidRPr="000D0651">
              <w:rPr>
                <w:color w:val="FF0000"/>
                <w:lang w:eastAsia="en-US"/>
              </w:rPr>
              <w:t>Вихревая-</w:t>
            </w:r>
            <w:proofErr w:type="spellStart"/>
            <w:r w:rsidRPr="000D0651">
              <w:rPr>
                <w:color w:val="FF0000"/>
                <w:lang w:eastAsia="en-US"/>
              </w:rPr>
              <w:t>двухпоточн</w:t>
            </w:r>
            <w:proofErr w:type="spellEnd"/>
            <w:r w:rsidRPr="000D0651">
              <w:rPr>
                <w:color w:val="FF0000"/>
                <w:lang w:eastAsia="en-US"/>
              </w:rPr>
              <w:t>.</w:t>
            </w:r>
          </w:p>
        </w:tc>
        <w:tc>
          <w:tcPr>
            <w:tcW w:w="843" w:type="dxa"/>
            <w:tcBorders>
              <w:top w:val="dotted" w:sz="4" w:space="0" w:color="auto"/>
              <w:left w:val="dotted" w:sz="4" w:space="0" w:color="auto"/>
              <w:bottom w:val="dotted" w:sz="4" w:space="0" w:color="auto"/>
              <w:right w:val="dotted" w:sz="4" w:space="0" w:color="auto"/>
            </w:tcBorders>
            <w:vAlign w:val="center"/>
            <w:hideMark/>
          </w:tcPr>
          <w:p w14:paraId="65FD06ED" w14:textId="77777777" w:rsidR="00516087" w:rsidRPr="000D0651" w:rsidRDefault="00516087" w:rsidP="00516087">
            <w:pPr>
              <w:rPr>
                <w:color w:val="FF0000"/>
                <w:lang w:eastAsia="en-US"/>
              </w:rPr>
            </w:pPr>
            <w:r w:rsidRPr="000D0651">
              <w:rPr>
                <w:color w:val="FF0000"/>
                <w:lang w:eastAsia="en-US"/>
              </w:rPr>
              <w:t>806</w:t>
            </w:r>
          </w:p>
        </w:tc>
        <w:tc>
          <w:tcPr>
            <w:tcW w:w="844" w:type="dxa"/>
            <w:tcBorders>
              <w:top w:val="dotted" w:sz="4" w:space="0" w:color="auto"/>
              <w:left w:val="dotted" w:sz="4" w:space="0" w:color="auto"/>
              <w:bottom w:val="dotted" w:sz="4" w:space="0" w:color="auto"/>
              <w:right w:val="dotted" w:sz="4" w:space="0" w:color="auto"/>
            </w:tcBorders>
            <w:vAlign w:val="center"/>
            <w:hideMark/>
          </w:tcPr>
          <w:p w14:paraId="36FF93E1" w14:textId="77777777" w:rsidR="00516087" w:rsidRPr="000D0651" w:rsidRDefault="00516087" w:rsidP="00516087">
            <w:pPr>
              <w:rPr>
                <w:color w:val="FF0000"/>
                <w:lang w:eastAsia="en-US"/>
              </w:rPr>
            </w:pPr>
            <w:r w:rsidRPr="000D0651">
              <w:rPr>
                <w:color w:val="FF0000"/>
                <w:lang w:eastAsia="en-US"/>
              </w:rPr>
              <w:t>47</w:t>
            </w:r>
          </w:p>
        </w:tc>
        <w:tc>
          <w:tcPr>
            <w:tcW w:w="815" w:type="dxa"/>
            <w:tcBorders>
              <w:top w:val="dotted" w:sz="4" w:space="0" w:color="auto"/>
              <w:left w:val="dotted" w:sz="4" w:space="0" w:color="auto"/>
              <w:bottom w:val="dotted" w:sz="4" w:space="0" w:color="auto"/>
              <w:right w:val="dotted" w:sz="4" w:space="0" w:color="auto"/>
            </w:tcBorders>
            <w:vAlign w:val="center"/>
            <w:hideMark/>
          </w:tcPr>
          <w:p w14:paraId="05D8FA28" w14:textId="77777777" w:rsidR="00516087" w:rsidRPr="000D0651" w:rsidRDefault="00516087" w:rsidP="00516087">
            <w:pPr>
              <w:rPr>
                <w:color w:val="FF0000"/>
                <w:lang w:eastAsia="en-US"/>
              </w:rPr>
            </w:pPr>
            <w:r w:rsidRPr="000D0651">
              <w:rPr>
                <w:color w:val="FF0000"/>
                <w:lang w:eastAsia="en-US"/>
              </w:rPr>
              <w:t>155,8</w:t>
            </w:r>
          </w:p>
        </w:tc>
        <w:tc>
          <w:tcPr>
            <w:tcW w:w="675" w:type="dxa"/>
            <w:tcBorders>
              <w:top w:val="dotted" w:sz="4" w:space="0" w:color="auto"/>
              <w:left w:val="dotted" w:sz="4" w:space="0" w:color="auto"/>
              <w:bottom w:val="dotted" w:sz="4" w:space="0" w:color="auto"/>
              <w:right w:val="dotted" w:sz="4" w:space="0" w:color="auto"/>
            </w:tcBorders>
            <w:vAlign w:val="center"/>
            <w:hideMark/>
          </w:tcPr>
          <w:p w14:paraId="700174B8" w14:textId="77777777" w:rsidR="00516087" w:rsidRPr="000D0651" w:rsidRDefault="00516087" w:rsidP="00516087">
            <w:pPr>
              <w:rPr>
                <w:color w:val="FF0000"/>
                <w:lang w:eastAsia="en-US"/>
              </w:rPr>
            </w:pPr>
            <w:r w:rsidRPr="000D0651">
              <w:rPr>
                <w:color w:val="FF0000"/>
                <w:lang w:eastAsia="en-US"/>
              </w:rPr>
              <w:t>91,79</w:t>
            </w:r>
          </w:p>
        </w:tc>
      </w:tr>
      <w:tr w:rsidR="00516087" w:rsidRPr="000D0651" w14:paraId="4BF559AD" w14:textId="77777777" w:rsidTr="00516087">
        <w:tc>
          <w:tcPr>
            <w:tcW w:w="568" w:type="dxa"/>
            <w:tcBorders>
              <w:top w:val="dotted" w:sz="4" w:space="0" w:color="auto"/>
              <w:left w:val="dotted" w:sz="4" w:space="0" w:color="auto"/>
              <w:bottom w:val="dotted" w:sz="4" w:space="0" w:color="auto"/>
              <w:right w:val="dotted" w:sz="4" w:space="0" w:color="auto"/>
            </w:tcBorders>
            <w:vAlign w:val="center"/>
            <w:hideMark/>
          </w:tcPr>
          <w:p w14:paraId="0CDC4AE7" w14:textId="77777777" w:rsidR="00516087" w:rsidRPr="000D0651" w:rsidRDefault="00516087" w:rsidP="00516087">
            <w:pPr>
              <w:rPr>
                <w:color w:val="FF0000"/>
                <w:lang w:eastAsia="en-US"/>
              </w:rPr>
            </w:pPr>
            <w:r w:rsidRPr="000D0651">
              <w:rPr>
                <w:color w:val="FF0000"/>
                <w:lang w:eastAsia="en-US"/>
              </w:rPr>
              <w:t>3в</w:t>
            </w:r>
          </w:p>
        </w:tc>
        <w:tc>
          <w:tcPr>
            <w:tcW w:w="1050" w:type="dxa"/>
            <w:tcBorders>
              <w:top w:val="dotted" w:sz="4" w:space="0" w:color="auto"/>
              <w:left w:val="dotted" w:sz="4" w:space="0" w:color="auto"/>
              <w:bottom w:val="dotted" w:sz="4" w:space="0" w:color="auto"/>
              <w:right w:val="dotted" w:sz="4" w:space="0" w:color="auto"/>
            </w:tcBorders>
            <w:vAlign w:val="center"/>
            <w:hideMark/>
          </w:tcPr>
          <w:p w14:paraId="7A323604" w14:textId="77777777" w:rsidR="00516087" w:rsidRPr="000D0651" w:rsidRDefault="00516087" w:rsidP="00516087">
            <w:pPr>
              <w:rPr>
                <w:color w:val="FF0000"/>
                <w:lang w:eastAsia="en-US"/>
              </w:rPr>
            </w:pPr>
            <w:r w:rsidRPr="000D0651">
              <w:rPr>
                <w:color w:val="FF0000"/>
                <w:lang w:eastAsia="en-US"/>
              </w:rPr>
              <w:t>ПТВМ-100</w:t>
            </w:r>
          </w:p>
        </w:tc>
        <w:tc>
          <w:tcPr>
            <w:tcW w:w="739" w:type="dxa"/>
            <w:tcBorders>
              <w:top w:val="dotted" w:sz="4" w:space="0" w:color="auto"/>
              <w:left w:val="dotted" w:sz="4" w:space="0" w:color="auto"/>
              <w:bottom w:val="dotted" w:sz="4" w:space="0" w:color="auto"/>
              <w:right w:val="dotted" w:sz="4" w:space="0" w:color="auto"/>
            </w:tcBorders>
            <w:vAlign w:val="center"/>
            <w:hideMark/>
          </w:tcPr>
          <w:p w14:paraId="734F2DD4" w14:textId="77777777" w:rsidR="00516087" w:rsidRPr="000D0651" w:rsidRDefault="00516087" w:rsidP="00516087">
            <w:pPr>
              <w:rPr>
                <w:color w:val="FF0000"/>
                <w:lang w:eastAsia="en-US"/>
              </w:rPr>
            </w:pPr>
            <w:proofErr w:type="spellStart"/>
            <w:r w:rsidRPr="000D0651">
              <w:rPr>
                <w:color w:val="FF0000"/>
                <w:lang w:eastAsia="en-US"/>
              </w:rPr>
              <w:t>водогр</w:t>
            </w:r>
            <w:proofErr w:type="spellEnd"/>
          </w:p>
        </w:tc>
        <w:tc>
          <w:tcPr>
            <w:tcW w:w="675" w:type="dxa"/>
            <w:tcBorders>
              <w:top w:val="dotted" w:sz="4" w:space="0" w:color="auto"/>
              <w:left w:val="dotted" w:sz="4" w:space="0" w:color="auto"/>
              <w:bottom w:val="dotted" w:sz="4" w:space="0" w:color="auto"/>
              <w:right w:val="dotted" w:sz="4" w:space="0" w:color="auto"/>
            </w:tcBorders>
            <w:vAlign w:val="center"/>
            <w:hideMark/>
          </w:tcPr>
          <w:p w14:paraId="3F9E0EC8" w14:textId="77777777" w:rsidR="00516087" w:rsidRPr="000D0651" w:rsidRDefault="00516087" w:rsidP="00516087">
            <w:pPr>
              <w:rPr>
                <w:color w:val="FF0000"/>
                <w:lang w:eastAsia="en-US"/>
              </w:rPr>
            </w:pPr>
            <w:r w:rsidRPr="000D0651">
              <w:rPr>
                <w:color w:val="FF0000"/>
                <w:lang w:eastAsia="en-US"/>
              </w:rPr>
              <w:t>1963</w:t>
            </w:r>
          </w:p>
        </w:tc>
        <w:tc>
          <w:tcPr>
            <w:tcW w:w="1205" w:type="dxa"/>
            <w:tcBorders>
              <w:top w:val="dotted" w:sz="4" w:space="0" w:color="auto"/>
              <w:left w:val="dotted" w:sz="4" w:space="0" w:color="auto"/>
              <w:bottom w:val="dotted" w:sz="4" w:space="0" w:color="auto"/>
              <w:right w:val="dotted" w:sz="4" w:space="0" w:color="auto"/>
            </w:tcBorders>
            <w:vAlign w:val="center"/>
            <w:hideMark/>
          </w:tcPr>
          <w:p w14:paraId="2DA9F6BC" w14:textId="77777777" w:rsidR="00516087" w:rsidRPr="000D0651" w:rsidRDefault="00516087" w:rsidP="00516087">
            <w:pPr>
              <w:rPr>
                <w:color w:val="FF0000"/>
                <w:lang w:eastAsia="en-US"/>
              </w:rPr>
            </w:pPr>
            <w:r w:rsidRPr="000D0651">
              <w:rPr>
                <w:color w:val="FF0000"/>
                <w:lang w:eastAsia="en-US"/>
              </w:rPr>
              <w:t>см. №2в.</w:t>
            </w:r>
          </w:p>
        </w:tc>
        <w:tc>
          <w:tcPr>
            <w:tcW w:w="754" w:type="dxa"/>
            <w:tcBorders>
              <w:top w:val="dotted" w:sz="4" w:space="0" w:color="auto"/>
              <w:left w:val="dotted" w:sz="4" w:space="0" w:color="auto"/>
              <w:bottom w:val="dotted" w:sz="4" w:space="0" w:color="auto"/>
              <w:right w:val="dotted" w:sz="4" w:space="0" w:color="auto"/>
            </w:tcBorders>
            <w:vAlign w:val="center"/>
            <w:hideMark/>
          </w:tcPr>
          <w:p w14:paraId="6C6B493C" w14:textId="77777777" w:rsidR="00516087" w:rsidRPr="000D0651" w:rsidRDefault="00516087" w:rsidP="00516087">
            <w:pPr>
              <w:rPr>
                <w:color w:val="FF0000"/>
                <w:lang w:eastAsia="en-US"/>
              </w:rPr>
            </w:pPr>
            <w:r w:rsidRPr="000D0651">
              <w:rPr>
                <w:color w:val="FF0000"/>
                <w:lang w:eastAsia="en-US"/>
              </w:rPr>
              <w:t>-</w:t>
            </w:r>
          </w:p>
        </w:tc>
        <w:tc>
          <w:tcPr>
            <w:tcW w:w="1301" w:type="dxa"/>
            <w:tcBorders>
              <w:top w:val="dotted" w:sz="4" w:space="0" w:color="auto"/>
              <w:left w:val="dotted" w:sz="4" w:space="0" w:color="auto"/>
              <w:bottom w:val="dotted" w:sz="4" w:space="0" w:color="auto"/>
              <w:right w:val="dotted" w:sz="4" w:space="0" w:color="auto"/>
            </w:tcBorders>
            <w:vAlign w:val="center"/>
            <w:hideMark/>
          </w:tcPr>
          <w:p w14:paraId="6AE572D0" w14:textId="77777777" w:rsidR="00516087" w:rsidRPr="000D0651" w:rsidRDefault="00516087" w:rsidP="00516087">
            <w:pPr>
              <w:rPr>
                <w:color w:val="FF0000"/>
                <w:lang w:eastAsia="en-US"/>
              </w:rPr>
            </w:pPr>
            <w:r w:rsidRPr="000D0651">
              <w:rPr>
                <w:color w:val="FF0000"/>
                <w:lang w:eastAsia="en-US"/>
              </w:rPr>
              <w:t>-</w:t>
            </w:r>
          </w:p>
        </w:tc>
        <w:tc>
          <w:tcPr>
            <w:tcW w:w="843" w:type="dxa"/>
            <w:tcBorders>
              <w:top w:val="dotted" w:sz="4" w:space="0" w:color="auto"/>
              <w:left w:val="dotted" w:sz="4" w:space="0" w:color="auto"/>
              <w:bottom w:val="dotted" w:sz="4" w:space="0" w:color="auto"/>
              <w:right w:val="dotted" w:sz="4" w:space="0" w:color="auto"/>
            </w:tcBorders>
            <w:vAlign w:val="center"/>
            <w:hideMark/>
          </w:tcPr>
          <w:p w14:paraId="7F7284AD" w14:textId="77777777" w:rsidR="00516087" w:rsidRPr="000D0651" w:rsidRDefault="00516087" w:rsidP="00516087">
            <w:pPr>
              <w:rPr>
                <w:color w:val="FF0000"/>
                <w:lang w:eastAsia="en-US"/>
              </w:rPr>
            </w:pPr>
            <w:r w:rsidRPr="000D0651">
              <w:rPr>
                <w:color w:val="FF0000"/>
                <w:lang w:eastAsia="en-US"/>
              </w:rPr>
              <w:t>607</w:t>
            </w:r>
          </w:p>
        </w:tc>
        <w:tc>
          <w:tcPr>
            <w:tcW w:w="844" w:type="dxa"/>
            <w:tcBorders>
              <w:top w:val="dotted" w:sz="4" w:space="0" w:color="auto"/>
              <w:left w:val="dotted" w:sz="4" w:space="0" w:color="auto"/>
              <w:bottom w:val="dotted" w:sz="4" w:space="0" w:color="auto"/>
              <w:right w:val="dotted" w:sz="4" w:space="0" w:color="auto"/>
            </w:tcBorders>
            <w:vAlign w:val="center"/>
            <w:hideMark/>
          </w:tcPr>
          <w:p w14:paraId="6758EF6F" w14:textId="77777777" w:rsidR="00516087" w:rsidRPr="000D0651" w:rsidRDefault="00516087" w:rsidP="00516087">
            <w:pPr>
              <w:rPr>
                <w:color w:val="FF0000"/>
                <w:lang w:eastAsia="en-US"/>
              </w:rPr>
            </w:pPr>
            <w:r w:rsidRPr="000D0651">
              <w:rPr>
                <w:color w:val="FF0000"/>
                <w:lang w:eastAsia="en-US"/>
              </w:rPr>
              <w:t>41</w:t>
            </w:r>
          </w:p>
        </w:tc>
        <w:tc>
          <w:tcPr>
            <w:tcW w:w="815" w:type="dxa"/>
            <w:tcBorders>
              <w:top w:val="dotted" w:sz="4" w:space="0" w:color="auto"/>
              <w:left w:val="dotted" w:sz="4" w:space="0" w:color="auto"/>
              <w:bottom w:val="dotted" w:sz="4" w:space="0" w:color="auto"/>
              <w:right w:val="dotted" w:sz="4" w:space="0" w:color="auto"/>
            </w:tcBorders>
            <w:vAlign w:val="center"/>
            <w:hideMark/>
          </w:tcPr>
          <w:p w14:paraId="59E668A3" w14:textId="77777777" w:rsidR="00516087" w:rsidRPr="000D0651" w:rsidRDefault="00516087" w:rsidP="00516087">
            <w:pPr>
              <w:rPr>
                <w:color w:val="FF0000"/>
                <w:lang w:eastAsia="en-US"/>
              </w:rPr>
            </w:pPr>
            <w:r w:rsidRPr="000D0651">
              <w:rPr>
                <w:color w:val="FF0000"/>
                <w:lang w:eastAsia="en-US"/>
              </w:rPr>
              <w:t>155,7</w:t>
            </w:r>
          </w:p>
        </w:tc>
        <w:tc>
          <w:tcPr>
            <w:tcW w:w="675" w:type="dxa"/>
            <w:tcBorders>
              <w:top w:val="dotted" w:sz="4" w:space="0" w:color="auto"/>
              <w:left w:val="dotted" w:sz="4" w:space="0" w:color="auto"/>
              <w:bottom w:val="dotted" w:sz="4" w:space="0" w:color="auto"/>
              <w:right w:val="dotted" w:sz="4" w:space="0" w:color="auto"/>
            </w:tcBorders>
            <w:vAlign w:val="center"/>
            <w:hideMark/>
          </w:tcPr>
          <w:p w14:paraId="774923F5" w14:textId="77777777" w:rsidR="00516087" w:rsidRPr="000D0651" w:rsidRDefault="00516087" w:rsidP="00516087">
            <w:pPr>
              <w:rPr>
                <w:color w:val="FF0000"/>
                <w:lang w:eastAsia="en-US"/>
              </w:rPr>
            </w:pPr>
            <w:r w:rsidRPr="000D0651">
              <w:rPr>
                <w:color w:val="FF0000"/>
                <w:lang w:eastAsia="en-US"/>
              </w:rPr>
              <w:t>91,79</w:t>
            </w:r>
          </w:p>
        </w:tc>
      </w:tr>
      <w:tr w:rsidR="00516087" w:rsidRPr="000D0651" w14:paraId="630F9109" w14:textId="77777777" w:rsidTr="00516087">
        <w:tc>
          <w:tcPr>
            <w:tcW w:w="568" w:type="dxa"/>
            <w:tcBorders>
              <w:top w:val="dotted" w:sz="4" w:space="0" w:color="auto"/>
              <w:left w:val="dotted" w:sz="4" w:space="0" w:color="auto"/>
              <w:bottom w:val="dotted" w:sz="4" w:space="0" w:color="auto"/>
              <w:right w:val="dotted" w:sz="4" w:space="0" w:color="auto"/>
            </w:tcBorders>
            <w:vAlign w:val="center"/>
            <w:hideMark/>
          </w:tcPr>
          <w:p w14:paraId="1E7E1C70" w14:textId="77777777" w:rsidR="00516087" w:rsidRPr="000D0651" w:rsidRDefault="00516087" w:rsidP="00516087">
            <w:pPr>
              <w:rPr>
                <w:color w:val="FF0000"/>
                <w:lang w:eastAsia="en-US"/>
              </w:rPr>
            </w:pPr>
            <w:r w:rsidRPr="000D0651">
              <w:rPr>
                <w:color w:val="FF0000"/>
                <w:lang w:eastAsia="en-US"/>
              </w:rPr>
              <w:t>2в</w:t>
            </w:r>
          </w:p>
        </w:tc>
        <w:tc>
          <w:tcPr>
            <w:tcW w:w="1050" w:type="dxa"/>
            <w:tcBorders>
              <w:top w:val="dotted" w:sz="4" w:space="0" w:color="auto"/>
              <w:left w:val="dotted" w:sz="4" w:space="0" w:color="auto"/>
              <w:bottom w:val="dotted" w:sz="4" w:space="0" w:color="auto"/>
              <w:right w:val="dotted" w:sz="4" w:space="0" w:color="auto"/>
            </w:tcBorders>
            <w:vAlign w:val="center"/>
            <w:hideMark/>
          </w:tcPr>
          <w:p w14:paraId="6715BF50" w14:textId="77777777" w:rsidR="00516087" w:rsidRPr="000D0651" w:rsidRDefault="00516087" w:rsidP="00516087">
            <w:pPr>
              <w:rPr>
                <w:color w:val="FF0000"/>
                <w:lang w:eastAsia="en-US"/>
              </w:rPr>
            </w:pPr>
            <w:r w:rsidRPr="000D0651">
              <w:rPr>
                <w:color w:val="FF0000"/>
                <w:lang w:eastAsia="en-US"/>
              </w:rPr>
              <w:t>ПТВМ-100</w:t>
            </w:r>
          </w:p>
        </w:tc>
        <w:tc>
          <w:tcPr>
            <w:tcW w:w="739" w:type="dxa"/>
            <w:tcBorders>
              <w:top w:val="dotted" w:sz="4" w:space="0" w:color="auto"/>
              <w:left w:val="dotted" w:sz="4" w:space="0" w:color="auto"/>
              <w:bottom w:val="dotted" w:sz="4" w:space="0" w:color="auto"/>
              <w:right w:val="dotted" w:sz="4" w:space="0" w:color="auto"/>
            </w:tcBorders>
            <w:vAlign w:val="center"/>
            <w:hideMark/>
          </w:tcPr>
          <w:p w14:paraId="48595CF8" w14:textId="77777777" w:rsidR="00516087" w:rsidRPr="000D0651" w:rsidRDefault="00516087" w:rsidP="00516087">
            <w:pPr>
              <w:rPr>
                <w:color w:val="FF0000"/>
                <w:lang w:eastAsia="en-US"/>
              </w:rPr>
            </w:pPr>
            <w:proofErr w:type="spellStart"/>
            <w:r w:rsidRPr="000D0651">
              <w:rPr>
                <w:color w:val="FF0000"/>
                <w:lang w:eastAsia="en-US"/>
              </w:rPr>
              <w:t>водогр</w:t>
            </w:r>
            <w:proofErr w:type="spellEnd"/>
          </w:p>
        </w:tc>
        <w:tc>
          <w:tcPr>
            <w:tcW w:w="675" w:type="dxa"/>
            <w:tcBorders>
              <w:top w:val="dotted" w:sz="4" w:space="0" w:color="auto"/>
              <w:left w:val="dotted" w:sz="4" w:space="0" w:color="auto"/>
              <w:bottom w:val="dotted" w:sz="4" w:space="0" w:color="auto"/>
              <w:right w:val="dotted" w:sz="4" w:space="0" w:color="auto"/>
            </w:tcBorders>
            <w:vAlign w:val="center"/>
            <w:hideMark/>
          </w:tcPr>
          <w:p w14:paraId="27506811" w14:textId="77777777" w:rsidR="00516087" w:rsidRPr="000D0651" w:rsidRDefault="00516087" w:rsidP="00516087">
            <w:pPr>
              <w:rPr>
                <w:color w:val="FF0000"/>
                <w:lang w:eastAsia="en-US"/>
              </w:rPr>
            </w:pPr>
            <w:r w:rsidRPr="000D0651">
              <w:rPr>
                <w:color w:val="FF0000"/>
                <w:lang w:eastAsia="en-US"/>
              </w:rPr>
              <w:t>1962</w:t>
            </w:r>
          </w:p>
        </w:tc>
        <w:tc>
          <w:tcPr>
            <w:tcW w:w="1205" w:type="dxa"/>
            <w:tcBorders>
              <w:top w:val="dotted" w:sz="4" w:space="0" w:color="auto"/>
              <w:left w:val="dotted" w:sz="4" w:space="0" w:color="auto"/>
              <w:bottom w:val="dotted" w:sz="4" w:space="0" w:color="auto"/>
              <w:right w:val="dotted" w:sz="4" w:space="0" w:color="auto"/>
            </w:tcBorders>
            <w:vAlign w:val="center"/>
            <w:hideMark/>
          </w:tcPr>
          <w:p w14:paraId="52B52313" w14:textId="77777777" w:rsidR="00516087" w:rsidRPr="000D0651" w:rsidRDefault="00516087" w:rsidP="00516087">
            <w:pPr>
              <w:rPr>
                <w:color w:val="FF0000"/>
                <w:lang w:eastAsia="en-US"/>
              </w:rPr>
            </w:pPr>
            <w:r w:rsidRPr="000D0651">
              <w:rPr>
                <w:color w:val="FF0000"/>
                <w:lang w:eastAsia="en-US"/>
              </w:rPr>
              <w:t xml:space="preserve">12 гор. на </w:t>
            </w:r>
            <w:proofErr w:type="spellStart"/>
            <w:r w:rsidRPr="000D0651">
              <w:rPr>
                <w:color w:val="FF0000"/>
                <w:lang w:eastAsia="en-US"/>
              </w:rPr>
              <w:t>фронт.и</w:t>
            </w:r>
            <w:proofErr w:type="spellEnd"/>
            <w:r w:rsidRPr="000D0651">
              <w:rPr>
                <w:color w:val="FF0000"/>
                <w:lang w:eastAsia="en-US"/>
              </w:rPr>
              <w:t xml:space="preserve"> </w:t>
            </w:r>
            <w:proofErr w:type="spellStart"/>
            <w:r w:rsidRPr="000D0651">
              <w:rPr>
                <w:color w:val="FF0000"/>
                <w:lang w:eastAsia="en-US"/>
              </w:rPr>
              <w:t>задн.стенах</w:t>
            </w:r>
            <w:proofErr w:type="spellEnd"/>
            <w:r w:rsidRPr="000D0651">
              <w:rPr>
                <w:color w:val="FF0000"/>
                <w:lang w:eastAsia="en-US"/>
              </w:rPr>
              <w:t xml:space="preserve"> (6+6)</w:t>
            </w:r>
          </w:p>
        </w:tc>
        <w:tc>
          <w:tcPr>
            <w:tcW w:w="754" w:type="dxa"/>
            <w:tcBorders>
              <w:top w:val="dotted" w:sz="4" w:space="0" w:color="auto"/>
              <w:left w:val="dotted" w:sz="4" w:space="0" w:color="auto"/>
              <w:bottom w:val="dotted" w:sz="4" w:space="0" w:color="auto"/>
              <w:right w:val="dotted" w:sz="4" w:space="0" w:color="auto"/>
            </w:tcBorders>
            <w:vAlign w:val="center"/>
            <w:hideMark/>
          </w:tcPr>
          <w:p w14:paraId="0A0F7403" w14:textId="77777777" w:rsidR="00516087" w:rsidRPr="000D0651" w:rsidRDefault="00516087" w:rsidP="00516087">
            <w:pPr>
              <w:rPr>
                <w:color w:val="FF0000"/>
                <w:lang w:eastAsia="en-US"/>
              </w:rPr>
            </w:pPr>
            <w:r w:rsidRPr="000D0651">
              <w:rPr>
                <w:color w:val="FF0000"/>
                <w:lang w:eastAsia="en-US"/>
              </w:rPr>
              <w:t>ГДС-100</w:t>
            </w:r>
          </w:p>
        </w:tc>
        <w:tc>
          <w:tcPr>
            <w:tcW w:w="1301" w:type="dxa"/>
            <w:tcBorders>
              <w:top w:val="dotted" w:sz="4" w:space="0" w:color="auto"/>
              <w:left w:val="dotted" w:sz="4" w:space="0" w:color="auto"/>
              <w:bottom w:val="dotted" w:sz="4" w:space="0" w:color="auto"/>
              <w:right w:val="dotted" w:sz="4" w:space="0" w:color="auto"/>
            </w:tcBorders>
            <w:vAlign w:val="center"/>
            <w:hideMark/>
          </w:tcPr>
          <w:p w14:paraId="0DE23DFB" w14:textId="77777777" w:rsidR="00516087" w:rsidRPr="000D0651" w:rsidRDefault="00516087" w:rsidP="00516087">
            <w:pPr>
              <w:rPr>
                <w:color w:val="FF0000"/>
                <w:lang w:eastAsia="en-US"/>
              </w:rPr>
            </w:pPr>
            <w:r w:rsidRPr="000D0651">
              <w:rPr>
                <w:color w:val="FF0000"/>
                <w:lang w:eastAsia="en-US"/>
              </w:rPr>
              <w:t>Вихревая-</w:t>
            </w:r>
            <w:proofErr w:type="spellStart"/>
            <w:r w:rsidRPr="000D0651">
              <w:rPr>
                <w:color w:val="FF0000"/>
                <w:lang w:eastAsia="en-US"/>
              </w:rPr>
              <w:t>двухпоточн</w:t>
            </w:r>
            <w:proofErr w:type="spellEnd"/>
            <w:r w:rsidRPr="000D0651">
              <w:rPr>
                <w:color w:val="FF0000"/>
                <w:lang w:eastAsia="en-US"/>
              </w:rPr>
              <w:t>.</w:t>
            </w:r>
          </w:p>
        </w:tc>
        <w:tc>
          <w:tcPr>
            <w:tcW w:w="843" w:type="dxa"/>
            <w:tcBorders>
              <w:top w:val="dotted" w:sz="4" w:space="0" w:color="auto"/>
              <w:left w:val="dotted" w:sz="4" w:space="0" w:color="auto"/>
              <w:bottom w:val="dotted" w:sz="4" w:space="0" w:color="auto"/>
              <w:right w:val="dotted" w:sz="4" w:space="0" w:color="auto"/>
            </w:tcBorders>
            <w:vAlign w:val="center"/>
            <w:hideMark/>
          </w:tcPr>
          <w:p w14:paraId="3B708413" w14:textId="77777777" w:rsidR="00516087" w:rsidRPr="000D0651" w:rsidRDefault="00516087" w:rsidP="00516087">
            <w:pPr>
              <w:rPr>
                <w:color w:val="FF0000"/>
                <w:lang w:eastAsia="en-US"/>
              </w:rPr>
            </w:pPr>
            <w:r w:rsidRPr="000D0651">
              <w:rPr>
                <w:color w:val="FF0000"/>
                <w:lang w:eastAsia="en-US"/>
              </w:rPr>
              <w:t>1711</w:t>
            </w:r>
          </w:p>
        </w:tc>
        <w:tc>
          <w:tcPr>
            <w:tcW w:w="844" w:type="dxa"/>
            <w:tcBorders>
              <w:top w:val="dotted" w:sz="4" w:space="0" w:color="auto"/>
              <w:left w:val="dotted" w:sz="4" w:space="0" w:color="auto"/>
              <w:bottom w:val="dotted" w:sz="4" w:space="0" w:color="auto"/>
              <w:right w:val="dotted" w:sz="4" w:space="0" w:color="auto"/>
            </w:tcBorders>
            <w:vAlign w:val="center"/>
            <w:hideMark/>
          </w:tcPr>
          <w:p w14:paraId="6687A817" w14:textId="77777777" w:rsidR="00516087" w:rsidRPr="000D0651" w:rsidRDefault="00516087" w:rsidP="00516087">
            <w:pPr>
              <w:rPr>
                <w:color w:val="FF0000"/>
                <w:lang w:eastAsia="en-US"/>
              </w:rPr>
            </w:pPr>
            <w:r w:rsidRPr="000D0651">
              <w:rPr>
                <w:color w:val="FF0000"/>
                <w:lang w:eastAsia="en-US"/>
              </w:rPr>
              <w:t>50</w:t>
            </w:r>
          </w:p>
        </w:tc>
        <w:tc>
          <w:tcPr>
            <w:tcW w:w="815" w:type="dxa"/>
            <w:tcBorders>
              <w:top w:val="dotted" w:sz="4" w:space="0" w:color="auto"/>
              <w:left w:val="dotted" w:sz="4" w:space="0" w:color="auto"/>
              <w:bottom w:val="dotted" w:sz="4" w:space="0" w:color="auto"/>
              <w:right w:val="dotted" w:sz="4" w:space="0" w:color="auto"/>
            </w:tcBorders>
            <w:vAlign w:val="center"/>
            <w:hideMark/>
          </w:tcPr>
          <w:p w14:paraId="7D48565D" w14:textId="77777777" w:rsidR="00516087" w:rsidRPr="000D0651" w:rsidRDefault="00516087" w:rsidP="00516087">
            <w:pPr>
              <w:rPr>
                <w:color w:val="FF0000"/>
                <w:lang w:eastAsia="en-US"/>
              </w:rPr>
            </w:pPr>
            <w:r w:rsidRPr="000D0651">
              <w:rPr>
                <w:color w:val="FF0000"/>
                <w:lang w:eastAsia="en-US"/>
              </w:rPr>
              <w:t>155,6</w:t>
            </w:r>
          </w:p>
        </w:tc>
        <w:tc>
          <w:tcPr>
            <w:tcW w:w="675" w:type="dxa"/>
            <w:tcBorders>
              <w:top w:val="dotted" w:sz="4" w:space="0" w:color="auto"/>
              <w:left w:val="dotted" w:sz="4" w:space="0" w:color="auto"/>
              <w:bottom w:val="dotted" w:sz="4" w:space="0" w:color="auto"/>
              <w:right w:val="dotted" w:sz="4" w:space="0" w:color="auto"/>
            </w:tcBorders>
            <w:vAlign w:val="center"/>
            <w:hideMark/>
          </w:tcPr>
          <w:p w14:paraId="5B263016" w14:textId="77777777" w:rsidR="00516087" w:rsidRPr="000D0651" w:rsidRDefault="00516087" w:rsidP="00516087">
            <w:pPr>
              <w:rPr>
                <w:color w:val="FF0000"/>
                <w:lang w:eastAsia="en-US"/>
              </w:rPr>
            </w:pPr>
            <w:r w:rsidRPr="000D0651">
              <w:rPr>
                <w:color w:val="FF0000"/>
                <w:lang w:eastAsia="en-US"/>
              </w:rPr>
              <w:t>91,79</w:t>
            </w:r>
          </w:p>
        </w:tc>
      </w:tr>
    </w:tbl>
    <w:p w14:paraId="673BE653" w14:textId="77777777" w:rsidR="00516087" w:rsidRPr="000D0651" w:rsidRDefault="00516087" w:rsidP="00516087">
      <w:pPr>
        <w:rPr>
          <w:color w:val="FF0000"/>
        </w:rPr>
      </w:pPr>
    </w:p>
    <w:p w14:paraId="7FFFF91B" w14:textId="204BC98C" w:rsidR="00516087" w:rsidRPr="00E23A0B" w:rsidRDefault="00516087" w:rsidP="00E23A0B">
      <w:pPr>
        <w:jc w:val="both"/>
        <w:rPr>
          <w:rFonts w:eastAsiaTheme="majorEastAsia"/>
          <w:color w:val="FF0000"/>
          <w:sz w:val="24"/>
          <w:szCs w:val="24"/>
        </w:rPr>
      </w:pPr>
      <w:r w:rsidRPr="00E23A0B">
        <w:rPr>
          <w:rFonts w:eastAsiaTheme="majorEastAsia"/>
          <w:color w:val="FF0000"/>
          <w:sz w:val="24"/>
          <w:szCs w:val="24"/>
        </w:rPr>
        <w:tab/>
        <w:t>Характеристики дымовых труб ГЭС-1 приведены в таблице 3.</w:t>
      </w:r>
    </w:p>
    <w:p w14:paraId="508EB029" w14:textId="77777777" w:rsidR="00516087" w:rsidRPr="000D0651" w:rsidRDefault="00516087" w:rsidP="00516087">
      <w:pPr>
        <w:jc w:val="right"/>
        <w:rPr>
          <w:color w:val="FF0000"/>
          <w:sz w:val="24"/>
          <w:szCs w:val="24"/>
        </w:rPr>
      </w:pPr>
      <w:r w:rsidRPr="000D0651">
        <w:rPr>
          <w:color w:val="FF0000"/>
          <w:sz w:val="24"/>
          <w:szCs w:val="24"/>
        </w:rPr>
        <w:t>Таблица 3</w:t>
      </w:r>
    </w:p>
    <w:p w14:paraId="0D08F7CE" w14:textId="77777777" w:rsidR="00516087" w:rsidRPr="00E23A0B" w:rsidRDefault="00516087" w:rsidP="00E23A0B">
      <w:pPr>
        <w:jc w:val="center"/>
        <w:rPr>
          <w:rFonts w:eastAsiaTheme="majorEastAsia"/>
          <w:color w:val="FF0000"/>
          <w:sz w:val="24"/>
          <w:szCs w:val="24"/>
        </w:rPr>
      </w:pPr>
      <w:r w:rsidRPr="00E23A0B">
        <w:rPr>
          <w:rFonts w:eastAsiaTheme="majorEastAsia"/>
          <w:color w:val="FF0000"/>
          <w:sz w:val="24"/>
          <w:szCs w:val="24"/>
        </w:rPr>
        <w:t>Характеристики дымовых труб</w:t>
      </w:r>
    </w:p>
    <w:tbl>
      <w:tblPr>
        <w:tblW w:w="9493"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3256"/>
        <w:gridCol w:w="3118"/>
        <w:gridCol w:w="3119"/>
      </w:tblGrid>
      <w:tr w:rsidR="00516087" w:rsidRPr="000D0651" w14:paraId="5432A5D4" w14:textId="77777777" w:rsidTr="0009596D">
        <w:trPr>
          <w:tblHeader/>
        </w:trPr>
        <w:tc>
          <w:tcPr>
            <w:tcW w:w="3256"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hideMark/>
          </w:tcPr>
          <w:p w14:paraId="2C174452" w14:textId="77777777" w:rsidR="00516087" w:rsidRPr="000D0651" w:rsidRDefault="00516087" w:rsidP="00D510C4">
            <w:pPr>
              <w:jc w:val="center"/>
              <w:rPr>
                <w:color w:val="FF0000"/>
                <w:sz w:val="24"/>
                <w:szCs w:val="24"/>
                <w:lang w:eastAsia="en-US"/>
              </w:rPr>
            </w:pPr>
            <w:r w:rsidRPr="000D0651">
              <w:rPr>
                <w:b/>
                <w:bCs/>
                <w:color w:val="FF0000"/>
                <w:sz w:val="24"/>
                <w:szCs w:val="24"/>
                <w:lang w:eastAsia="en-US"/>
              </w:rPr>
              <w:t>№ трубы</w:t>
            </w:r>
          </w:p>
        </w:tc>
        <w:tc>
          <w:tcPr>
            <w:tcW w:w="3118"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hideMark/>
          </w:tcPr>
          <w:p w14:paraId="13A4D742" w14:textId="77777777" w:rsidR="00516087" w:rsidRPr="000D0651" w:rsidRDefault="00516087" w:rsidP="00D510C4">
            <w:pPr>
              <w:jc w:val="center"/>
              <w:rPr>
                <w:color w:val="FF0000"/>
                <w:sz w:val="24"/>
                <w:szCs w:val="24"/>
                <w:lang w:eastAsia="en-US"/>
              </w:rPr>
            </w:pPr>
            <w:r w:rsidRPr="000D0651">
              <w:rPr>
                <w:b/>
                <w:bCs/>
                <w:color w:val="FF0000"/>
                <w:sz w:val="24"/>
                <w:szCs w:val="24"/>
                <w:lang w:eastAsia="en-US"/>
              </w:rPr>
              <w:t>Высота (м)</w:t>
            </w:r>
          </w:p>
        </w:tc>
        <w:tc>
          <w:tcPr>
            <w:tcW w:w="3119"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hideMark/>
          </w:tcPr>
          <w:p w14:paraId="35E2ADCF" w14:textId="77777777" w:rsidR="00516087" w:rsidRPr="000D0651" w:rsidRDefault="00516087" w:rsidP="00D510C4">
            <w:pPr>
              <w:jc w:val="center"/>
              <w:rPr>
                <w:color w:val="FF0000"/>
                <w:sz w:val="24"/>
                <w:szCs w:val="24"/>
                <w:lang w:eastAsia="en-US"/>
              </w:rPr>
            </w:pPr>
            <w:r w:rsidRPr="000D0651">
              <w:rPr>
                <w:b/>
                <w:bCs/>
                <w:color w:val="FF0000"/>
                <w:sz w:val="24"/>
                <w:szCs w:val="24"/>
                <w:lang w:eastAsia="en-US"/>
              </w:rPr>
              <w:t>Диаметр (м)</w:t>
            </w:r>
          </w:p>
        </w:tc>
      </w:tr>
      <w:tr w:rsidR="00516087" w:rsidRPr="000D0651" w14:paraId="715C2631" w14:textId="77777777" w:rsidTr="0009596D">
        <w:tc>
          <w:tcPr>
            <w:tcW w:w="3256" w:type="dxa"/>
            <w:tcBorders>
              <w:top w:val="dotted" w:sz="4" w:space="0" w:color="auto"/>
              <w:left w:val="dotted" w:sz="4" w:space="0" w:color="auto"/>
              <w:bottom w:val="dotted" w:sz="4" w:space="0" w:color="auto"/>
              <w:right w:val="dotted" w:sz="4" w:space="0" w:color="auto"/>
            </w:tcBorders>
            <w:vAlign w:val="center"/>
            <w:hideMark/>
          </w:tcPr>
          <w:p w14:paraId="3610A8BB" w14:textId="77777777" w:rsidR="00516087" w:rsidRPr="000D0651" w:rsidRDefault="00516087" w:rsidP="00D510C4">
            <w:pPr>
              <w:jc w:val="center"/>
              <w:rPr>
                <w:color w:val="FF0000"/>
                <w:sz w:val="24"/>
                <w:szCs w:val="24"/>
                <w:lang w:eastAsia="en-US"/>
              </w:rPr>
            </w:pPr>
            <w:r w:rsidRPr="000D0651">
              <w:rPr>
                <w:color w:val="FF0000"/>
                <w:sz w:val="24"/>
                <w:szCs w:val="24"/>
                <w:lang w:eastAsia="en-US"/>
              </w:rPr>
              <w:t>1</w:t>
            </w:r>
          </w:p>
        </w:tc>
        <w:tc>
          <w:tcPr>
            <w:tcW w:w="3118" w:type="dxa"/>
            <w:tcBorders>
              <w:top w:val="dotted" w:sz="4" w:space="0" w:color="auto"/>
              <w:left w:val="dotted" w:sz="4" w:space="0" w:color="auto"/>
              <w:bottom w:val="dotted" w:sz="4" w:space="0" w:color="auto"/>
              <w:right w:val="dotted" w:sz="4" w:space="0" w:color="auto"/>
            </w:tcBorders>
            <w:vAlign w:val="center"/>
            <w:hideMark/>
          </w:tcPr>
          <w:p w14:paraId="3825EB4C" w14:textId="77777777" w:rsidR="00516087" w:rsidRPr="000D0651" w:rsidRDefault="00516087" w:rsidP="00D510C4">
            <w:pPr>
              <w:jc w:val="center"/>
              <w:rPr>
                <w:color w:val="FF0000"/>
                <w:sz w:val="24"/>
                <w:szCs w:val="24"/>
                <w:lang w:eastAsia="en-US"/>
              </w:rPr>
            </w:pPr>
            <w:r w:rsidRPr="000D0651">
              <w:rPr>
                <w:color w:val="FF0000"/>
                <w:sz w:val="24"/>
                <w:szCs w:val="24"/>
                <w:lang w:eastAsia="en-US"/>
              </w:rPr>
              <w:t>45</w:t>
            </w:r>
          </w:p>
        </w:tc>
        <w:tc>
          <w:tcPr>
            <w:tcW w:w="3119" w:type="dxa"/>
            <w:tcBorders>
              <w:top w:val="dotted" w:sz="4" w:space="0" w:color="auto"/>
              <w:left w:val="dotted" w:sz="4" w:space="0" w:color="auto"/>
              <w:bottom w:val="dotted" w:sz="4" w:space="0" w:color="auto"/>
              <w:right w:val="dotted" w:sz="4" w:space="0" w:color="auto"/>
            </w:tcBorders>
            <w:vAlign w:val="center"/>
            <w:hideMark/>
          </w:tcPr>
          <w:p w14:paraId="21C08286" w14:textId="77777777" w:rsidR="00516087" w:rsidRPr="000D0651" w:rsidRDefault="00516087" w:rsidP="00D510C4">
            <w:pPr>
              <w:jc w:val="center"/>
              <w:rPr>
                <w:color w:val="FF0000"/>
                <w:sz w:val="24"/>
                <w:szCs w:val="24"/>
                <w:lang w:eastAsia="en-US"/>
              </w:rPr>
            </w:pPr>
            <w:r w:rsidRPr="000D0651">
              <w:rPr>
                <w:color w:val="FF0000"/>
                <w:sz w:val="24"/>
                <w:szCs w:val="24"/>
                <w:lang w:eastAsia="en-US"/>
              </w:rPr>
              <w:t>3,5</w:t>
            </w:r>
          </w:p>
        </w:tc>
      </w:tr>
      <w:tr w:rsidR="00516087" w:rsidRPr="000D0651" w14:paraId="2CCE1B9B" w14:textId="77777777" w:rsidTr="0009596D">
        <w:tc>
          <w:tcPr>
            <w:tcW w:w="3256" w:type="dxa"/>
            <w:tcBorders>
              <w:top w:val="dotted" w:sz="4" w:space="0" w:color="auto"/>
              <w:left w:val="dotted" w:sz="4" w:space="0" w:color="auto"/>
              <w:bottom w:val="dotted" w:sz="4" w:space="0" w:color="auto"/>
              <w:right w:val="dotted" w:sz="4" w:space="0" w:color="auto"/>
            </w:tcBorders>
            <w:vAlign w:val="center"/>
            <w:hideMark/>
          </w:tcPr>
          <w:p w14:paraId="77322BFF" w14:textId="77777777" w:rsidR="00516087" w:rsidRPr="000D0651" w:rsidRDefault="00516087" w:rsidP="00D510C4">
            <w:pPr>
              <w:jc w:val="center"/>
              <w:rPr>
                <w:color w:val="FF0000"/>
                <w:sz w:val="24"/>
                <w:szCs w:val="24"/>
                <w:lang w:eastAsia="en-US"/>
              </w:rPr>
            </w:pPr>
            <w:r w:rsidRPr="000D0651">
              <w:rPr>
                <w:color w:val="FF0000"/>
                <w:sz w:val="24"/>
                <w:szCs w:val="24"/>
                <w:lang w:eastAsia="en-US"/>
              </w:rPr>
              <w:t>10</w:t>
            </w:r>
          </w:p>
        </w:tc>
        <w:tc>
          <w:tcPr>
            <w:tcW w:w="3118" w:type="dxa"/>
            <w:tcBorders>
              <w:top w:val="dotted" w:sz="4" w:space="0" w:color="auto"/>
              <w:left w:val="dotted" w:sz="4" w:space="0" w:color="auto"/>
              <w:bottom w:val="dotted" w:sz="4" w:space="0" w:color="auto"/>
              <w:right w:val="dotted" w:sz="4" w:space="0" w:color="auto"/>
            </w:tcBorders>
            <w:vAlign w:val="center"/>
            <w:hideMark/>
          </w:tcPr>
          <w:p w14:paraId="5ACEBBC3" w14:textId="77777777" w:rsidR="00516087" w:rsidRPr="000D0651" w:rsidRDefault="00516087" w:rsidP="00D510C4">
            <w:pPr>
              <w:jc w:val="center"/>
              <w:rPr>
                <w:color w:val="FF0000"/>
                <w:sz w:val="24"/>
                <w:szCs w:val="24"/>
                <w:lang w:eastAsia="en-US"/>
              </w:rPr>
            </w:pPr>
            <w:r w:rsidRPr="000D0651">
              <w:rPr>
                <w:color w:val="FF0000"/>
                <w:sz w:val="24"/>
                <w:szCs w:val="24"/>
                <w:lang w:eastAsia="en-US"/>
              </w:rPr>
              <w:t>58</w:t>
            </w:r>
          </w:p>
        </w:tc>
        <w:tc>
          <w:tcPr>
            <w:tcW w:w="3119" w:type="dxa"/>
            <w:tcBorders>
              <w:top w:val="dotted" w:sz="4" w:space="0" w:color="auto"/>
              <w:left w:val="dotted" w:sz="4" w:space="0" w:color="auto"/>
              <w:bottom w:val="dotted" w:sz="4" w:space="0" w:color="auto"/>
              <w:right w:val="dotted" w:sz="4" w:space="0" w:color="auto"/>
            </w:tcBorders>
            <w:vAlign w:val="center"/>
            <w:hideMark/>
          </w:tcPr>
          <w:p w14:paraId="480617DC" w14:textId="77777777" w:rsidR="00516087" w:rsidRPr="000D0651" w:rsidRDefault="00516087" w:rsidP="00D510C4">
            <w:pPr>
              <w:jc w:val="center"/>
              <w:rPr>
                <w:color w:val="FF0000"/>
                <w:sz w:val="24"/>
                <w:szCs w:val="24"/>
                <w:lang w:eastAsia="en-US"/>
              </w:rPr>
            </w:pPr>
            <w:r w:rsidRPr="000D0651">
              <w:rPr>
                <w:color w:val="FF0000"/>
                <w:sz w:val="24"/>
                <w:szCs w:val="24"/>
                <w:lang w:eastAsia="en-US"/>
              </w:rPr>
              <w:t>3,2</w:t>
            </w:r>
          </w:p>
        </w:tc>
      </w:tr>
      <w:tr w:rsidR="00516087" w:rsidRPr="000D0651" w14:paraId="7CA8A765" w14:textId="77777777" w:rsidTr="0009596D">
        <w:tc>
          <w:tcPr>
            <w:tcW w:w="3256" w:type="dxa"/>
            <w:tcBorders>
              <w:top w:val="dotted" w:sz="4" w:space="0" w:color="auto"/>
              <w:left w:val="dotted" w:sz="4" w:space="0" w:color="auto"/>
              <w:bottom w:val="dotted" w:sz="4" w:space="0" w:color="auto"/>
              <w:right w:val="dotted" w:sz="4" w:space="0" w:color="auto"/>
            </w:tcBorders>
            <w:vAlign w:val="center"/>
            <w:hideMark/>
          </w:tcPr>
          <w:p w14:paraId="7A05C420" w14:textId="77777777" w:rsidR="00516087" w:rsidRPr="000D0651" w:rsidRDefault="00516087" w:rsidP="00D510C4">
            <w:pPr>
              <w:jc w:val="center"/>
              <w:rPr>
                <w:color w:val="FF0000"/>
                <w:sz w:val="24"/>
                <w:szCs w:val="24"/>
                <w:lang w:eastAsia="en-US"/>
              </w:rPr>
            </w:pPr>
            <w:r w:rsidRPr="000D0651">
              <w:rPr>
                <w:color w:val="FF0000"/>
                <w:sz w:val="24"/>
                <w:szCs w:val="24"/>
                <w:lang w:eastAsia="en-US"/>
              </w:rPr>
              <w:t>1ф</w:t>
            </w:r>
          </w:p>
        </w:tc>
        <w:tc>
          <w:tcPr>
            <w:tcW w:w="3118" w:type="dxa"/>
            <w:tcBorders>
              <w:top w:val="dotted" w:sz="4" w:space="0" w:color="auto"/>
              <w:left w:val="dotted" w:sz="4" w:space="0" w:color="auto"/>
              <w:bottom w:val="dotted" w:sz="4" w:space="0" w:color="auto"/>
              <w:right w:val="dotted" w:sz="4" w:space="0" w:color="auto"/>
            </w:tcBorders>
            <w:vAlign w:val="center"/>
            <w:hideMark/>
          </w:tcPr>
          <w:p w14:paraId="4A41F004" w14:textId="77777777" w:rsidR="00516087" w:rsidRPr="000D0651" w:rsidRDefault="00516087" w:rsidP="00D510C4">
            <w:pPr>
              <w:jc w:val="center"/>
              <w:rPr>
                <w:color w:val="FF0000"/>
                <w:sz w:val="24"/>
                <w:szCs w:val="24"/>
                <w:lang w:eastAsia="en-US"/>
              </w:rPr>
            </w:pPr>
            <w:r w:rsidRPr="000D0651">
              <w:rPr>
                <w:color w:val="FF0000"/>
                <w:sz w:val="24"/>
                <w:szCs w:val="24"/>
                <w:lang w:eastAsia="en-US"/>
              </w:rPr>
              <w:t>45</w:t>
            </w:r>
          </w:p>
        </w:tc>
        <w:tc>
          <w:tcPr>
            <w:tcW w:w="3119" w:type="dxa"/>
            <w:tcBorders>
              <w:top w:val="dotted" w:sz="4" w:space="0" w:color="auto"/>
              <w:left w:val="dotted" w:sz="4" w:space="0" w:color="auto"/>
              <w:bottom w:val="dotted" w:sz="4" w:space="0" w:color="auto"/>
              <w:right w:val="dotted" w:sz="4" w:space="0" w:color="auto"/>
            </w:tcBorders>
            <w:vAlign w:val="center"/>
            <w:hideMark/>
          </w:tcPr>
          <w:p w14:paraId="5EA1B4F9" w14:textId="77777777" w:rsidR="00516087" w:rsidRPr="000D0651" w:rsidRDefault="00516087" w:rsidP="00D510C4">
            <w:pPr>
              <w:jc w:val="center"/>
              <w:rPr>
                <w:color w:val="FF0000"/>
                <w:sz w:val="24"/>
                <w:szCs w:val="24"/>
                <w:lang w:eastAsia="en-US"/>
              </w:rPr>
            </w:pPr>
            <w:r w:rsidRPr="000D0651">
              <w:rPr>
                <w:color w:val="FF0000"/>
                <w:sz w:val="24"/>
                <w:szCs w:val="24"/>
                <w:lang w:eastAsia="en-US"/>
              </w:rPr>
              <w:t>2,5</w:t>
            </w:r>
          </w:p>
        </w:tc>
      </w:tr>
      <w:tr w:rsidR="00516087" w:rsidRPr="000D0651" w14:paraId="61742D1E" w14:textId="77777777" w:rsidTr="0009596D">
        <w:tc>
          <w:tcPr>
            <w:tcW w:w="3256" w:type="dxa"/>
            <w:tcBorders>
              <w:top w:val="dotted" w:sz="4" w:space="0" w:color="auto"/>
              <w:left w:val="dotted" w:sz="4" w:space="0" w:color="auto"/>
              <w:bottom w:val="dotted" w:sz="4" w:space="0" w:color="auto"/>
              <w:right w:val="dotted" w:sz="4" w:space="0" w:color="auto"/>
            </w:tcBorders>
            <w:vAlign w:val="center"/>
            <w:hideMark/>
          </w:tcPr>
          <w:p w14:paraId="6D2ABFF4" w14:textId="77777777" w:rsidR="00516087" w:rsidRPr="000D0651" w:rsidRDefault="00516087" w:rsidP="00D510C4">
            <w:pPr>
              <w:jc w:val="center"/>
              <w:rPr>
                <w:color w:val="FF0000"/>
                <w:sz w:val="24"/>
                <w:szCs w:val="24"/>
                <w:lang w:eastAsia="en-US"/>
              </w:rPr>
            </w:pPr>
            <w:r w:rsidRPr="000D0651">
              <w:rPr>
                <w:color w:val="FF0000"/>
                <w:sz w:val="24"/>
                <w:szCs w:val="24"/>
                <w:lang w:eastAsia="en-US"/>
              </w:rPr>
              <w:t>2</w:t>
            </w:r>
          </w:p>
        </w:tc>
        <w:tc>
          <w:tcPr>
            <w:tcW w:w="3118" w:type="dxa"/>
            <w:tcBorders>
              <w:top w:val="dotted" w:sz="4" w:space="0" w:color="auto"/>
              <w:left w:val="dotted" w:sz="4" w:space="0" w:color="auto"/>
              <w:bottom w:val="dotted" w:sz="4" w:space="0" w:color="auto"/>
              <w:right w:val="dotted" w:sz="4" w:space="0" w:color="auto"/>
            </w:tcBorders>
            <w:vAlign w:val="center"/>
            <w:hideMark/>
          </w:tcPr>
          <w:p w14:paraId="1C12F3FF" w14:textId="77777777" w:rsidR="00516087" w:rsidRPr="000D0651" w:rsidRDefault="00516087" w:rsidP="00D510C4">
            <w:pPr>
              <w:jc w:val="center"/>
              <w:rPr>
                <w:color w:val="FF0000"/>
                <w:sz w:val="24"/>
                <w:szCs w:val="24"/>
                <w:lang w:eastAsia="en-US"/>
              </w:rPr>
            </w:pPr>
            <w:r w:rsidRPr="000D0651">
              <w:rPr>
                <w:color w:val="FF0000"/>
                <w:sz w:val="24"/>
                <w:szCs w:val="24"/>
                <w:lang w:eastAsia="en-US"/>
              </w:rPr>
              <w:t>45</w:t>
            </w:r>
          </w:p>
        </w:tc>
        <w:tc>
          <w:tcPr>
            <w:tcW w:w="3119" w:type="dxa"/>
            <w:tcBorders>
              <w:top w:val="dotted" w:sz="4" w:space="0" w:color="auto"/>
              <w:left w:val="dotted" w:sz="4" w:space="0" w:color="auto"/>
              <w:bottom w:val="dotted" w:sz="4" w:space="0" w:color="auto"/>
              <w:right w:val="dotted" w:sz="4" w:space="0" w:color="auto"/>
            </w:tcBorders>
            <w:vAlign w:val="center"/>
            <w:hideMark/>
          </w:tcPr>
          <w:p w14:paraId="1E2736F6" w14:textId="77777777" w:rsidR="00516087" w:rsidRPr="000D0651" w:rsidRDefault="00516087" w:rsidP="00D510C4">
            <w:pPr>
              <w:jc w:val="center"/>
              <w:rPr>
                <w:color w:val="FF0000"/>
                <w:sz w:val="24"/>
                <w:szCs w:val="24"/>
                <w:lang w:eastAsia="en-US"/>
              </w:rPr>
            </w:pPr>
            <w:r w:rsidRPr="000D0651">
              <w:rPr>
                <w:color w:val="FF0000"/>
                <w:sz w:val="24"/>
                <w:szCs w:val="24"/>
                <w:lang w:eastAsia="en-US"/>
              </w:rPr>
              <w:t>3,5</w:t>
            </w:r>
          </w:p>
        </w:tc>
      </w:tr>
      <w:tr w:rsidR="00516087" w:rsidRPr="000D0651" w14:paraId="5D941B8E" w14:textId="77777777" w:rsidTr="0009596D">
        <w:tc>
          <w:tcPr>
            <w:tcW w:w="3256" w:type="dxa"/>
            <w:tcBorders>
              <w:top w:val="dotted" w:sz="4" w:space="0" w:color="auto"/>
              <w:left w:val="dotted" w:sz="4" w:space="0" w:color="auto"/>
              <w:bottom w:val="dotted" w:sz="4" w:space="0" w:color="auto"/>
              <w:right w:val="dotted" w:sz="4" w:space="0" w:color="auto"/>
            </w:tcBorders>
            <w:vAlign w:val="center"/>
            <w:hideMark/>
          </w:tcPr>
          <w:p w14:paraId="40F3C91E" w14:textId="77777777" w:rsidR="00516087" w:rsidRPr="000D0651" w:rsidRDefault="00516087" w:rsidP="00D510C4">
            <w:pPr>
              <w:jc w:val="center"/>
              <w:rPr>
                <w:color w:val="FF0000"/>
                <w:sz w:val="24"/>
                <w:szCs w:val="24"/>
                <w:lang w:eastAsia="en-US"/>
              </w:rPr>
            </w:pPr>
            <w:r w:rsidRPr="000D0651">
              <w:rPr>
                <w:color w:val="FF0000"/>
                <w:sz w:val="24"/>
                <w:szCs w:val="24"/>
                <w:lang w:eastAsia="en-US"/>
              </w:rPr>
              <w:t>2ф</w:t>
            </w:r>
          </w:p>
        </w:tc>
        <w:tc>
          <w:tcPr>
            <w:tcW w:w="3118" w:type="dxa"/>
            <w:tcBorders>
              <w:top w:val="dotted" w:sz="4" w:space="0" w:color="auto"/>
              <w:left w:val="dotted" w:sz="4" w:space="0" w:color="auto"/>
              <w:bottom w:val="dotted" w:sz="4" w:space="0" w:color="auto"/>
              <w:right w:val="dotted" w:sz="4" w:space="0" w:color="auto"/>
            </w:tcBorders>
            <w:vAlign w:val="center"/>
            <w:hideMark/>
          </w:tcPr>
          <w:p w14:paraId="637748FB" w14:textId="77777777" w:rsidR="00516087" w:rsidRPr="000D0651" w:rsidRDefault="00516087" w:rsidP="00D510C4">
            <w:pPr>
              <w:jc w:val="center"/>
              <w:rPr>
                <w:color w:val="FF0000"/>
                <w:sz w:val="24"/>
                <w:szCs w:val="24"/>
                <w:lang w:eastAsia="en-US"/>
              </w:rPr>
            </w:pPr>
            <w:r w:rsidRPr="000D0651">
              <w:rPr>
                <w:color w:val="FF0000"/>
                <w:sz w:val="24"/>
                <w:szCs w:val="24"/>
                <w:lang w:eastAsia="en-US"/>
              </w:rPr>
              <w:t>45</w:t>
            </w:r>
          </w:p>
        </w:tc>
        <w:tc>
          <w:tcPr>
            <w:tcW w:w="3119" w:type="dxa"/>
            <w:tcBorders>
              <w:top w:val="dotted" w:sz="4" w:space="0" w:color="auto"/>
              <w:left w:val="dotted" w:sz="4" w:space="0" w:color="auto"/>
              <w:bottom w:val="dotted" w:sz="4" w:space="0" w:color="auto"/>
              <w:right w:val="dotted" w:sz="4" w:space="0" w:color="auto"/>
            </w:tcBorders>
            <w:vAlign w:val="center"/>
            <w:hideMark/>
          </w:tcPr>
          <w:p w14:paraId="7237B127" w14:textId="77777777" w:rsidR="00516087" w:rsidRPr="000D0651" w:rsidRDefault="00516087" w:rsidP="00D510C4">
            <w:pPr>
              <w:jc w:val="center"/>
              <w:rPr>
                <w:color w:val="FF0000"/>
                <w:sz w:val="24"/>
                <w:szCs w:val="24"/>
                <w:lang w:eastAsia="en-US"/>
              </w:rPr>
            </w:pPr>
            <w:r w:rsidRPr="000D0651">
              <w:rPr>
                <w:color w:val="FF0000"/>
                <w:sz w:val="24"/>
                <w:szCs w:val="24"/>
                <w:lang w:eastAsia="en-US"/>
              </w:rPr>
              <w:t>2,5</w:t>
            </w:r>
          </w:p>
        </w:tc>
      </w:tr>
      <w:tr w:rsidR="00516087" w:rsidRPr="000D0651" w14:paraId="0061D4FF" w14:textId="77777777" w:rsidTr="0009596D">
        <w:tc>
          <w:tcPr>
            <w:tcW w:w="3256" w:type="dxa"/>
            <w:tcBorders>
              <w:top w:val="dotted" w:sz="4" w:space="0" w:color="auto"/>
              <w:left w:val="dotted" w:sz="4" w:space="0" w:color="auto"/>
              <w:bottom w:val="dotted" w:sz="4" w:space="0" w:color="auto"/>
              <w:right w:val="dotted" w:sz="4" w:space="0" w:color="auto"/>
            </w:tcBorders>
            <w:vAlign w:val="center"/>
            <w:hideMark/>
          </w:tcPr>
          <w:p w14:paraId="15F1F021" w14:textId="77777777" w:rsidR="00516087" w:rsidRPr="000D0651" w:rsidRDefault="00516087" w:rsidP="00D510C4">
            <w:pPr>
              <w:jc w:val="center"/>
              <w:rPr>
                <w:color w:val="FF0000"/>
                <w:sz w:val="24"/>
                <w:szCs w:val="24"/>
                <w:lang w:eastAsia="en-US"/>
              </w:rPr>
            </w:pPr>
            <w:r w:rsidRPr="000D0651">
              <w:rPr>
                <w:color w:val="FF0000"/>
                <w:sz w:val="24"/>
                <w:szCs w:val="24"/>
                <w:lang w:eastAsia="en-US"/>
              </w:rPr>
              <w:t>3</w:t>
            </w:r>
          </w:p>
        </w:tc>
        <w:tc>
          <w:tcPr>
            <w:tcW w:w="3118" w:type="dxa"/>
            <w:tcBorders>
              <w:top w:val="dotted" w:sz="4" w:space="0" w:color="auto"/>
              <w:left w:val="dotted" w:sz="4" w:space="0" w:color="auto"/>
              <w:bottom w:val="dotted" w:sz="4" w:space="0" w:color="auto"/>
              <w:right w:val="dotted" w:sz="4" w:space="0" w:color="auto"/>
            </w:tcBorders>
            <w:vAlign w:val="center"/>
            <w:hideMark/>
          </w:tcPr>
          <w:p w14:paraId="7D95D7C9" w14:textId="77777777" w:rsidR="00516087" w:rsidRPr="000D0651" w:rsidRDefault="00516087" w:rsidP="00D510C4">
            <w:pPr>
              <w:jc w:val="center"/>
              <w:rPr>
                <w:color w:val="FF0000"/>
                <w:sz w:val="24"/>
                <w:szCs w:val="24"/>
                <w:lang w:eastAsia="en-US"/>
              </w:rPr>
            </w:pPr>
            <w:r w:rsidRPr="000D0651">
              <w:rPr>
                <w:color w:val="FF0000"/>
                <w:sz w:val="24"/>
                <w:szCs w:val="24"/>
                <w:lang w:eastAsia="en-US"/>
              </w:rPr>
              <w:t>45</w:t>
            </w:r>
          </w:p>
        </w:tc>
        <w:tc>
          <w:tcPr>
            <w:tcW w:w="3119" w:type="dxa"/>
            <w:tcBorders>
              <w:top w:val="dotted" w:sz="4" w:space="0" w:color="auto"/>
              <w:left w:val="dotted" w:sz="4" w:space="0" w:color="auto"/>
              <w:bottom w:val="dotted" w:sz="4" w:space="0" w:color="auto"/>
              <w:right w:val="dotted" w:sz="4" w:space="0" w:color="auto"/>
            </w:tcBorders>
            <w:vAlign w:val="center"/>
            <w:hideMark/>
          </w:tcPr>
          <w:p w14:paraId="788423E4" w14:textId="77777777" w:rsidR="00516087" w:rsidRPr="000D0651" w:rsidRDefault="00516087" w:rsidP="00D510C4">
            <w:pPr>
              <w:jc w:val="center"/>
              <w:rPr>
                <w:color w:val="FF0000"/>
                <w:sz w:val="24"/>
                <w:szCs w:val="24"/>
                <w:lang w:eastAsia="en-US"/>
              </w:rPr>
            </w:pPr>
            <w:r w:rsidRPr="000D0651">
              <w:rPr>
                <w:color w:val="FF0000"/>
                <w:sz w:val="24"/>
                <w:szCs w:val="24"/>
                <w:lang w:eastAsia="en-US"/>
              </w:rPr>
              <w:t>3,5</w:t>
            </w:r>
          </w:p>
        </w:tc>
      </w:tr>
      <w:tr w:rsidR="00516087" w:rsidRPr="000D0651" w14:paraId="5B50E465" w14:textId="77777777" w:rsidTr="0009596D">
        <w:tc>
          <w:tcPr>
            <w:tcW w:w="3256" w:type="dxa"/>
            <w:tcBorders>
              <w:top w:val="dotted" w:sz="4" w:space="0" w:color="auto"/>
              <w:left w:val="dotted" w:sz="4" w:space="0" w:color="auto"/>
              <w:bottom w:val="dotted" w:sz="4" w:space="0" w:color="auto"/>
              <w:right w:val="dotted" w:sz="4" w:space="0" w:color="auto"/>
            </w:tcBorders>
            <w:vAlign w:val="center"/>
            <w:hideMark/>
          </w:tcPr>
          <w:p w14:paraId="4434F528" w14:textId="77777777" w:rsidR="00516087" w:rsidRPr="000D0651" w:rsidRDefault="00516087" w:rsidP="00D510C4">
            <w:pPr>
              <w:jc w:val="center"/>
              <w:rPr>
                <w:color w:val="FF0000"/>
                <w:sz w:val="24"/>
                <w:szCs w:val="24"/>
                <w:lang w:eastAsia="en-US"/>
              </w:rPr>
            </w:pPr>
            <w:r w:rsidRPr="000D0651">
              <w:rPr>
                <w:color w:val="FF0000"/>
                <w:sz w:val="24"/>
                <w:szCs w:val="24"/>
                <w:lang w:eastAsia="en-US"/>
              </w:rPr>
              <w:lastRenderedPageBreak/>
              <w:t>3ф</w:t>
            </w:r>
          </w:p>
        </w:tc>
        <w:tc>
          <w:tcPr>
            <w:tcW w:w="3118" w:type="dxa"/>
            <w:tcBorders>
              <w:top w:val="dotted" w:sz="4" w:space="0" w:color="auto"/>
              <w:left w:val="dotted" w:sz="4" w:space="0" w:color="auto"/>
              <w:bottom w:val="dotted" w:sz="4" w:space="0" w:color="auto"/>
              <w:right w:val="dotted" w:sz="4" w:space="0" w:color="auto"/>
            </w:tcBorders>
            <w:vAlign w:val="center"/>
            <w:hideMark/>
          </w:tcPr>
          <w:p w14:paraId="3EADD40D" w14:textId="77777777" w:rsidR="00516087" w:rsidRPr="000D0651" w:rsidRDefault="00516087" w:rsidP="00D510C4">
            <w:pPr>
              <w:jc w:val="center"/>
              <w:rPr>
                <w:color w:val="FF0000"/>
                <w:sz w:val="24"/>
                <w:szCs w:val="24"/>
                <w:lang w:eastAsia="en-US"/>
              </w:rPr>
            </w:pPr>
            <w:r w:rsidRPr="000D0651">
              <w:rPr>
                <w:color w:val="FF0000"/>
                <w:sz w:val="24"/>
                <w:szCs w:val="24"/>
                <w:lang w:eastAsia="en-US"/>
              </w:rPr>
              <w:t>70</w:t>
            </w:r>
          </w:p>
        </w:tc>
        <w:tc>
          <w:tcPr>
            <w:tcW w:w="3119" w:type="dxa"/>
            <w:tcBorders>
              <w:top w:val="dotted" w:sz="4" w:space="0" w:color="auto"/>
              <w:left w:val="dotted" w:sz="4" w:space="0" w:color="auto"/>
              <w:bottom w:val="dotted" w:sz="4" w:space="0" w:color="auto"/>
              <w:right w:val="dotted" w:sz="4" w:space="0" w:color="auto"/>
            </w:tcBorders>
            <w:vAlign w:val="center"/>
            <w:hideMark/>
          </w:tcPr>
          <w:p w14:paraId="2DACDAC1" w14:textId="77777777" w:rsidR="00516087" w:rsidRPr="000D0651" w:rsidRDefault="00516087" w:rsidP="00D510C4">
            <w:pPr>
              <w:jc w:val="center"/>
              <w:rPr>
                <w:color w:val="FF0000"/>
                <w:sz w:val="24"/>
                <w:szCs w:val="24"/>
                <w:lang w:eastAsia="en-US"/>
              </w:rPr>
            </w:pPr>
            <w:r w:rsidRPr="000D0651">
              <w:rPr>
                <w:color w:val="FF0000"/>
                <w:sz w:val="24"/>
                <w:szCs w:val="24"/>
                <w:lang w:eastAsia="en-US"/>
              </w:rPr>
              <w:t>3,2</w:t>
            </w:r>
          </w:p>
        </w:tc>
      </w:tr>
      <w:tr w:rsidR="00516087" w:rsidRPr="000D0651" w14:paraId="57B65598" w14:textId="77777777" w:rsidTr="0009596D">
        <w:tc>
          <w:tcPr>
            <w:tcW w:w="3256" w:type="dxa"/>
            <w:tcBorders>
              <w:top w:val="dotted" w:sz="4" w:space="0" w:color="auto"/>
              <w:left w:val="dotted" w:sz="4" w:space="0" w:color="auto"/>
              <w:bottom w:val="dotted" w:sz="4" w:space="0" w:color="auto"/>
              <w:right w:val="dotted" w:sz="4" w:space="0" w:color="auto"/>
            </w:tcBorders>
            <w:vAlign w:val="center"/>
            <w:hideMark/>
          </w:tcPr>
          <w:p w14:paraId="4956DF11" w14:textId="77777777" w:rsidR="00516087" w:rsidRPr="000D0651" w:rsidRDefault="00516087" w:rsidP="00D510C4">
            <w:pPr>
              <w:jc w:val="center"/>
              <w:rPr>
                <w:color w:val="FF0000"/>
                <w:sz w:val="24"/>
                <w:szCs w:val="24"/>
                <w:lang w:eastAsia="en-US"/>
              </w:rPr>
            </w:pPr>
            <w:r w:rsidRPr="000D0651">
              <w:rPr>
                <w:color w:val="FF0000"/>
                <w:sz w:val="24"/>
                <w:szCs w:val="24"/>
                <w:lang w:eastAsia="en-US"/>
              </w:rPr>
              <w:t>4</w:t>
            </w:r>
          </w:p>
        </w:tc>
        <w:tc>
          <w:tcPr>
            <w:tcW w:w="3118" w:type="dxa"/>
            <w:tcBorders>
              <w:top w:val="dotted" w:sz="4" w:space="0" w:color="auto"/>
              <w:left w:val="dotted" w:sz="4" w:space="0" w:color="auto"/>
              <w:bottom w:val="dotted" w:sz="4" w:space="0" w:color="auto"/>
              <w:right w:val="dotted" w:sz="4" w:space="0" w:color="auto"/>
            </w:tcBorders>
            <w:vAlign w:val="center"/>
            <w:hideMark/>
          </w:tcPr>
          <w:p w14:paraId="24B869FE" w14:textId="77777777" w:rsidR="00516087" w:rsidRPr="000D0651" w:rsidRDefault="00516087" w:rsidP="00D510C4">
            <w:pPr>
              <w:jc w:val="center"/>
              <w:rPr>
                <w:color w:val="FF0000"/>
                <w:sz w:val="24"/>
                <w:szCs w:val="24"/>
                <w:lang w:eastAsia="en-US"/>
              </w:rPr>
            </w:pPr>
            <w:r w:rsidRPr="000D0651">
              <w:rPr>
                <w:color w:val="FF0000"/>
                <w:sz w:val="24"/>
                <w:szCs w:val="24"/>
                <w:lang w:eastAsia="en-US"/>
              </w:rPr>
              <w:t>45</w:t>
            </w:r>
          </w:p>
        </w:tc>
        <w:tc>
          <w:tcPr>
            <w:tcW w:w="3119" w:type="dxa"/>
            <w:tcBorders>
              <w:top w:val="dotted" w:sz="4" w:space="0" w:color="auto"/>
              <w:left w:val="dotted" w:sz="4" w:space="0" w:color="auto"/>
              <w:bottom w:val="dotted" w:sz="4" w:space="0" w:color="auto"/>
              <w:right w:val="dotted" w:sz="4" w:space="0" w:color="auto"/>
            </w:tcBorders>
            <w:vAlign w:val="center"/>
            <w:hideMark/>
          </w:tcPr>
          <w:p w14:paraId="51C6EE71" w14:textId="77777777" w:rsidR="00516087" w:rsidRPr="000D0651" w:rsidRDefault="00516087" w:rsidP="00D510C4">
            <w:pPr>
              <w:jc w:val="center"/>
              <w:rPr>
                <w:color w:val="FF0000"/>
                <w:sz w:val="24"/>
                <w:szCs w:val="24"/>
                <w:lang w:eastAsia="en-US"/>
              </w:rPr>
            </w:pPr>
            <w:r w:rsidRPr="000D0651">
              <w:rPr>
                <w:color w:val="FF0000"/>
                <w:sz w:val="24"/>
                <w:szCs w:val="24"/>
                <w:lang w:eastAsia="en-US"/>
              </w:rPr>
              <w:t>3,5</w:t>
            </w:r>
          </w:p>
        </w:tc>
      </w:tr>
      <w:tr w:rsidR="00516087" w:rsidRPr="000D0651" w14:paraId="164A4BA6" w14:textId="77777777" w:rsidTr="0009596D">
        <w:tc>
          <w:tcPr>
            <w:tcW w:w="3256" w:type="dxa"/>
            <w:tcBorders>
              <w:top w:val="dotted" w:sz="4" w:space="0" w:color="auto"/>
              <w:left w:val="dotted" w:sz="4" w:space="0" w:color="auto"/>
              <w:bottom w:val="dotted" w:sz="4" w:space="0" w:color="auto"/>
              <w:right w:val="dotted" w:sz="4" w:space="0" w:color="auto"/>
            </w:tcBorders>
            <w:vAlign w:val="center"/>
            <w:hideMark/>
          </w:tcPr>
          <w:p w14:paraId="08FE7B51" w14:textId="77777777" w:rsidR="00516087" w:rsidRPr="000D0651" w:rsidRDefault="00516087" w:rsidP="00D510C4">
            <w:pPr>
              <w:jc w:val="center"/>
              <w:rPr>
                <w:color w:val="FF0000"/>
                <w:sz w:val="24"/>
                <w:szCs w:val="24"/>
                <w:lang w:eastAsia="en-US"/>
              </w:rPr>
            </w:pPr>
            <w:r w:rsidRPr="000D0651">
              <w:rPr>
                <w:color w:val="FF0000"/>
                <w:sz w:val="24"/>
                <w:szCs w:val="24"/>
                <w:lang w:eastAsia="en-US"/>
              </w:rPr>
              <w:t>4ф</w:t>
            </w:r>
          </w:p>
        </w:tc>
        <w:tc>
          <w:tcPr>
            <w:tcW w:w="3118" w:type="dxa"/>
            <w:tcBorders>
              <w:top w:val="dotted" w:sz="4" w:space="0" w:color="auto"/>
              <w:left w:val="dotted" w:sz="4" w:space="0" w:color="auto"/>
              <w:bottom w:val="dotted" w:sz="4" w:space="0" w:color="auto"/>
              <w:right w:val="dotted" w:sz="4" w:space="0" w:color="auto"/>
            </w:tcBorders>
            <w:vAlign w:val="center"/>
            <w:hideMark/>
          </w:tcPr>
          <w:p w14:paraId="25CD96C3" w14:textId="77777777" w:rsidR="00516087" w:rsidRPr="000D0651" w:rsidRDefault="00516087" w:rsidP="00D510C4">
            <w:pPr>
              <w:jc w:val="center"/>
              <w:rPr>
                <w:color w:val="FF0000"/>
                <w:sz w:val="24"/>
                <w:szCs w:val="24"/>
                <w:lang w:eastAsia="en-US"/>
              </w:rPr>
            </w:pPr>
            <w:r w:rsidRPr="000D0651">
              <w:rPr>
                <w:color w:val="FF0000"/>
                <w:sz w:val="24"/>
                <w:szCs w:val="24"/>
                <w:lang w:eastAsia="en-US"/>
              </w:rPr>
              <w:t>70</w:t>
            </w:r>
          </w:p>
        </w:tc>
        <w:tc>
          <w:tcPr>
            <w:tcW w:w="3119" w:type="dxa"/>
            <w:tcBorders>
              <w:top w:val="dotted" w:sz="4" w:space="0" w:color="auto"/>
              <w:left w:val="dotted" w:sz="4" w:space="0" w:color="auto"/>
              <w:bottom w:val="dotted" w:sz="4" w:space="0" w:color="auto"/>
              <w:right w:val="dotted" w:sz="4" w:space="0" w:color="auto"/>
            </w:tcBorders>
            <w:vAlign w:val="center"/>
            <w:hideMark/>
          </w:tcPr>
          <w:p w14:paraId="5B1D837D" w14:textId="77777777" w:rsidR="00516087" w:rsidRPr="000D0651" w:rsidRDefault="00516087" w:rsidP="00D510C4">
            <w:pPr>
              <w:jc w:val="center"/>
              <w:rPr>
                <w:color w:val="FF0000"/>
                <w:sz w:val="24"/>
                <w:szCs w:val="24"/>
                <w:lang w:eastAsia="en-US"/>
              </w:rPr>
            </w:pPr>
            <w:r w:rsidRPr="000D0651">
              <w:rPr>
                <w:color w:val="FF0000"/>
                <w:sz w:val="24"/>
                <w:szCs w:val="24"/>
                <w:lang w:eastAsia="en-US"/>
              </w:rPr>
              <w:t>3,2</w:t>
            </w:r>
          </w:p>
        </w:tc>
      </w:tr>
      <w:tr w:rsidR="00516087" w:rsidRPr="000D0651" w14:paraId="2BF0AE8F" w14:textId="77777777" w:rsidTr="0009596D">
        <w:tc>
          <w:tcPr>
            <w:tcW w:w="3256" w:type="dxa"/>
            <w:tcBorders>
              <w:top w:val="dotted" w:sz="4" w:space="0" w:color="auto"/>
              <w:left w:val="dotted" w:sz="4" w:space="0" w:color="auto"/>
              <w:bottom w:val="dotted" w:sz="4" w:space="0" w:color="auto"/>
              <w:right w:val="dotted" w:sz="4" w:space="0" w:color="auto"/>
            </w:tcBorders>
            <w:vAlign w:val="center"/>
            <w:hideMark/>
          </w:tcPr>
          <w:p w14:paraId="3B44CEBC" w14:textId="77777777" w:rsidR="00516087" w:rsidRPr="000D0651" w:rsidRDefault="00516087" w:rsidP="00D510C4">
            <w:pPr>
              <w:jc w:val="center"/>
              <w:rPr>
                <w:color w:val="FF0000"/>
                <w:sz w:val="24"/>
                <w:szCs w:val="24"/>
                <w:lang w:eastAsia="en-US"/>
              </w:rPr>
            </w:pPr>
            <w:r w:rsidRPr="000D0651">
              <w:rPr>
                <w:color w:val="FF0000"/>
                <w:sz w:val="24"/>
                <w:szCs w:val="24"/>
                <w:lang w:eastAsia="en-US"/>
              </w:rPr>
              <w:t>5</w:t>
            </w:r>
          </w:p>
        </w:tc>
        <w:tc>
          <w:tcPr>
            <w:tcW w:w="3118" w:type="dxa"/>
            <w:tcBorders>
              <w:top w:val="dotted" w:sz="4" w:space="0" w:color="auto"/>
              <w:left w:val="dotted" w:sz="4" w:space="0" w:color="auto"/>
              <w:bottom w:val="dotted" w:sz="4" w:space="0" w:color="auto"/>
              <w:right w:val="dotted" w:sz="4" w:space="0" w:color="auto"/>
            </w:tcBorders>
            <w:vAlign w:val="center"/>
            <w:hideMark/>
          </w:tcPr>
          <w:p w14:paraId="59BBDB4F" w14:textId="77777777" w:rsidR="00516087" w:rsidRPr="000D0651" w:rsidRDefault="00516087" w:rsidP="00D510C4">
            <w:pPr>
              <w:jc w:val="center"/>
              <w:rPr>
                <w:color w:val="FF0000"/>
                <w:sz w:val="24"/>
                <w:szCs w:val="24"/>
                <w:lang w:eastAsia="en-US"/>
              </w:rPr>
            </w:pPr>
            <w:r w:rsidRPr="000D0651">
              <w:rPr>
                <w:color w:val="FF0000"/>
                <w:sz w:val="24"/>
                <w:szCs w:val="24"/>
                <w:lang w:eastAsia="en-US"/>
              </w:rPr>
              <w:t>45</w:t>
            </w:r>
          </w:p>
        </w:tc>
        <w:tc>
          <w:tcPr>
            <w:tcW w:w="3119" w:type="dxa"/>
            <w:tcBorders>
              <w:top w:val="dotted" w:sz="4" w:space="0" w:color="auto"/>
              <w:left w:val="dotted" w:sz="4" w:space="0" w:color="auto"/>
              <w:bottom w:val="dotted" w:sz="4" w:space="0" w:color="auto"/>
              <w:right w:val="dotted" w:sz="4" w:space="0" w:color="auto"/>
            </w:tcBorders>
            <w:vAlign w:val="center"/>
            <w:hideMark/>
          </w:tcPr>
          <w:p w14:paraId="16D95DD0" w14:textId="77777777" w:rsidR="00516087" w:rsidRPr="000D0651" w:rsidRDefault="00516087" w:rsidP="00D510C4">
            <w:pPr>
              <w:jc w:val="center"/>
              <w:rPr>
                <w:color w:val="FF0000"/>
                <w:sz w:val="24"/>
                <w:szCs w:val="24"/>
                <w:lang w:eastAsia="en-US"/>
              </w:rPr>
            </w:pPr>
            <w:r w:rsidRPr="000D0651">
              <w:rPr>
                <w:color w:val="FF0000"/>
                <w:sz w:val="24"/>
                <w:szCs w:val="24"/>
                <w:lang w:eastAsia="en-US"/>
              </w:rPr>
              <w:t>3,5</w:t>
            </w:r>
          </w:p>
        </w:tc>
      </w:tr>
      <w:tr w:rsidR="00516087" w:rsidRPr="000D0651" w14:paraId="0A52B5F8" w14:textId="77777777" w:rsidTr="0009596D">
        <w:tc>
          <w:tcPr>
            <w:tcW w:w="3256" w:type="dxa"/>
            <w:tcBorders>
              <w:top w:val="dotted" w:sz="4" w:space="0" w:color="auto"/>
              <w:left w:val="dotted" w:sz="4" w:space="0" w:color="auto"/>
              <w:bottom w:val="dotted" w:sz="4" w:space="0" w:color="auto"/>
              <w:right w:val="dotted" w:sz="4" w:space="0" w:color="auto"/>
            </w:tcBorders>
            <w:vAlign w:val="center"/>
            <w:hideMark/>
          </w:tcPr>
          <w:p w14:paraId="4B656E0E" w14:textId="77777777" w:rsidR="00516087" w:rsidRPr="000D0651" w:rsidRDefault="00516087" w:rsidP="00D510C4">
            <w:pPr>
              <w:jc w:val="center"/>
              <w:rPr>
                <w:color w:val="FF0000"/>
                <w:sz w:val="24"/>
                <w:szCs w:val="24"/>
                <w:lang w:eastAsia="en-US"/>
              </w:rPr>
            </w:pPr>
            <w:r w:rsidRPr="000D0651">
              <w:rPr>
                <w:color w:val="FF0000"/>
                <w:sz w:val="24"/>
                <w:szCs w:val="24"/>
                <w:lang w:eastAsia="en-US"/>
              </w:rPr>
              <w:t>6</w:t>
            </w:r>
          </w:p>
        </w:tc>
        <w:tc>
          <w:tcPr>
            <w:tcW w:w="3118" w:type="dxa"/>
            <w:tcBorders>
              <w:top w:val="dotted" w:sz="4" w:space="0" w:color="auto"/>
              <w:left w:val="dotted" w:sz="4" w:space="0" w:color="auto"/>
              <w:bottom w:val="dotted" w:sz="4" w:space="0" w:color="auto"/>
              <w:right w:val="dotted" w:sz="4" w:space="0" w:color="auto"/>
            </w:tcBorders>
            <w:vAlign w:val="center"/>
            <w:hideMark/>
          </w:tcPr>
          <w:p w14:paraId="0D3BDB37" w14:textId="77777777" w:rsidR="00516087" w:rsidRPr="000D0651" w:rsidRDefault="00516087" w:rsidP="00D510C4">
            <w:pPr>
              <w:jc w:val="center"/>
              <w:rPr>
                <w:color w:val="FF0000"/>
                <w:sz w:val="24"/>
                <w:szCs w:val="24"/>
                <w:lang w:eastAsia="en-US"/>
              </w:rPr>
            </w:pPr>
            <w:r w:rsidRPr="000D0651">
              <w:rPr>
                <w:color w:val="FF0000"/>
                <w:sz w:val="24"/>
                <w:szCs w:val="24"/>
                <w:lang w:eastAsia="en-US"/>
              </w:rPr>
              <w:t>39</w:t>
            </w:r>
          </w:p>
        </w:tc>
        <w:tc>
          <w:tcPr>
            <w:tcW w:w="3119" w:type="dxa"/>
            <w:tcBorders>
              <w:top w:val="dotted" w:sz="4" w:space="0" w:color="auto"/>
              <w:left w:val="dotted" w:sz="4" w:space="0" w:color="auto"/>
              <w:bottom w:val="dotted" w:sz="4" w:space="0" w:color="auto"/>
              <w:right w:val="dotted" w:sz="4" w:space="0" w:color="auto"/>
            </w:tcBorders>
            <w:vAlign w:val="center"/>
            <w:hideMark/>
          </w:tcPr>
          <w:p w14:paraId="4C559570" w14:textId="77777777" w:rsidR="00516087" w:rsidRPr="000D0651" w:rsidRDefault="00516087" w:rsidP="00D510C4">
            <w:pPr>
              <w:jc w:val="center"/>
              <w:rPr>
                <w:color w:val="FF0000"/>
                <w:sz w:val="24"/>
                <w:szCs w:val="24"/>
                <w:lang w:eastAsia="en-US"/>
              </w:rPr>
            </w:pPr>
            <w:r w:rsidRPr="000D0651">
              <w:rPr>
                <w:color w:val="FF0000"/>
                <w:sz w:val="24"/>
                <w:szCs w:val="24"/>
                <w:lang w:eastAsia="en-US"/>
              </w:rPr>
              <w:t>3,5</w:t>
            </w:r>
          </w:p>
        </w:tc>
      </w:tr>
      <w:tr w:rsidR="00516087" w:rsidRPr="000D0651" w14:paraId="0738FB21" w14:textId="77777777" w:rsidTr="0009596D">
        <w:tc>
          <w:tcPr>
            <w:tcW w:w="3256" w:type="dxa"/>
            <w:tcBorders>
              <w:top w:val="dotted" w:sz="4" w:space="0" w:color="auto"/>
              <w:left w:val="dotted" w:sz="4" w:space="0" w:color="auto"/>
              <w:bottom w:val="dotted" w:sz="4" w:space="0" w:color="auto"/>
              <w:right w:val="dotted" w:sz="4" w:space="0" w:color="auto"/>
            </w:tcBorders>
            <w:vAlign w:val="center"/>
            <w:hideMark/>
          </w:tcPr>
          <w:p w14:paraId="221B9B20" w14:textId="77777777" w:rsidR="00516087" w:rsidRPr="000D0651" w:rsidRDefault="00516087" w:rsidP="00D510C4">
            <w:pPr>
              <w:jc w:val="center"/>
              <w:rPr>
                <w:color w:val="FF0000"/>
                <w:sz w:val="24"/>
                <w:szCs w:val="24"/>
                <w:lang w:eastAsia="en-US"/>
              </w:rPr>
            </w:pPr>
            <w:r w:rsidRPr="000D0651">
              <w:rPr>
                <w:color w:val="FF0000"/>
                <w:sz w:val="24"/>
                <w:szCs w:val="24"/>
                <w:lang w:eastAsia="en-US"/>
              </w:rPr>
              <w:t>7</w:t>
            </w:r>
          </w:p>
        </w:tc>
        <w:tc>
          <w:tcPr>
            <w:tcW w:w="3118" w:type="dxa"/>
            <w:tcBorders>
              <w:top w:val="dotted" w:sz="4" w:space="0" w:color="auto"/>
              <w:left w:val="dotted" w:sz="4" w:space="0" w:color="auto"/>
              <w:bottom w:val="dotted" w:sz="4" w:space="0" w:color="auto"/>
              <w:right w:val="dotted" w:sz="4" w:space="0" w:color="auto"/>
            </w:tcBorders>
            <w:vAlign w:val="center"/>
            <w:hideMark/>
          </w:tcPr>
          <w:p w14:paraId="181ADEAA" w14:textId="77777777" w:rsidR="00516087" w:rsidRPr="000D0651" w:rsidRDefault="00516087" w:rsidP="00D510C4">
            <w:pPr>
              <w:jc w:val="center"/>
              <w:rPr>
                <w:color w:val="FF0000"/>
                <w:sz w:val="24"/>
                <w:szCs w:val="24"/>
                <w:lang w:eastAsia="en-US"/>
              </w:rPr>
            </w:pPr>
            <w:r w:rsidRPr="000D0651">
              <w:rPr>
                <w:color w:val="FF0000"/>
                <w:sz w:val="24"/>
                <w:szCs w:val="24"/>
                <w:lang w:eastAsia="en-US"/>
              </w:rPr>
              <w:t>58</w:t>
            </w:r>
          </w:p>
        </w:tc>
        <w:tc>
          <w:tcPr>
            <w:tcW w:w="3119" w:type="dxa"/>
            <w:tcBorders>
              <w:top w:val="dotted" w:sz="4" w:space="0" w:color="auto"/>
              <w:left w:val="dotted" w:sz="4" w:space="0" w:color="auto"/>
              <w:bottom w:val="dotted" w:sz="4" w:space="0" w:color="auto"/>
              <w:right w:val="dotted" w:sz="4" w:space="0" w:color="auto"/>
            </w:tcBorders>
            <w:vAlign w:val="center"/>
            <w:hideMark/>
          </w:tcPr>
          <w:p w14:paraId="59DCD089" w14:textId="77777777" w:rsidR="00516087" w:rsidRPr="000D0651" w:rsidRDefault="00516087" w:rsidP="00D510C4">
            <w:pPr>
              <w:jc w:val="center"/>
              <w:rPr>
                <w:color w:val="FF0000"/>
                <w:sz w:val="24"/>
                <w:szCs w:val="24"/>
                <w:lang w:eastAsia="en-US"/>
              </w:rPr>
            </w:pPr>
            <w:r w:rsidRPr="000D0651">
              <w:rPr>
                <w:color w:val="FF0000"/>
                <w:sz w:val="24"/>
                <w:szCs w:val="24"/>
                <w:lang w:eastAsia="en-US"/>
              </w:rPr>
              <w:t>3,2</w:t>
            </w:r>
          </w:p>
        </w:tc>
      </w:tr>
      <w:tr w:rsidR="00516087" w:rsidRPr="000D0651" w14:paraId="5A522AEB" w14:textId="77777777" w:rsidTr="0009596D">
        <w:tc>
          <w:tcPr>
            <w:tcW w:w="3256" w:type="dxa"/>
            <w:tcBorders>
              <w:top w:val="dotted" w:sz="4" w:space="0" w:color="auto"/>
              <w:left w:val="dotted" w:sz="4" w:space="0" w:color="auto"/>
              <w:bottom w:val="dotted" w:sz="4" w:space="0" w:color="auto"/>
              <w:right w:val="dotted" w:sz="4" w:space="0" w:color="auto"/>
            </w:tcBorders>
            <w:vAlign w:val="center"/>
            <w:hideMark/>
          </w:tcPr>
          <w:p w14:paraId="3006CEEC" w14:textId="77777777" w:rsidR="00516087" w:rsidRPr="000D0651" w:rsidRDefault="00516087" w:rsidP="00D510C4">
            <w:pPr>
              <w:jc w:val="center"/>
              <w:rPr>
                <w:color w:val="FF0000"/>
                <w:sz w:val="24"/>
                <w:szCs w:val="24"/>
                <w:lang w:eastAsia="en-US"/>
              </w:rPr>
            </w:pPr>
            <w:r w:rsidRPr="000D0651">
              <w:rPr>
                <w:color w:val="FF0000"/>
                <w:sz w:val="24"/>
                <w:szCs w:val="24"/>
                <w:lang w:eastAsia="en-US"/>
              </w:rPr>
              <w:t>8</w:t>
            </w:r>
          </w:p>
        </w:tc>
        <w:tc>
          <w:tcPr>
            <w:tcW w:w="3118" w:type="dxa"/>
            <w:tcBorders>
              <w:top w:val="dotted" w:sz="4" w:space="0" w:color="auto"/>
              <w:left w:val="dotted" w:sz="4" w:space="0" w:color="auto"/>
              <w:bottom w:val="dotted" w:sz="4" w:space="0" w:color="auto"/>
              <w:right w:val="dotted" w:sz="4" w:space="0" w:color="auto"/>
            </w:tcBorders>
            <w:vAlign w:val="center"/>
            <w:hideMark/>
          </w:tcPr>
          <w:p w14:paraId="103CF47A" w14:textId="77777777" w:rsidR="00516087" w:rsidRPr="000D0651" w:rsidRDefault="00516087" w:rsidP="00D510C4">
            <w:pPr>
              <w:jc w:val="center"/>
              <w:rPr>
                <w:color w:val="FF0000"/>
                <w:sz w:val="24"/>
                <w:szCs w:val="24"/>
                <w:lang w:eastAsia="en-US"/>
              </w:rPr>
            </w:pPr>
            <w:r w:rsidRPr="000D0651">
              <w:rPr>
                <w:color w:val="FF0000"/>
                <w:sz w:val="24"/>
                <w:szCs w:val="24"/>
                <w:lang w:eastAsia="en-US"/>
              </w:rPr>
              <w:t>58</w:t>
            </w:r>
          </w:p>
        </w:tc>
        <w:tc>
          <w:tcPr>
            <w:tcW w:w="3119" w:type="dxa"/>
            <w:tcBorders>
              <w:top w:val="dotted" w:sz="4" w:space="0" w:color="auto"/>
              <w:left w:val="dotted" w:sz="4" w:space="0" w:color="auto"/>
              <w:bottom w:val="dotted" w:sz="4" w:space="0" w:color="auto"/>
              <w:right w:val="dotted" w:sz="4" w:space="0" w:color="auto"/>
            </w:tcBorders>
            <w:vAlign w:val="center"/>
            <w:hideMark/>
          </w:tcPr>
          <w:p w14:paraId="0D7B9D67" w14:textId="77777777" w:rsidR="00516087" w:rsidRPr="000D0651" w:rsidRDefault="00516087" w:rsidP="00D510C4">
            <w:pPr>
              <w:jc w:val="center"/>
              <w:rPr>
                <w:color w:val="FF0000"/>
                <w:sz w:val="24"/>
                <w:szCs w:val="24"/>
                <w:lang w:eastAsia="en-US"/>
              </w:rPr>
            </w:pPr>
            <w:r w:rsidRPr="000D0651">
              <w:rPr>
                <w:color w:val="FF0000"/>
                <w:sz w:val="24"/>
                <w:szCs w:val="24"/>
                <w:lang w:eastAsia="en-US"/>
              </w:rPr>
              <w:t>3,2</w:t>
            </w:r>
          </w:p>
        </w:tc>
      </w:tr>
      <w:tr w:rsidR="00516087" w:rsidRPr="000D0651" w14:paraId="7E0857DB" w14:textId="77777777" w:rsidTr="0009596D">
        <w:tc>
          <w:tcPr>
            <w:tcW w:w="3256" w:type="dxa"/>
            <w:tcBorders>
              <w:top w:val="dotted" w:sz="4" w:space="0" w:color="auto"/>
              <w:left w:val="dotted" w:sz="4" w:space="0" w:color="auto"/>
              <w:bottom w:val="dotted" w:sz="4" w:space="0" w:color="auto"/>
              <w:right w:val="dotted" w:sz="4" w:space="0" w:color="auto"/>
            </w:tcBorders>
            <w:vAlign w:val="center"/>
            <w:hideMark/>
          </w:tcPr>
          <w:p w14:paraId="1D45638C" w14:textId="77777777" w:rsidR="00516087" w:rsidRPr="000D0651" w:rsidRDefault="00516087" w:rsidP="00D510C4">
            <w:pPr>
              <w:jc w:val="center"/>
              <w:rPr>
                <w:color w:val="FF0000"/>
                <w:sz w:val="24"/>
                <w:szCs w:val="24"/>
                <w:lang w:eastAsia="en-US"/>
              </w:rPr>
            </w:pPr>
            <w:r w:rsidRPr="000D0651">
              <w:rPr>
                <w:color w:val="FF0000"/>
                <w:sz w:val="24"/>
                <w:szCs w:val="24"/>
                <w:lang w:eastAsia="en-US"/>
              </w:rPr>
              <w:t>9</w:t>
            </w:r>
          </w:p>
        </w:tc>
        <w:tc>
          <w:tcPr>
            <w:tcW w:w="3118" w:type="dxa"/>
            <w:tcBorders>
              <w:top w:val="dotted" w:sz="4" w:space="0" w:color="auto"/>
              <w:left w:val="dotted" w:sz="4" w:space="0" w:color="auto"/>
              <w:bottom w:val="dotted" w:sz="4" w:space="0" w:color="auto"/>
              <w:right w:val="dotted" w:sz="4" w:space="0" w:color="auto"/>
            </w:tcBorders>
            <w:vAlign w:val="center"/>
            <w:hideMark/>
          </w:tcPr>
          <w:p w14:paraId="0A08B419" w14:textId="77777777" w:rsidR="00516087" w:rsidRPr="000D0651" w:rsidRDefault="00516087" w:rsidP="00D510C4">
            <w:pPr>
              <w:jc w:val="center"/>
              <w:rPr>
                <w:color w:val="FF0000"/>
                <w:sz w:val="24"/>
                <w:szCs w:val="24"/>
                <w:lang w:eastAsia="en-US"/>
              </w:rPr>
            </w:pPr>
            <w:r w:rsidRPr="000D0651">
              <w:rPr>
                <w:color w:val="FF0000"/>
                <w:sz w:val="24"/>
                <w:szCs w:val="24"/>
                <w:lang w:eastAsia="en-US"/>
              </w:rPr>
              <w:t>58</w:t>
            </w:r>
          </w:p>
        </w:tc>
        <w:tc>
          <w:tcPr>
            <w:tcW w:w="3119" w:type="dxa"/>
            <w:tcBorders>
              <w:top w:val="dotted" w:sz="4" w:space="0" w:color="auto"/>
              <w:left w:val="dotted" w:sz="4" w:space="0" w:color="auto"/>
              <w:bottom w:val="dotted" w:sz="4" w:space="0" w:color="auto"/>
              <w:right w:val="dotted" w:sz="4" w:space="0" w:color="auto"/>
            </w:tcBorders>
            <w:vAlign w:val="center"/>
            <w:hideMark/>
          </w:tcPr>
          <w:p w14:paraId="0AF1EC71" w14:textId="77777777" w:rsidR="00516087" w:rsidRPr="000D0651" w:rsidRDefault="00516087" w:rsidP="00D510C4">
            <w:pPr>
              <w:jc w:val="center"/>
              <w:rPr>
                <w:color w:val="FF0000"/>
                <w:sz w:val="24"/>
                <w:szCs w:val="24"/>
                <w:lang w:eastAsia="en-US"/>
              </w:rPr>
            </w:pPr>
            <w:r w:rsidRPr="000D0651">
              <w:rPr>
                <w:color w:val="FF0000"/>
                <w:sz w:val="24"/>
                <w:szCs w:val="24"/>
                <w:lang w:eastAsia="en-US"/>
              </w:rPr>
              <w:t>3,2</w:t>
            </w:r>
          </w:p>
        </w:tc>
      </w:tr>
    </w:tbl>
    <w:p w14:paraId="211F5E3A" w14:textId="77777777" w:rsidR="00516087" w:rsidRPr="000D0651" w:rsidRDefault="00516087" w:rsidP="00516087">
      <w:pPr>
        <w:rPr>
          <w:color w:val="FF0000"/>
        </w:rPr>
      </w:pPr>
    </w:p>
    <w:p w14:paraId="4B6E9FAD" w14:textId="77777777" w:rsidR="00516087" w:rsidRPr="000D0651" w:rsidRDefault="00516087" w:rsidP="00516087">
      <w:pPr>
        <w:pStyle w:val="ab"/>
        <w:shd w:val="clear" w:color="auto" w:fill="FFFFFF"/>
        <w:spacing w:before="240" w:beforeAutospacing="0" w:after="0" w:afterAutospacing="0"/>
        <w:ind w:firstLine="709"/>
        <w:jc w:val="both"/>
        <w:rPr>
          <w:color w:val="FF0000"/>
        </w:rPr>
      </w:pPr>
      <w:r w:rsidRPr="000D0651">
        <w:rPr>
          <w:color w:val="FF0000"/>
        </w:rPr>
        <w:t>Динамика основных производственных показателей ГЭС-1 по годам приведены в таблице 4.</w:t>
      </w:r>
    </w:p>
    <w:p w14:paraId="6DF08A0F" w14:textId="77777777" w:rsidR="00516087" w:rsidRPr="00D510C4" w:rsidRDefault="00516087" w:rsidP="00516087">
      <w:pPr>
        <w:pStyle w:val="ab"/>
        <w:shd w:val="clear" w:color="auto" w:fill="FFFFFF"/>
        <w:spacing w:before="0" w:beforeAutospacing="0" w:after="0" w:afterAutospacing="0"/>
        <w:ind w:firstLine="709"/>
        <w:jc w:val="right"/>
        <w:rPr>
          <w:color w:val="FF0000"/>
        </w:rPr>
      </w:pPr>
      <w:r w:rsidRPr="00D510C4">
        <w:rPr>
          <w:color w:val="FF0000"/>
        </w:rPr>
        <w:t>Таблица 4</w:t>
      </w:r>
    </w:p>
    <w:p w14:paraId="3FED55F7" w14:textId="77777777" w:rsidR="00516087" w:rsidRPr="000D0651" w:rsidRDefault="00516087" w:rsidP="00516087">
      <w:pPr>
        <w:pStyle w:val="ab"/>
        <w:shd w:val="clear" w:color="auto" w:fill="FFFFFF"/>
        <w:spacing w:before="0" w:beforeAutospacing="0" w:after="120" w:afterAutospacing="0"/>
        <w:ind w:firstLine="709"/>
        <w:jc w:val="center"/>
        <w:rPr>
          <w:color w:val="FF0000"/>
        </w:rPr>
      </w:pPr>
      <w:r w:rsidRPr="000D0651">
        <w:rPr>
          <w:color w:val="FF0000"/>
        </w:rPr>
        <w:t>Основные производственные показатели ГЭС-1 по годам</w:t>
      </w:r>
    </w:p>
    <w:tbl>
      <w:tblPr>
        <w:tblW w:w="9630" w:type="dxa"/>
        <w:shd w:val="clear" w:color="auto" w:fill="F8F9FA"/>
        <w:tblLayout w:type="fixed"/>
        <w:tblLook w:val="04A0" w:firstRow="1" w:lastRow="0" w:firstColumn="1" w:lastColumn="0" w:noHBand="0" w:noVBand="1"/>
      </w:tblPr>
      <w:tblGrid>
        <w:gridCol w:w="1884"/>
        <w:gridCol w:w="592"/>
        <w:gridCol w:w="558"/>
        <w:gridCol w:w="547"/>
        <w:gridCol w:w="547"/>
        <w:gridCol w:w="547"/>
        <w:gridCol w:w="546"/>
        <w:gridCol w:w="546"/>
        <w:gridCol w:w="559"/>
        <w:gridCol w:w="555"/>
        <w:gridCol w:w="547"/>
        <w:gridCol w:w="550"/>
        <w:gridCol w:w="546"/>
        <w:gridCol w:w="546"/>
        <w:gridCol w:w="560"/>
      </w:tblGrid>
      <w:tr w:rsidR="00516087" w:rsidRPr="000D0651" w14:paraId="3645B184" w14:textId="77777777" w:rsidTr="00516087">
        <w:trPr>
          <w:cantSplit/>
          <w:trHeight w:val="1134"/>
        </w:trPr>
        <w:tc>
          <w:tcPr>
            <w:tcW w:w="1882" w:type="dxa"/>
            <w:tcBorders>
              <w:top w:val="single" w:sz="6" w:space="0" w:color="A2A9B1"/>
              <w:left w:val="single" w:sz="6" w:space="0" w:color="A2A9B1"/>
              <w:bottom w:val="single" w:sz="6" w:space="0" w:color="A2A9B1"/>
              <w:right w:val="single" w:sz="6" w:space="0" w:color="A2A9B1"/>
            </w:tcBorders>
            <w:shd w:val="clear" w:color="auto" w:fill="F2F2F2" w:themeFill="background1" w:themeFillShade="F2"/>
            <w:tcMar>
              <w:top w:w="48" w:type="dxa"/>
              <w:left w:w="96" w:type="dxa"/>
              <w:bottom w:w="48" w:type="dxa"/>
              <w:right w:w="96" w:type="dxa"/>
            </w:tcMar>
            <w:vAlign w:val="center"/>
            <w:hideMark/>
          </w:tcPr>
          <w:p w14:paraId="0F07A998" w14:textId="77777777" w:rsidR="00516087" w:rsidRPr="000D0651" w:rsidRDefault="00516087" w:rsidP="00D510C4">
            <w:pPr>
              <w:jc w:val="center"/>
              <w:rPr>
                <w:b/>
                <w:bCs/>
                <w:color w:val="FF0000"/>
                <w:sz w:val="24"/>
                <w:szCs w:val="24"/>
                <w:lang w:eastAsia="en-US"/>
              </w:rPr>
            </w:pPr>
            <w:r w:rsidRPr="000D0651">
              <w:rPr>
                <w:b/>
                <w:bCs/>
                <w:color w:val="FF0000"/>
                <w:sz w:val="24"/>
                <w:szCs w:val="24"/>
                <w:lang w:eastAsia="en-US"/>
              </w:rPr>
              <w:t>Показатель</w:t>
            </w:r>
          </w:p>
        </w:tc>
        <w:tc>
          <w:tcPr>
            <w:tcW w:w="591" w:type="dxa"/>
            <w:tcBorders>
              <w:top w:val="single" w:sz="6" w:space="0" w:color="A2A9B1"/>
              <w:left w:val="single" w:sz="6" w:space="0" w:color="A2A9B1"/>
              <w:bottom w:val="single" w:sz="6" w:space="0" w:color="A2A9B1"/>
              <w:right w:val="single" w:sz="6" w:space="0" w:color="A2A9B1"/>
            </w:tcBorders>
            <w:shd w:val="clear" w:color="auto" w:fill="F2F2F2" w:themeFill="background1" w:themeFillShade="F2"/>
            <w:tcMar>
              <w:top w:w="48" w:type="dxa"/>
              <w:left w:w="96" w:type="dxa"/>
              <w:bottom w:w="48" w:type="dxa"/>
              <w:right w:w="96" w:type="dxa"/>
            </w:tcMar>
            <w:textDirection w:val="btLr"/>
            <w:vAlign w:val="center"/>
            <w:hideMark/>
          </w:tcPr>
          <w:p w14:paraId="3401DCEC" w14:textId="323655C0" w:rsidR="00516087" w:rsidRPr="000D0651" w:rsidRDefault="00516087" w:rsidP="00C7145D">
            <w:pPr>
              <w:jc w:val="center"/>
              <w:rPr>
                <w:b/>
                <w:bCs/>
                <w:color w:val="FF0000"/>
                <w:sz w:val="24"/>
                <w:szCs w:val="24"/>
                <w:lang w:eastAsia="en-US"/>
              </w:rPr>
            </w:pPr>
            <w:r w:rsidRPr="000D0651">
              <w:rPr>
                <w:b/>
                <w:bCs/>
                <w:color w:val="FF0000"/>
                <w:sz w:val="24"/>
                <w:szCs w:val="24"/>
                <w:lang w:eastAsia="en-US"/>
              </w:rPr>
              <w:t>200</w:t>
            </w:r>
            <w:r w:rsidR="00C7145D">
              <w:rPr>
                <w:b/>
                <w:bCs/>
                <w:color w:val="FF0000"/>
                <w:sz w:val="24"/>
                <w:szCs w:val="24"/>
                <w:lang w:eastAsia="en-US"/>
              </w:rPr>
              <w:t>7</w:t>
            </w:r>
          </w:p>
        </w:tc>
        <w:tc>
          <w:tcPr>
            <w:tcW w:w="557" w:type="dxa"/>
            <w:tcBorders>
              <w:top w:val="single" w:sz="6" w:space="0" w:color="A2A9B1"/>
              <w:left w:val="single" w:sz="6" w:space="0" w:color="A2A9B1"/>
              <w:bottom w:val="single" w:sz="6" w:space="0" w:color="A2A9B1"/>
              <w:right w:val="single" w:sz="6" w:space="0" w:color="A2A9B1"/>
            </w:tcBorders>
            <w:shd w:val="clear" w:color="auto" w:fill="F2F2F2" w:themeFill="background1" w:themeFillShade="F2"/>
            <w:tcMar>
              <w:top w:w="48" w:type="dxa"/>
              <w:left w:w="96" w:type="dxa"/>
              <w:bottom w:w="48" w:type="dxa"/>
              <w:right w:w="96" w:type="dxa"/>
            </w:tcMar>
            <w:textDirection w:val="btLr"/>
            <w:vAlign w:val="center"/>
            <w:hideMark/>
          </w:tcPr>
          <w:p w14:paraId="4685261F" w14:textId="6CC85D55" w:rsidR="00516087" w:rsidRPr="000D0651" w:rsidRDefault="00516087" w:rsidP="00C7145D">
            <w:pPr>
              <w:jc w:val="center"/>
              <w:rPr>
                <w:b/>
                <w:bCs/>
                <w:color w:val="FF0000"/>
                <w:sz w:val="24"/>
                <w:szCs w:val="24"/>
                <w:lang w:eastAsia="en-US"/>
              </w:rPr>
            </w:pPr>
            <w:r w:rsidRPr="000D0651">
              <w:rPr>
                <w:b/>
                <w:bCs/>
                <w:color w:val="FF0000"/>
                <w:sz w:val="24"/>
                <w:szCs w:val="24"/>
                <w:lang w:eastAsia="en-US"/>
              </w:rPr>
              <w:t>200</w:t>
            </w:r>
            <w:r w:rsidR="00C7145D">
              <w:rPr>
                <w:b/>
                <w:bCs/>
                <w:color w:val="FF0000"/>
                <w:sz w:val="24"/>
                <w:szCs w:val="24"/>
                <w:lang w:eastAsia="en-US"/>
              </w:rPr>
              <w:t>8</w:t>
            </w:r>
          </w:p>
        </w:tc>
        <w:tc>
          <w:tcPr>
            <w:tcW w:w="546" w:type="dxa"/>
            <w:tcBorders>
              <w:top w:val="single" w:sz="6" w:space="0" w:color="A2A9B1"/>
              <w:left w:val="single" w:sz="6" w:space="0" w:color="A2A9B1"/>
              <w:bottom w:val="single" w:sz="6" w:space="0" w:color="A2A9B1"/>
              <w:right w:val="single" w:sz="6" w:space="0" w:color="A2A9B1"/>
            </w:tcBorders>
            <w:shd w:val="clear" w:color="auto" w:fill="F2F2F2" w:themeFill="background1" w:themeFillShade="F2"/>
            <w:tcMar>
              <w:top w:w="48" w:type="dxa"/>
              <w:left w:w="96" w:type="dxa"/>
              <w:bottom w:w="48" w:type="dxa"/>
              <w:right w:w="96" w:type="dxa"/>
            </w:tcMar>
            <w:textDirection w:val="btLr"/>
            <w:vAlign w:val="center"/>
            <w:hideMark/>
          </w:tcPr>
          <w:p w14:paraId="7D144BAC" w14:textId="70713025" w:rsidR="00516087" w:rsidRPr="000D0651" w:rsidRDefault="00516087" w:rsidP="00C7145D">
            <w:pPr>
              <w:jc w:val="center"/>
              <w:rPr>
                <w:b/>
                <w:bCs/>
                <w:color w:val="FF0000"/>
                <w:sz w:val="24"/>
                <w:szCs w:val="24"/>
                <w:lang w:eastAsia="en-US"/>
              </w:rPr>
            </w:pPr>
            <w:r w:rsidRPr="000D0651">
              <w:rPr>
                <w:b/>
                <w:bCs/>
                <w:color w:val="FF0000"/>
                <w:sz w:val="24"/>
                <w:szCs w:val="24"/>
                <w:lang w:eastAsia="en-US"/>
              </w:rPr>
              <w:t>20</w:t>
            </w:r>
            <w:r w:rsidR="00C7145D">
              <w:rPr>
                <w:b/>
                <w:bCs/>
                <w:color w:val="FF0000"/>
                <w:sz w:val="24"/>
                <w:szCs w:val="24"/>
                <w:lang w:eastAsia="en-US"/>
              </w:rPr>
              <w:t>09</w:t>
            </w:r>
          </w:p>
        </w:tc>
        <w:tc>
          <w:tcPr>
            <w:tcW w:w="546" w:type="dxa"/>
            <w:tcBorders>
              <w:top w:val="single" w:sz="6" w:space="0" w:color="A2A9B1"/>
              <w:left w:val="single" w:sz="6" w:space="0" w:color="A2A9B1"/>
              <w:bottom w:val="single" w:sz="6" w:space="0" w:color="A2A9B1"/>
              <w:right w:val="single" w:sz="6" w:space="0" w:color="A2A9B1"/>
            </w:tcBorders>
            <w:shd w:val="clear" w:color="auto" w:fill="F2F2F2" w:themeFill="background1" w:themeFillShade="F2"/>
            <w:tcMar>
              <w:top w:w="48" w:type="dxa"/>
              <w:left w:w="96" w:type="dxa"/>
              <w:bottom w:w="48" w:type="dxa"/>
              <w:right w:w="96" w:type="dxa"/>
            </w:tcMar>
            <w:textDirection w:val="btLr"/>
            <w:vAlign w:val="center"/>
            <w:hideMark/>
          </w:tcPr>
          <w:p w14:paraId="0EA81294" w14:textId="586265AE" w:rsidR="00516087" w:rsidRPr="000D0651" w:rsidRDefault="00516087" w:rsidP="00C7145D">
            <w:pPr>
              <w:jc w:val="center"/>
              <w:rPr>
                <w:b/>
                <w:bCs/>
                <w:color w:val="FF0000"/>
                <w:sz w:val="24"/>
                <w:szCs w:val="24"/>
                <w:lang w:eastAsia="en-US"/>
              </w:rPr>
            </w:pPr>
            <w:r w:rsidRPr="000D0651">
              <w:rPr>
                <w:b/>
                <w:bCs/>
                <w:color w:val="FF0000"/>
                <w:sz w:val="24"/>
                <w:szCs w:val="24"/>
                <w:lang w:eastAsia="en-US"/>
              </w:rPr>
              <w:t>20</w:t>
            </w:r>
            <w:r w:rsidR="00C7145D">
              <w:rPr>
                <w:b/>
                <w:bCs/>
                <w:color w:val="FF0000"/>
                <w:sz w:val="24"/>
                <w:szCs w:val="24"/>
                <w:lang w:eastAsia="en-US"/>
              </w:rPr>
              <w:t>10</w:t>
            </w:r>
          </w:p>
        </w:tc>
        <w:tc>
          <w:tcPr>
            <w:tcW w:w="546" w:type="dxa"/>
            <w:tcBorders>
              <w:top w:val="single" w:sz="6" w:space="0" w:color="A2A9B1"/>
              <w:left w:val="single" w:sz="6" w:space="0" w:color="A2A9B1"/>
              <w:bottom w:val="single" w:sz="6" w:space="0" w:color="A2A9B1"/>
              <w:right w:val="single" w:sz="6" w:space="0" w:color="A2A9B1"/>
            </w:tcBorders>
            <w:shd w:val="clear" w:color="auto" w:fill="F2F2F2" w:themeFill="background1" w:themeFillShade="F2"/>
            <w:tcMar>
              <w:top w:w="48" w:type="dxa"/>
              <w:left w:w="96" w:type="dxa"/>
              <w:bottom w:w="48" w:type="dxa"/>
              <w:right w:w="96" w:type="dxa"/>
            </w:tcMar>
            <w:textDirection w:val="btLr"/>
            <w:vAlign w:val="center"/>
            <w:hideMark/>
          </w:tcPr>
          <w:p w14:paraId="60DD6C70" w14:textId="0F79DBA7" w:rsidR="00516087" w:rsidRPr="000D0651" w:rsidRDefault="00516087" w:rsidP="00C7145D">
            <w:pPr>
              <w:jc w:val="center"/>
              <w:rPr>
                <w:b/>
                <w:bCs/>
                <w:color w:val="FF0000"/>
                <w:sz w:val="24"/>
                <w:szCs w:val="24"/>
                <w:lang w:eastAsia="en-US"/>
              </w:rPr>
            </w:pPr>
            <w:r w:rsidRPr="000D0651">
              <w:rPr>
                <w:b/>
                <w:bCs/>
                <w:color w:val="FF0000"/>
                <w:sz w:val="24"/>
                <w:szCs w:val="24"/>
                <w:lang w:eastAsia="en-US"/>
              </w:rPr>
              <w:t>20</w:t>
            </w:r>
            <w:r w:rsidR="00C7145D">
              <w:rPr>
                <w:b/>
                <w:bCs/>
                <w:color w:val="FF0000"/>
                <w:sz w:val="24"/>
                <w:szCs w:val="24"/>
                <w:lang w:eastAsia="en-US"/>
              </w:rPr>
              <w:t>11</w:t>
            </w:r>
          </w:p>
        </w:tc>
        <w:tc>
          <w:tcPr>
            <w:tcW w:w="546" w:type="dxa"/>
            <w:tcBorders>
              <w:top w:val="single" w:sz="6" w:space="0" w:color="A2A9B1"/>
              <w:left w:val="single" w:sz="6" w:space="0" w:color="A2A9B1"/>
              <w:bottom w:val="single" w:sz="6" w:space="0" w:color="A2A9B1"/>
              <w:right w:val="single" w:sz="6" w:space="0" w:color="A2A9B1"/>
            </w:tcBorders>
            <w:shd w:val="clear" w:color="auto" w:fill="F2F2F2" w:themeFill="background1" w:themeFillShade="F2"/>
            <w:tcMar>
              <w:top w:w="48" w:type="dxa"/>
              <w:left w:w="96" w:type="dxa"/>
              <w:bottom w:w="48" w:type="dxa"/>
              <w:right w:w="96" w:type="dxa"/>
            </w:tcMar>
            <w:textDirection w:val="btLr"/>
            <w:vAlign w:val="center"/>
            <w:hideMark/>
          </w:tcPr>
          <w:p w14:paraId="2995F921" w14:textId="70593D2D" w:rsidR="00516087" w:rsidRPr="000D0651" w:rsidRDefault="00516087" w:rsidP="00C7145D">
            <w:pPr>
              <w:jc w:val="center"/>
              <w:rPr>
                <w:b/>
                <w:bCs/>
                <w:color w:val="FF0000"/>
                <w:sz w:val="24"/>
                <w:szCs w:val="24"/>
                <w:lang w:eastAsia="en-US"/>
              </w:rPr>
            </w:pPr>
            <w:r w:rsidRPr="000D0651">
              <w:rPr>
                <w:b/>
                <w:bCs/>
                <w:color w:val="FF0000"/>
                <w:sz w:val="24"/>
                <w:szCs w:val="24"/>
                <w:lang w:eastAsia="en-US"/>
              </w:rPr>
              <w:t>20</w:t>
            </w:r>
            <w:r w:rsidR="00C7145D">
              <w:rPr>
                <w:b/>
                <w:bCs/>
                <w:color w:val="FF0000"/>
                <w:sz w:val="24"/>
                <w:szCs w:val="24"/>
                <w:lang w:eastAsia="en-US"/>
              </w:rPr>
              <w:t>12</w:t>
            </w:r>
          </w:p>
        </w:tc>
        <w:tc>
          <w:tcPr>
            <w:tcW w:w="546" w:type="dxa"/>
            <w:tcBorders>
              <w:top w:val="single" w:sz="6" w:space="0" w:color="A2A9B1"/>
              <w:left w:val="single" w:sz="6" w:space="0" w:color="A2A9B1"/>
              <w:bottom w:val="single" w:sz="6" w:space="0" w:color="A2A9B1"/>
              <w:right w:val="single" w:sz="6" w:space="0" w:color="A2A9B1"/>
            </w:tcBorders>
            <w:shd w:val="clear" w:color="auto" w:fill="F2F2F2" w:themeFill="background1" w:themeFillShade="F2"/>
            <w:tcMar>
              <w:top w:w="48" w:type="dxa"/>
              <w:left w:w="96" w:type="dxa"/>
              <w:bottom w:w="48" w:type="dxa"/>
              <w:right w:w="96" w:type="dxa"/>
            </w:tcMar>
            <w:textDirection w:val="btLr"/>
            <w:vAlign w:val="center"/>
            <w:hideMark/>
          </w:tcPr>
          <w:p w14:paraId="798324CD" w14:textId="098527B0" w:rsidR="00516087" w:rsidRPr="000D0651" w:rsidRDefault="00516087" w:rsidP="00C7145D">
            <w:pPr>
              <w:jc w:val="center"/>
              <w:rPr>
                <w:b/>
                <w:bCs/>
                <w:color w:val="FF0000"/>
                <w:sz w:val="24"/>
                <w:szCs w:val="24"/>
                <w:lang w:eastAsia="en-US"/>
              </w:rPr>
            </w:pPr>
            <w:r w:rsidRPr="000D0651">
              <w:rPr>
                <w:b/>
                <w:bCs/>
                <w:color w:val="FF0000"/>
                <w:sz w:val="24"/>
                <w:szCs w:val="24"/>
                <w:lang w:eastAsia="en-US"/>
              </w:rPr>
              <w:t>20</w:t>
            </w:r>
            <w:r w:rsidR="00C7145D">
              <w:rPr>
                <w:b/>
                <w:bCs/>
                <w:color w:val="FF0000"/>
                <w:sz w:val="24"/>
                <w:szCs w:val="24"/>
                <w:lang w:eastAsia="en-US"/>
              </w:rPr>
              <w:t>13</w:t>
            </w:r>
          </w:p>
        </w:tc>
        <w:tc>
          <w:tcPr>
            <w:tcW w:w="559" w:type="dxa"/>
            <w:tcBorders>
              <w:top w:val="single" w:sz="6" w:space="0" w:color="A2A9B1"/>
              <w:left w:val="single" w:sz="6" w:space="0" w:color="A2A9B1"/>
              <w:bottom w:val="single" w:sz="6" w:space="0" w:color="A2A9B1"/>
              <w:right w:val="single" w:sz="6" w:space="0" w:color="A2A9B1"/>
            </w:tcBorders>
            <w:shd w:val="clear" w:color="auto" w:fill="F2F2F2" w:themeFill="background1" w:themeFillShade="F2"/>
            <w:tcMar>
              <w:top w:w="48" w:type="dxa"/>
              <w:left w:w="96" w:type="dxa"/>
              <w:bottom w:w="48" w:type="dxa"/>
              <w:right w:w="96" w:type="dxa"/>
            </w:tcMar>
            <w:textDirection w:val="btLr"/>
            <w:vAlign w:val="center"/>
            <w:hideMark/>
          </w:tcPr>
          <w:p w14:paraId="3727C70E" w14:textId="7A91588C" w:rsidR="00516087" w:rsidRPr="000D0651" w:rsidRDefault="00516087" w:rsidP="00C7145D">
            <w:pPr>
              <w:jc w:val="center"/>
              <w:rPr>
                <w:b/>
                <w:bCs/>
                <w:color w:val="FF0000"/>
                <w:sz w:val="24"/>
                <w:szCs w:val="24"/>
                <w:lang w:eastAsia="en-US"/>
              </w:rPr>
            </w:pPr>
            <w:r w:rsidRPr="000D0651">
              <w:rPr>
                <w:b/>
                <w:bCs/>
                <w:color w:val="FF0000"/>
                <w:sz w:val="24"/>
                <w:szCs w:val="24"/>
                <w:lang w:eastAsia="en-US"/>
              </w:rPr>
              <w:t>20</w:t>
            </w:r>
            <w:r w:rsidR="00C7145D">
              <w:rPr>
                <w:b/>
                <w:bCs/>
                <w:color w:val="FF0000"/>
                <w:sz w:val="24"/>
                <w:szCs w:val="24"/>
                <w:lang w:eastAsia="en-US"/>
              </w:rPr>
              <w:t>14</w:t>
            </w:r>
          </w:p>
        </w:tc>
        <w:tc>
          <w:tcPr>
            <w:tcW w:w="555" w:type="dxa"/>
            <w:tcBorders>
              <w:top w:val="single" w:sz="6" w:space="0" w:color="A2A9B1"/>
              <w:left w:val="single" w:sz="6" w:space="0" w:color="A2A9B1"/>
              <w:bottom w:val="single" w:sz="6" w:space="0" w:color="A2A9B1"/>
              <w:right w:val="single" w:sz="6" w:space="0" w:color="A2A9B1"/>
            </w:tcBorders>
            <w:shd w:val="clear" w:color="auto" w:fill="F2F2F2" w:themeFill="background1" w:themeFillShade="F2"/>
            <w:tcMar>
              <w:top w:w="48" w:type="dxa"/>
              <w:left w:w="96" w:type="dxa"/>
              <w:bottom w:w="48" w:type="dxa"/>
              <w:right w:w="96" w:type="dxa"/>
            </w:tcMar>
            <w:textDirection w:val="btLr"/>
            <w:vAlign w:val="center"/>
            <w:hideMark/>
          </w:tcPr>
          <w:p w14:paraId="0C0C4439" w14:textId="22870523" w:rsidR="00516087" w:rsidRPr="000D0651" w:rsidRDefault="00516087" w:rsidP="00C7145D">
            <w:pPr>
              <w:jc w:val="center"/>
              <w:rPr>
                <w:b/>
                <w:bCs/>
                <w:color w:val="FF0000"/>
                <w:sz w:val="24"/>
                <w:szCs w:val="24"/>
                <w:lang w:eastAsia="en-US"/>
              </w:rPr>
            </w:pPr>
            <w:r w:rsidRPr="000D0651">
              <w:rPr>
                <w:b/>
                <w:bCs/>
                <w:color w:val="FF0000"/>
                <w:sz w:val="24"/>
                <w:szCs w:val="24"/>
                <w:lang w:eastAsia="en-US"/>
              </w:rPr>
              <w:t>20</w:t>
            </w:r>
            <w:r w:rsidR="00C7145D">
              <w:rPr>
                <w:b/>
                <w:bCs/>
                <w:color w:val="FF0000"/>
                <w:sz w:val="24"/>
                <w:szCs w:val="24"/>
                <w:lang w:eastAsia="en-US"/>
              </w:rPr>
              <w:t>15</w:t>
            </w:r>
          </w:p>
        </w:tc>
        <w:tc>
          <w:tcPr>
            <w:tcW w:w="547" w:type="dxa"/>
            <w:tcBorders>
              <w:top w:val="single" w:sz="6" w:space="0" w:color="A2A9B1"/>
              <w:left w:val="single" w:sz="6" w:space="0" w:color="A2A9B1"/>
              <w:bottom w:val="single" w:sz="6" w:space="0" w:color="A2A9B1"/>
              <w:right w:val="single" w:sz="6" w:space="0" w:color="A2A9B1"/>
            </w:tcBorders>
            <w:shd w:val="clear" w:color="auto" w:fill="F2F2F2" w:themeFill="background1" w:themeFillShade="F2"/>
            <w:tcMar>
              <w:top w:w="48" w:type="dxa"/>
              <w:left w:w="96" w:type="dxa"/>
              <w:bottom w:w="48" w:type="dxa"/>
              <w:right w:w="96" w:type="dxa"/>
            </w:tcMar>
            <w:textDirection w:val="btLr"/>
            <w:vAlign w:val="center"/>
            <w:hideMark/>
          </w:tcPr>
          <w:p w14:paraId="4DA1F3E8" w14:textId="2151660E" w:rsidR="00516087" w:rsidRPr="000D0651" w:rsidRDefault="00516087" w:rsidP="00C7145D">
            <w:pPr>
              <w:jc w:val="center"/>
              <w:rPr>
                <w:b/>
                <w:bCs/>
                <w:color w:val="FF0000"/>
                <w:sz w:val="24"/>
                <w:szCs w:val="24"/>
                <w:lang w:eastAsia="en-US"/>
              </w:rPr>
            </w:pPr>
            <w:r w:rsidRPr="000D0651">
              <w:rPr>
                <w:b/>
                <w:bCs/>
                <w:color w:val="FF0000"/>
                <w:sz w:val="24"/>
                <w:szCs w:val="24"/>
                <w:lang w:eastAsia="en-US"/>
              </w:rPr>
              <w:t>20</w:t>
            </w:r>
            <w:r w:rsidR="00C7145D">
              <w:rPr>
                <w:b/>
                <w:bCs/>
                <w:color w:val="FF0000"/>
                <w:sz w:val="24"/>
                <w:szCs w:val="24"/>
                <w:lang w:eastAsia="en-US"/>
              </w:rPr>
              <w:t>16</w:t>
            </w:r>
          </w:p>
        </w:tc>
        <w:tc>
          <w:tcPr>
            <w:tcW w:w="550" w:type="dxa"/>
            <w:tcBorders>
              <w:top w:val="single" w:sz="6" w:space="0" w:color="A2A9B1"/>
              <w:left w:val="single" w:sz="6" w:space="0" w:color="A2A9B1"/>
              <w:bottom w:val="single" w:sz="6" w:space="0" w:color="A2A9B1"/>
              <w:right w:val="single" w:sz="6" w:space="0" w:color="A2A9B1"/>
            </w:tcBorders>
            <w:shd w:val="clear" w:color="auto" w:fill="F2F2F2" w:themeFill="background1" w:themeFillShade="F2"/>
            <w:tcMar>
              <w:top w:w="48" w:type="dxa"/>
              <w:left w:w="96" w:type="dxa"/>
              <w:bottom w:w="48" w:type="dxa"/>
              <w:right w:w="96" w:type="dxa"/>
            </w:tcMar>
            <w:textDirection w:val="btLr"/>
            <w:vAlign w:val="center"/>
            <w:hideMark/>
          </w:tcPr>
          <w:p w14:paraId="5916E3C5" w14:textId="490829DA" w:rsidR="00516087" w:rsidRPr="000D0651" w:rsidRDefault="00516087" w:rsidP="00C7145D">
            <w:pPr>
              <w:jc w:val="center"/>
              <w:rPr>
                <w:b/>
                <w:bCs/>
                <w:color w:val="FF0000"/>
                <w:sz w:val="24"/>
                <w:szCs w:val="24"/>
                <w:lang w:eastAsia="en-US"/>
              </w:rPr>
            </w:pPr>
            <w:r w:rsidRPr="000D0651">
              <w:rPr>
                <w:b/>
                <w:bCs/>
                <w:color w:val="FF0000"/>
                <w:sz w:val="24"/>
                <w:szCs w:val="24"/>
                <w:lang w:eastAsia="en-US"/>
              </w:rPr>
              <w:t>201</w:t>
            </w:r>
            <w:r w:rsidR="00C7145D">
              <w:rPr>
                <w:b/>
                <w:bCs/>
                <w:color w:val="FF0000"/>
                <w:sz w:val="24"/>
                <w:szCs w:val="24"/>
                <w:lang w:eastAsia="en-US"/>
              </w:rPr>
              <w:t>7</w:t>
            </w:r>
          </w:p>
        </w:tc>
        <w:tc>
          <w:tcPr>
            <w:tcW w:w="546" w:type="dxa"/>
            <w:tcBorders>
              <w:top w:val="single" w:sz="6" w:space="0" w:color="A2A9B1"/>
              <w:left w:val="single" w:sz="6" w:space="0" w:color="A2A9B1"/>
              <w:bottom w:val="single" w:sz="6" w:space="0" w:color="A2A9B1"/>
              <w:right w:val="single" w:sz="6" w:space="0" w:color="A2A9B1"/>
            </w:tcBorders>
            <w:shd w:val="clear" w:color="auto" w:fill="F2F2F2" w:themeFill="background1" w:themeFillShade="F2"/>
            <w:tcMar>
              <w:top w:w="48" w:type="dxa"/>
              <w:left w:w="96" w:type="dxa"/>
              <w:bottom w:w="48" w:type="dxa"/>
              <w:right w:w="96" w:type="dxa"/>
            </w:tcMar>
            <w:textDirection w:val="btLr"/>
            <w:vAlign w:val="center"/>
            <w:hideMark/>
          </w:tcPr>
          <w:p w14:paraId="5E2CEA43" w14:textId="7F740F38" w:rsidR="00516087" w:rsidRPr="000D0651" w:rsidRDefault="00516087" w:rsidP="00C7145D">
            <w:pPr>
              <w:jc w:val="center"/>
              <w:rPr>
                <w:b/>
                <w:bCs/>
                <w:color w:val="FF0000"/>
                <w:sz w:val="24"/>
                <w:szCs w:val="24"/>
                <w:lang w:eastAsia="en-US"/>
              </w:rPr>
            </w:pPr>
            <w:r w:rsidRPr="000D0651">
              <w:rPr>
                <w:b/>
                <w:bCs/>
                <w:color w:val="FF0000"/>
                <w:sz w:val="24"/>
                <w:szCs w:val="24"/>
                <w:lang w:eastAsia="en-US"/>
              </w:rPr>
              <w:t>201</w:t>
            </w:r>
            <w:r w:rsidR="00C7145D">
              <w:rPr>
                <w:b/>
                <w:bCs/>
                <w:color w:val="FF0000"/>
                <w:sz w:val="24"/>
                <w:szCs w:val="24"/>
                <w:lang w:eastAsia="en-US"/>
              </w:rPr>
              <w:t>8</w:t>
            </w:r>
          </w:p>
        </w:tc>
        <w:tc>
          <w:tcPr>
            <w:tcW w:w="546" w:type="dxa"/>
            <w:tcBorders>
              <w:top w:val="single" w:sz="6" w:space="0" w:color="A2A9B1"/>
              <w:left w:val="single" w:sz="6" w:space="0" w:color="A2A9B1"/>
              <w:bottom w:val="single" w:sz="6" w:space="0" w:color="A2A9B1"/>
              <w:right w:val="single" w:sz="6" w:space="0" w:color="A2A9B1"/>
            </w:tcBorders>
            <w:shd w:val="clear" w:color="auto" w:fill="F2F2F2" w:themeFill="background1" w:themeFillShade="F2"/>
            <w:tcMar>
              <w:top w:w="48" w:type="dxa"/>
              <w:left w:w="96" w:type="dxa"/>
              <w:bottom w:w="48" w:type="dxa"/>
              <w:right w:w="96" w:type="dxa"/>
            </w:tcMar>
            <w:textDirection w:val="btLr"/>
            <w:vAlign w:val="center"/>
            <w:hideMark/>
          </w:tcPr>
          <w:p w14:paraId="7C23E32E" w14:textId="1CDD8A5A" w:rsidR="00516087" w:rsidRPr="000D0651" w:rsidRDefault="00516087" w:rsidP="00C7145D">
            <w:pPr>
              <w:jc w:val="center"/>
              <w:rPr>
                <w:b/>
                <w:bCs/>
                <w:color w:val="FF0000"/>
                <w:sz w:val="24"/>
                <w:szCs w:val="24"/>
                <w:lang w:eastAsia="en-US"/>
              </w:rPr>
            </w:pPr>
            <w:r w:rsidRPr="000D0651">
              <w:rPr>
                <w:b/>
                <w:bCs/>
                <w:color w:val="FF0000"/>
                <w:sz w:val="24"/>
                <w:szCs w:val="24"/>
                <w:lang w:eastAsia="en-US"/>
              </w:rPr>
              <w:t>201</w:t>
            </w:r>
            <w:r w:rsidR="00C7145D">
              <w:rPr>
                <w:b/>
                <w:bCs/>
                <w:color w:val="FF0000"/>
                <w:sz w:val="24"/>
                <w:szCs w:val="24"/>
                <w:lang w:eastAsia="en-US"/>
              </w:rPr>
              <w:t>9</w:t>
            </w:r>
          </w:p>
        </w:tc>
        <w:tc>
          <w:tcPr>
            <w:tcW w:w="560" w:type="dxa"/>
            <w:tcBorders>
              <w:top w:val="single" w:sz="6" w:space="0" w:color="A2A9B1"/>
              <w:left w:val="single" w:sz="6" w:space="0" w:color="A2A9B1"/>
              <w:bottom w:val="single" w:sz="6" w:space="0" w:color="A2A9B1"/>
              <w:right w:val="single" w:sz="6" w:space="0" w:color="A2A9B1"/>
            </w:tcBorders>
            <w:shd w:val="clear" w:color="auto" w:fill="F2F2F2" w:themeFill="background1" w:themeFillShade="F2"/>
            <w:tcMar>
              <w:top w:w="48" w:type="dxa"/>
              <w:left w:w="96" w:type="dxa"/>
              <w:bottom w:w="48" w:type="dxa"/>
              <w:right w:w="96" w:type="dxa"/>
            </w:tcMar>
            <w:textDirection w:val="btLr"/>
            <w:vAlign w:val="center"/>
            <w:hideMark/>
          </w:tcPr>
          <w:p w14:paraId="07CF498F" w14:textId="72B9E816" w:rsidR="00516087" w:rsidRPr="000D0651" w:rsidRDefault="00516087" w:rsidP="00C7145D">
            <w:pPr>
              <w:jc w:val="center"/>
              <w:rPr>
                <w:b/>
                <w:bCs/>
                <w:color w:val="FF0000"/>
                <w:sz w:val="24"/>
                <w:szCs w:val="24"/>
                <w:lang w:eastAsia="en-US"/>
              </w:rPr>
            </w:pPr>
            <w:r w:rsidRPr="000D0651">
              <w:rPr>
                <w:b/>
                <w:bCs/>
                <w:color w:val="FF0000"/>
                <w:sz w:val="24"/>
                <w:szCs w:val="24"/>
                <w:lang w:eastAsia="en-US"/>
              </w:rPr>
              <w:t>20</w:t>
            </w:r>
            <w:r w:rsidR="00C7145D">
              <w:rPr>
                <w:b/>
                <w:bCs/>
                <w:color w:val="FF0000"/>
                <w:sz w:val="24"/>
                <w:szCs w:val="24"/>
                <w:lang w:eastAsia="en-US"/>
              </w:rPr>
              <w:t>20</w:t>
            </w:r>
          </w:p>
        </w:tc>
      </w:tr>
      <w:tr w:rsidR="00516087" w:rsidRPr="000D0651" w14:paraId="46989D71" w14:textId="77777777" w:rsidTr="00516087">
        <w:tc>
          <w:tcPr>
            <w:tcW w:w="1882"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2AB7E222" w14:textId="77777777" w:rsidR="00516087" w:rsidRPr="000D0651" w:rsidRDefault="00516087" w:rsidP="00D510C4">
            <w:pPr>
              <w:rPr>
                <w:color w:val="FF0000"/>
                <w:sz w:val="24"/>
                <w:szCs w:val="24"/>
                <w:lang w:eastAsia="en-US"/>
              </w:rPr>
            </w:pPr>
            <w:r w:rsidRPr="000D0651">
              <w:rPr>
                <w:color w:val="FF0000"/>
                <w:sz w:val="24"/>
                <w:szCs w:val="24"/>
                <w:lang w:eastAsia="en-US"/>
              </w:rPr>
              <w:t>Установленная электрическая мощность на конец года, </w:t>
            </w:r>
            <w:hyperlink r:id="rId40" w:tooltip="МВт" w:history="1">
              <w:r w:rsidRPr="000D0651">
                <w:rPr>
                  <w:rStyle w:val="aa"/>
                  <w:color w:val="FF0000"/>
                  <w:sz w:val="24"/>
                  <w:szCs w:val="24"/>
                  <w:lang w:eastAsia="en-US"/>
                </w:rPr>
                <w:t>МВт</w:t>
              </w:r>
            </w:hyperlink>
          </w:p>
        </w:tc>
        <w:tc>
          <w:tcPr>
            <w:tcW w:w="591"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6B6AE946" w14:textId="77777777" w:rsidR="00516087" w:rsidRPr="000D0651" w:rsidRDefault="00516087" w:rsidP="00D510C4">
            <w:pPr>
              <w:ind w:left="-51" w:right="-91" w:hanging="14"/>
              <w:jc w:val="center"/>
              <w:rPr>
                <w:color w:val="FF0000"/>
                <w:sz w:val="22"/>
                <w:szCs w:val="22"/>
                <w:lang w:eastAsia="en-US"/>
              </w:rPr>
            </w:pPr>
            <w:r w:rsidRPr="000D0651">
              <w:rPr>
                <w:color w:val="FF0000"/>
                <w:sz w:val="22"/>
                <w:szCs w:val="22"/>
                <w:lang w:eastAsia="en-US"/>
              </w:rPr>
              <w:t>95,7</w:t>
            </w:r>
          </w:p>
        </w:tc>
        <w:tc>
          <w:tcPr>
            <w:tcW w:w="557"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7F8401BC" w14:textId="77777777" w:rsidR="00516087" w:rsidRPr="000D0651" w:rsidRDefault="00516087" w:rsidP="00D510C4">
            <w:pPr>
              <w:ind w:left="-51" w:right="-91" w:hanging="14"/>
              <w:jc w:val="center"/>
              <w:rPr>
                <w:color w:val="FF0000"/>
                <w:sz w:val="22"/>
                <w:szCs w:val="22"/>
                <w:lang w:eastAsia="en-US"/>
              </w:rPr>
            </w:pPr>
            <w:r w:rsidRPr="000D0651">
              <w:rPr>
                <w:color w:val="FF0000"/>
                <w:sz w:val="22"/>
                <w:szCs w:val="22"/>
                <w:lang w:eastAsia="en-US"/>
              </w:rPr>
              <w:t>95,7</w:t>
            </w:r>
          </w:p>
        </w:tc>
        <w:tc>
          <w:tcPr>
            <w:tcW w:w="546"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06438B4D" w14:textId="77777777" w:rsidR="00516087" w:rsidRPr="000D0651" w:rsidRDefault="00516087" w:rsidP="00D510C4">
            <w:pPr>
              <w:ind w:left="-51" w:right="-91" w:hanging="14"/>
              <w:jc w:val="center"/>
              <w:rPr>
                <w:color w:val="FF0000"/>
                <w:sz w:val="22"/>
                <w:szCs w:val="22"/>
                <w:lang w:eastAsia="en-US"/>
              </w:rPr>
            </w:pPr>
            <w:r w:rsidRPr="000D0651">
              <w:rPr>
                <w:color w:val="FF0000"/>
                <w:sz w:val="22"/>
                <w:szCs w:val="22"/>
                <w:lang w:eastAsia="en-US"/>
              </w:rPr>
              <w:t>82,7</w:t>
            </w:r>
          </w:p>
        </w:tc>
        <w:tc>
          <w:tcPr>
            <w:tcW w:w="546"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6843C224" w14:textId="77777777" w:rsidR="00516087" w:rsidRPr="000D0651" w:rsidRDefault="00516087" w:rsidP="00D510C4">
            <w:pPr>
              <w:ind w:left="-51" w:right="-91" w:hanging="14"/>
              <w:jc w:val="center"/>
              <w:rPr>
                <w:color w:val="FF0000"/>
                <w:sz w:val="22"/>
                <w:szCs w:val="22"/>
                <w:lang w:eastAsia="en-US"/>
              </w:rPr>
            </w:pPr>
            <w:r w:rsidRPr="000D0651">
              <w:rPr>
                <w:color w:val="FF0000"/>
                <w:sz w:val="22"/>
                <w:szCs w:val="22"/>
                <w:lang w:eastAsia="en-US"/>
              </w:rPr>
              <w:t>72,7</w:t>
            </w:r>
          </w:p>
        </w:tc>
        <w:tc>
          <w:tcPr>
            <w:tcW w:w="546"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0A7BCFA0" w14:textId="77777777" w:rsidR="00516087" w:rsidRPr="000D0651" w:rsidRDefault="00516087" w:rsidP="00D510C4">
            <w:pPr>
              <w:ind w:left="-51" w:right="-91" w:hanging="14"/>
              <w:jc w:val="center"/>
              <w:rPr>
                <w:color w:val="FF0000"/>
                <w:sz w:val="22"/>
                <w:szCs w:val="22"/>
                <w:lang w:eastAsia="en-US"/>
              </w:rPr>
            </w:pPr>
            <w:r w:rsidRPr="000D0651">
              <w:rPr>
                <w:color w:val="FF0000"/>
                <w:sz w:val="22"/>
                <w:szCs w:val="22"/>
                <w:lang w:eastAsia="en-US"/>
              </w:rPr>
              <w:t>70,0</w:t>
            </w:r>
          </w:p>
        </w:tc>
        <w:tc>
          <w:tcPr>
            <w:tcW w:w="546"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4AD8D9DB" w14:textId="77777777" w:rsidR="00516087" w:rsidRPr="000D0651" w:rsidRDefault="00516087" w:rsidP="00D510C4">
            <w:pPr>
              <w:ind w:left="-51" w:right="-91" w:hanging="14"/>
              <w:jc w:val="center"/>
              <w:rPr>
                <w:color w:val="FF0000"/>
                <w:sz w:val="22"/>
                <w:szCs w:val="22"/>
                <w:lang w:eastAsia="en-US"/>
              </w:rPr>
            </w:pPr>
            <w:r w:rsidRPr="000D0651">
              <w:rPr>
                <w:color w:val="FF0000"/>
                <w:sz w:val="22"/>
                <w:szCs w:val="22"/>
                <w:lang w:eastAsia="en-US"/>
              </w:rPr>
              <w:t>70,0</w:t>
            </w:r>
          </w:p>
        </w:tc>
        <w:tc>
          <w:tcPr>
            <w:tcW w:w="546"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7C2A9141" w14:textId="77777777" w:rsidR="00516087" w:rsidRPr="000D0651" w:rsidRDefault="00516087" w:rsidP="00D510C4">
            <w:pPr>
              <w:ind w:left="-51" w:right="-91" w:hanging="14"/>
              <w:jc w:val="center"/>
              <w:rPr>
                <w:color w:val="FF0000"/>
                <w:sz w:val="22"/>
                <w:szCs w:val="22"/>
                <w:lang w:eastAsia="en-US"/>
              </w:rPr>
            </w:pPr>
            <w:r w:rsidRPr="000D0651">
              <w:rPr>
                <w:color w:val="FF0000"/>
                <w:sz w:val="22"/>
                <w:szCs w:val="22"/>
                <w:lang w:eastAsia="en-US"/>
              </w:rPr>
              <w:t>95,0</w:t>
            </w:r>
          </w:p>
        </w:tc>
        <w:tc>
          <w:tcPr>
            <w:tcW w:w="559"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08135DA2" w14:textId="77777777" w:rsidR="00516087" w:rsidRPr="000D0651" w:rsidRDefault="00516087" w:rsidP="00D510C4">
            <w:pPr>
              <w:ind w:left="-51" w:right="-91" w:hanging="14"/>
              <w:jc w:val="center"/>
              <w:rPr>
                <w:color w:val="FF0000"/>
                <w:sz w:val="22"/>
                <w:szCs w:val="22"/>
                <w:lang w:eastAsia="en-US"/>
              </w:rPr>
            </w:pPr>
            <w:r w:rsidRPr="000D0651">
              <w:rPr>
                <w:color w:val="FF0000"/>
                <w:sz w:val="22"/>
                <w:szCs w:val="22"/>
                <w:lang w:eastAsia="en-US"/>
              </w:rPr>
              <w:t>95,0</w:t>
            </w:r>
          </w:p>
        </w:tc>
        <w:tc>
          <w:tcPr>
            <w:tcW w:w="555"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69FBBC6F" w14:textId="77777777" w:rsidR="00516087" w:rsidRPr="000D0651" w:rsidRDefault="00516087" w:rsidP="00D510C4">
            <w:pPr>
              <w:ind w:left="-51" w:right="-91" w:hanging="14"/>
              <w:jc w:val="center"/>
              <w:rPr>
                <w:color w:val="FF0000"/>
                <w:sz w:val="22"/>
                <w:szCs w:val="22"/>
                <w:lang w:eastAsia="en-US"/>
              </w:rPr>
            </w:pPr>
            <w:r w:rsidRPr="000D0651">
              <w:rPr>
                <w:color w:val="FF0000"/>
                <w:sz w:val="22"/>
                <w:szCs w:val="22"/>
                <w:lang w:eastAsia="en-US"/>
              </w:rPr>
              <w:t>95,0</w:t>
            </w:r>
          </w:p>
        </w:tc>
        <w:tc>
          <w:tcPr>
            <w:tcW w:w="547"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7978CB15" w14:textId="77777777" w:rsidR="00516087" w:rsidRPr="000D0651" w:rsidRDefault="00516087" w:rsidP="00D510C4">
            <w:pPr>
              <w:ind w:left="-51" w:right="-91" w:hanging="14"/>
              <w:jc w:val="center"/>
              <w:rPr>
                <w:color w:val="FF0000"/>
                <w:sz w:val="22"/>
                <w:szCs w:val="22"/>
                <w:lang w:eastAsia="en-US"/>
              </w:rPr>
            </w:pPr>
            <w:r w:rsidRPr="000D0651">
              <w:rPr>
                <w:color w:val="FF0000"/>
                <w:sz w:val="22"/>
                <w:szCs w:val="22"/>
                <w:lang w:eastAsia="en-US"/>
              </w:rPr>
              <w:t>95,0</w:t>
            </w:r>
          </w:p>
        </w:tc>
        <w:tc>
          <w:tcPr>
            <w:tcW w:w="550"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2A13DFE3" w14:textId="77777777" w:rsidR="00516087" w:rsidRPr="000D0651" w:rsidRDefault="00516087" w:rsidP="00D510C4">
            <w:pPr>
              <w:ind w:left="-51" w:right="-91" w:hanging="14"/>
              <w:jc w:val="center"/>
              <w:rPr>
                <w:color w:val="FF0000"/>
                <w:sz w:val="22"/>
                <w:szCs w:val="22"/>
                <w:lang w:eastAsia="en-US"/>
              </w:rPr>
            </w:pPr>
            <w:r w:rsidRPr="000D0651">
              <w:rPr>
                <w:color w:val="FF0000"/>
                <w:sz w:val="22"/>
                <w:szCs w:val="22"/>
                <w:lang w:eastAsia="en-US"/>
              </w:rPr>
              <w:t>86,0</w:t>
            </w:r>
          </w:p>
        </w:tc>
        <w:tc>
          <w:tcPr>
            <w:tcW w:w="546"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5780D9A9" w14:textId="77777777" w:rsidR="00516087" w:rsidRPr="000D0651" w:rsidRDefault="00516087" w:rsidP="00D510C4">
            <w:pPr>
              <w:ind w:left="-51" w:right="-91" w:hanging="14"/>
              <w:jc w:val="center"/>
              <w:rPr>
                <w:color w:val="FF0000"/>
                <w:sz w:val="22"/>
                <w:szCs w:val="22"/>
                <w:lang w:eastAsia="en-US"/>
              </w:rPr>
            </w:pPr>
            <w:r w:rsidRPr="000D0651">
              <w:rPr>
                <w:color w:val="FF0000"/>
                <w:sz w:val="22"/>
                <w:szCs w:val="22"/>
                <w:lang w:eastAsia="en-US"/>
              </w:rPr>
              <w:t>86,0</w:t>
            </w:r>
          </w:p>
        </w:tc>
        <w:tc>
          <w:tcPr>
            <w:tcW w:w="546"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052B0C34" w14:textId="77777777" w:rsidR="00516087" w:rsidRPr="000D0651" w:rsidRDefault="00516087" w:rsidP="00D510C4">
            <w:pPr>
              <w:ind w:left="-51" w:right="-91" w:hanging="14"/>
              <w:jc w:val="center"/>
              <w:rPr>
                <w:color w:val="FF0000"/>
                <w:sz w:val="22"/>
                <w:szCs w:val="22"/>
                <w:lang w:eastAsia="en-US"/>
              </w:rPr>
            </w:pPr>
            <w:r w:rsidRPr="000D0651">
              <w:rPr>
                <w:color w:val="FF0000"/>
                <w:sz w:val="22"/>
                <w:szCs w:val="22"/>
                <w:lang w:eastAsia="en-US"/>
              </w:rPr>
              <w:t>86,0</w:t>
            </w:r>
          </w:p>
        </w:tc>
        <w:tc>
          <w:tcPr>
            <w:tcW w:w="560"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5F7FD844" w14:textId="77777777" w:rsidR="00516087" w:rsidRPr="000D0651" w:rsidRDefault="00516087" w:rsidP="00D510C4">
            <w:pPr>
              <w:ind w:left="-51" w:right="-91" w:hanging="14"/>
              <w:jc w:val="center"/>
              <w:rPr>
                <w:color w:val="FF0000"/>
                <w:sz w:val="22"/>
                <w:szCs w:val="22"/>
                <w:lang w:eastAsia="en-US"/>
              </w:rPr>
            </w:pPr>
            <w:r w:rsidRPr="000D0651">
              <w:rPr>
                <w:color w:val="FF0000"/>
                <w:sz w:val="22"/>
                <w:szCs w:val="22"/>
                <w:lang w:eastAsia="en-US"/>
              </w:rPr>
              <w:t>86,0</w:t>
            </w:r>
          </w:p>
        </w:tc>
      </w:tr>
      <w:tr w:rsidR="00516087" w:rsidRPr="000D0651" w14:paraId="1A5C56E7" w14:textId="77777777" w:rsidTr="00516087">
        <w:tc>
          <w:tcPr>
            <w:tcW w:w="1882"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67DCD1BD" w14:textId="77777777" w:rsidR="00516087" w:rsidRPr="000D0651" w:rsidRDefault="00516087" w:rsidP="00D510C4">
            <w:pPr>
              <w:rPr>
                <w:color w:val="FF0000"/>
                <w:sz w:val="24"/>
                <w:szCs w:val="24"/>
                <w:lang w:eastAsia="en-US"/>
              </w:rPr>
            </w:pPr>
            <w:r w:rsidRPr="000D0651">
              <w:rPr>
                <w:color w:val="FF0000"/>
                <w:sz w:val="24"/>
                <w:szCs w:val="24"/>
                <w:lang w:eastAsia="en-US"/>
              </w:rPr>
              <w:t>Выработка электроэнергии, млн </w:t>
            </w:r>
            <w:proofErr w:type="spellStart"/>
            <w:r w:rsidR="00B601D9">
              <w:fldChar w:fldCharType="begin"/>
            </w:r>
            <w:r w:rsidR="00B601D9">
              <w:instrText xml:space="preserve"> HYPERLINK "https://ru.wikipedia.org/wiki/%D0%9A%D0%B8%D0%BB%D0%BE%D0%B2%D0%B0%D1%82%D1%82-%D1%87%D0%B0%D1%81" \o "Киловатт-час" </w:instrText>
            </w:r>
            <w:r w:rsidR="00B601D9">
              <w:fldChar w:fldCharType="separate"/>
            </w:r>
            <w:r w:rsidRPr="000D0651">
              <w:rPr>
                <w:rStyle w:val="aa"/>
                <w:color w:val="FF0000"/>
                <w:sz w:val="24"/>
                <w:szCs w:val="24"/>
                <w:lang w:eastAsia="en-US"/>
              </w:rPr>
              <w:t>кВт·ч</w:t>
            </w:r>
            <w:proofErr w:type="spellEnd"/>
            <w:r w:rsidR="00B601D9">
              <w:rPr>
                <w:rStyle w:val="aa"/>
                <w:color w:val="FF0000"/>
                <w:sz w:val="24"/>
                <w:szCs w:val="24"/>
                <w:lang w:eastAsia="en-US"/>
              </w:rPr>
              <w:fldChar w:fldCharType="end"/>
            </w:r>
          </w:p>
        </w:tc>
        <w:tc>
          <w:tcPr>
            <w:tcW w:w="591"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1D6729C3" w14:textId="77777777" w:rsidR="00516087" w:rsidRPr="000D0651" w:rsidRDefault="00516087" w:rsidP="00D510C4">
            <w:pPr>
              <w:ind w:left="-51" w:right="-91" w:hanging="14"/>
              <w:jc w:val="center"/>
              <w:rPr>
                <w:color w:val="FF0000"/>
                <w:sz w:val="22"/>
                <w:szCs w:val="22"/>
                <w:lang w:eastAsia="en-US"/>
              </w:rPr>
            </w:pPr>
            <w:r w:rsidRPr="000D0651">
              <w:rPr>
                <w:color w:val="FF0000"/>
                <w:sz w:val="22"/>
                <w:szCs w:val="22"/>
                <w:lang w:eastAsia="en-US"/>
              </w:rPr>
              <w:t>383,2</w:t>
            </w:r>
          </w:p>
        </w:tc>
        <w:tc>
          <w:tcPr>
            <w:tcW w:w="557"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19B9D91C" w14:textId="77777777" w:rsidR="00516087" w:rsidRPr="000D0651" w:rsidRDefault="00516087" w:rsidP="00D510C4">
            <w:pPr>
              <w:ind w:left="-51" w:right="-91" w:hanging="14"/>
              <w:jc w:val="center"/>
              <w:rPr>
                <w:color w:val="FF0000"/>
                <w:sz w:val="22"/>
                <w:szCs w:val="22"/>
                <w:lang w:eastAsia="en-US"/>
              </w:rPr>
            </w:pPr>
            <w:r w:rsidRPr="000D0651">
              <w:rPr>
                <w:color w:val="FF0000"/>
                <w:sz w:val="22"/>
                <w:szCs w:val="22"/>
                <w:lang w:eastAsia="en-US"/>
              </w:rPr>
              <w:t>368,1</w:t>
            </w:r>
          </w:p>
        </w:tc>
        <w:tc>
          <w:tcPr>
            <w:tcW w:w="546"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09CAD4A7" w14:textId="77777777" w:rsidR="00516087" w:rsidRPr="000D0651" w:rsidRDefault="00516087" w:rsidP="00D510C4">
            <w:pPr>
              <w:ind w:left="-51" w:right="-91" w:hanging="14"/>
              <w:jc w:val="center"/>
              <w:rPr>
                <w:color w:val="FF0000"/>
                <w:sz w:val="22"/>
                <w:szCs w:val="22"/>
                <w:lang w:eastAsia="en-US"/>
              </w:rPr>
            </w:pPr>
            <w:r w:rsidRPr="000D0651">
              <w:rPr>
                <w:color w:val="FF0000"/>
                <w:sz w:val="22"/>
                <w:szCs w:val="22"/>
                <w:lang w:eastAsia="en-US"/>
              </w:rPr>
              <w:t>391,6</w:t>
            </w:r>
          </w:p>
        </w:tc>
        <w:tc>
          <w:tcPr>
            <w:tcW w:w="546"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454CB71A" w14:textId="77777777" w:rsidR="00516087" w:rsidRPr="000D0651" w:rsidRDefault="00516087" w:rsidP="00D510C4">
            <w:pPr>
              <w:ind w:left="-51" w:right="-91" w:hanging="14"/>
              <w:jc w:val="center"/>
              <w:rPr>
                <w:color w:val="FF0000"/>
                <w:sz w:val="22"/>
                <w:szCs w:val="22"/>
                <w:lang w:eastAsia="en-US"/>
              </w:rPr>
            </w:pPr>
            <w:r w:rsidRPr="000D0651">
              <w:rPr>
                <w:color w:val="FF0000"/>
                <w:sz w:val="22"/>
                <w:szCs w:val="22"/>
                <w:lang w:eastAsia="en-US"/>
              </w:rPr>
              <w:t>395,1</w:t>
            </w:r>
          </w:p>
        </w:tc>
        <w:tc>
          <w:tcPr>
            <w:tcW w:w="546"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2B192F45" w14:textId="77777777" w:rsidR="00516087" w:rsidRPr="000D0651" w:rsidRDefault="00516087" w:rsidP="00D510C4">
            <w:pPr>
              <w:ind w:left="-51" w:right="-91" w:hanging="14"/>
              <w:jc w:val="center"/>
              <w:rPr>
                <w:color w:val="FF0000"/>
                <w:sz w:val="22"/>
                <w:szCs w:val="22"/>
                <w:lang w:eastAsia="en-US"/>
              </w:rPr>
            </w:pPr>
            <w:r w:rsidRPr="000D0651">
              <w:rPr>
                <w:color w:val="FF0000"/>
                <w:sz w:val="22"/>
                <w:szCs w:val="22"/>
                <w:lang w:eastAsia="en-US"/>
              </w:rPr>
              <w:t>380,1</w:t>
            </w:r>
          </w:p>
        </w:tc>
        <w:tc>
          <w:tcPr>
            <w:tcW w:w="546"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00374735" w14:textId="77777777" w:rsidR="00516087" w:rsidRPr="000D0651" w:rsidRDefault="00516087" w:rsidP="00D510C4">
            <w:pPr>
              <w:ind w:left="-51" w:right="-91" w:hanging="14"/>
              <w:jc w:val="center"/>
              <w:rPr>
                <w:color w:val="FF0000"/>
                <w:sz w:val="22"/>
                <w:szCs w:val="22"/>
                <w:lang w:eastAsia="en-US"/>
              </w:rPr>
            </w:pPr>
            <w:r w:rsidRPr="000D0651">
              <w:rPr>
                <w:color w:val="FF0000"/>
                <w:sz w:val="22"/>
                <w:szCs w:val="22"/>
                <w:lang w:eastAsia="en-US"/>
              </w:rPr>
              <w:t>365,3</w:t>
            </w:r>
          </w:p>
        </w:tc>
        <w:tc>
          <w:tcPr>
            <w:tcW w:w="546"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63B36743" w14:textId="77777777" w:rsidR="00516087" w:rsidRPr="000D0651" w:rsidRDefault="00516087" w:rsidP="00D510C4">
            <w:pPr>
              <w:ind w:left="-51" w:right="-91" w:hanging="14"/>
              <w:jc w:val="center"/>
              <w:rPr>
                <w:color w:val="FF0000"/>
                <w:sz w:val="22"/>
                <w:szCs w:val="22"/>
                <w:lang w:eastAsia="en-US"/>
              </w:rPr>
            </w:pPr>
            <w:r w:rsidRPr="000D0651">
              <w:rPr>
                <w:color w:val="FF0000"/>
                <w:sz w:val="22"/>
                <w:szCs w:val="22"/>
                <w:lang w:eastAsia="en-US"/>
              </w:rPr>
              <w:t>358,1</w:t>
            </w:r>
          </w:p>
        </w:tc>
        <w:tc>
          <w:tcPr>
            <w:tcW w:w="559"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748D5938" w14:textId="77777777" w:rsidR="00516087" w:rsidRPr="000D0651" w:rsidRDefault="00516087" w:rsidP="00D510C4">
            <w:pPr>
              <w:ind w:left="-51" w:right="-91" w:hanging="14"/>
              <w:jc w:val="center"/>
              <w:rPr>
                <w:color w:val="FF0000"/>
                <w:sz w:val="22"/>
                <w:szCs w:val="22"/>
                <w:lang w:eastAsia="en-US"/>
              </w:rPr>
            </w:pPr>
            <w:r w:rsidRPr="000D0651">
              <w:rPr>
                <w:color w:val="FF0000"/>
                <w:sz w:val="22"/>
                <w:szCs w:val="22"/>
                <w:lang w:eastAsia="en-US"/>
              </w:rPr>
              <w:t>377,3</w:t>
            </w:r>
          </w:p>
        </w:tc>
        <w:tc>
          <w:tcPr>
            <w:tcW w:w="555"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6DA4A670" w14:textId="77777777" w:rsidR="00516087" w:rsidRPr="000D0651" w:rsidRDefault="00516087" w:rsidP="00D510C4">
            <w:pPr>
              <w:ind w:left="-51" w:right="-91" w:hanging="14"/>
              <w:jc w:val="center"/>
              <w:rPr>
                <w:color w:val="FF0000"/>
                <w:sz w:val="22"/>
                <w:szCs w:val="22"/>
                <w:lang w:eastAsia="en-US"/>
              </w:rPr>
            </w:pPr>
            <w:r w:rsidRPr="000D0651">
              <w:rPr>
                <w:color w:val="FF0000"/>
                <w:sz w:val="22"/>
                <w:szCs w:val="22"/>
                <w:lang w:eastAsia="en-US"/>
              </w:rPr>
              <w:t>383,0</w:t>
            </w:r>
          </w:p>
        </w:tc>
        <w:tc>
          <w:tcPr>
            <w:tcW w:w="547"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60920282" w14:textId="77777777" w:rsidR="00516087" w:rsidRPr="000D0651" w:rsidRDefault="00516087" w:rsidP="00D510C4">
            <w:pPr>
              <w:ind w:left="-51" w:right="-91" w:hanging="14"/>
              <w:jc w:val="center"/>
              <w:rPr>
                <w:color w:val="FF0000"/>
                <w:sz w:val="22"/>
                <w:szCs w:val="22"/>
                <w:lang w:eastAsia="en-US"/>
              </w:rPr>
            </w:pPr>
            <w:r w:rsidRPr="000D0651">
              <w:rPr>
                <w:color w:val="FF0000"/>
                <w:sz w:val="22"/>
                <w:szCs w:val="22"/>
                <w:lang w:eastAsia="en-US"/>
              </w:rPr>
              <w:t>389,6</w:t>
            </w:r>
          </w:p>
        </w:tc>
        <w:tc>
          <w:tcPr>
            <w:tcW w:w="550"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5C771DC0" w14:textId="77777777" w:rsidR="00516087" w:rsidRPr="000D0651" w:rsidRDefault="00516087" w:rsidP="00D510C4">
            <w:pPr>
              <w:ind w:left="-51" w:right="-91" w:hanging="14"/>
              <w:jc w:val="center"/>
              <w:rPr>
                <w:color w:val="FF0000"/>
                <w:sz w:val="22"/>
                <w:szCs w:val="22"/>
                <w:lang w:eastAsia="en-US"/>
              </w:rPr>
            </w:pPr>
            <w:r w:rsidRPr="000D0651">
              <w:rPr>
                <w:color w:val="FF0000"/>
                <w:sz w:val="22"/>
                <w:szCs w:val="22"/>
                <w:lang w:eastAsia="en-US"/>
              </w:rPr>
              <w:t>367,8</w:t>
            </w:r>
          </w:p>
        </w:tc>
        <w:tc>
          <w:tcPr>
            <w:tcW w:w="546"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60BD3780" w14:textId="77777777" w:rsidR="00516087" w:rsidRPr="000D0651" w:rsidRDefault="00516087" w:rsidP="00D510C4">
            <w:pPr>
              <w:ind w:left="-51" w:right="-91" w:hanging="14"/>
              <w:jc w:val="center"/>
              <w:rPr>
                <w:color w:val="FF0000"/>
                <w:sz w:val="22"/>
                <w:szCs w:val="22"/>
                <w:lang w:eastAsia="en-US"/>
              </w:rPr>
            </w:pPr>
            <w:r w:rsidRPr="000D0651">
              <w:rPr>
                <w:color w:val="FF0000"/>
                <w:sz w:val="22"/>
                <w:szCs w:val="22"/>
                <w:lang w:eastAsia="en-US"/>
              </w:rPr>
              <w:t>397,7</w:t>
            </w:r>
          </w:p>
        </w:tc>
        <w:tc>
          <w:tcPr>
            <w:tcW w:w="546"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560700CA" w14:textId="77777777" w:rsidR="00516087" w:rsidRPr="000D0651" w:rsidRDefault="00516087" w:rsidP="00D510C4">
            <w:pPr>
              <w:ind w:left="-51" w:right="-91" w:hanging="14"/>
              <w:jc w:val="center"/>
              <w:rPr>
                <w:color w:val="FF0000"/>
                <w:sz w:val="22"/>
                <w:szCs w:val="22"/>
                <w:lang w:eastAsia="en-US"/>
              </w:rPr>
            </w:pPr>
            <w:r w:rsidRPr="000D0651">
              <w:rPr>
                <w:color w:val="FF0000"/>
                <w:sz w:val="22"/>
                <w:szCs w:val="22"/>
                <w:lang w:eastAsia="en-US"/>
              </w:rPr>
              <w:t>380,9</w:t>
            </w:r>
          </w:p>
        </w:tc>
        <w:tc>
          <w:tcPr>
            <w:tcW w:w="560"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65B636AC" w14:textId="77777777" w:rsidR="00516087" w:rsidRPr="000D0651" w:rsidRDefault="00516087" w:rsidP="00D510C4">
            <w:pPr>
              <w:ind w:left="-51" w:right="-91" w:hanging="14"/>
              <w:jc w:val="center"/>
              <w:rPr>
                <w:color w:val="FF0000"/>
                <w:sz w:val="22"/>
                <w:szCs w:val="22"/>
                <w:lang w:eastAsia="en-US"/>
              </w:rPr>
            </w:pPr>
            <w:r w:rsidRPr="000D0651">
              <w:rPr>
                <w:color w:val="FF0000"/>
                <w:sz w:val="22"/>
                <w:szCs w:val="22"/>
                <w:lang w:eastAsia="en-US"/>
              </w:rPr>
              <w:t>335</w:t>
            </w:r>
          </w:p>
        </w:tc>
      </w:tr>
      <w:tr w:rsidR="00516087" w:rsidRPr="000D0651" w14:paraId="4DA08850" w14:textId="77777777" w:rsidTr="00516087">
        <w:tc>
          <w:tcPr>
            <w:tcW w:w="1882"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637E9D67" w14:textId="77777777" w:rsidR="00516087" w:rsidRPr="000D0651" w:rsidRDefault="00516087" w:rsidP="00D510C4">
            <w:pPr>
              <w:rPr>
                <w:color w:val="FF0000"/>
                <w:sz w:val="24"/>
                <w:szCs w:val="24"/>
                <w:lang w:eastAsia="en-US"/>
              </w:rPr>
            </w:pPr>
            <w:r w:rsidRPr="000D0651">
              <w:rPr>
                <w:color w:val="FF0000"/>
                <w:sz w:val="24"/>
                <w:szCs w:val="24"/>
                <w:lang w:eastAsia="en-US"/>
              </w:rPr>
              <w:t>Установленная тепловая мощность на конец года, Гкал/ч</w:t>
            </w:r>
          </w:p>
        </w:tc>
        <w:tc>
          <w:tcPr>
            <w:tcW w:w="591"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0B696F2F" w14:textId="77777777" w:rsidR="00516087" w:rsidRPr="000D0651" w:rsidRDefault="00516087" w:rsidP="00D510C4">
            <w:pPr>
              <w:ind w:left="-51" w:right="-91" w:hanging="14"/>
              <w:jc w:val="center"/>
              <w:rPr>
                <w:color w:val="FF0000"/>
                <w:sz w:val="22"/>
                <w:szCs w:val="22"/>
                <w:lang w:eastAsia="en-US"/>
              </w:rPr>
            </w:pPr>
            <w:r w:rsidRPr="000D0651">
              <w:rPr>
                <w:color w:val="FF0000"/>
                <w:sz w:val="22"/>
                <w:szCs w:val="22"/>
                <w:lang w:eastAsia="en-US"/>
              </w:rPr>
              <w:t>954</w:t>
            </w:r>
          </w:p>
        </w:tc>
        <w:tc>
          <w:tcPr>
            <w:tcW w:w="557"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66DB0DBA" w14:textId="77777777" w:rsidR="00516087" w:rsidRPr="000D0651" w:rsidRDefault="00516087" w:rsidP="00D510C4">
            <w:pPr>
              <w:ind w:left="-51" w:right="-91" w:hanging="14"/>
              <w:jc w:val="center"/>
              <w:rPr>
                <w:color w:val="FF0000"/>
                <w:sz w:val="22"/>
                <w:szCs w:val="22"/>
                <w:lang w:eastAsia="en-US"/>
              </w:rPr>
            </w:pPr>
            <w:r w:rsidRPr="000D0651">
              <w:rPr>
                <w:color w:val="FF0000"/>
                <w:sz w:val="22"/>
                <w:szCs w:val="22"/>
                <w:lang w:eastAsia="en-US"/>
              </w:rPr>
              <w:t>954</w:t>
            </w:r>
          </w:p>
        </w:tc>
        <w:tc>
          <w:tcPr>
            <w:tcW w:w="546"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7CAA867D" w14:textId="77777777" w:rsidR="00516087" w:rsidRPr="000D0651" w:rsidRDefault="00516087" w:rsidP="00D510C4">
            <w:pPr>
              <w:ind w:left="-51" w:right="-91" w:hanging="14"/>
              <w:jc w:val="center"/>
              <w:rPr>
                <w:color w:val="FF0000"/>
                <w:sz w:val="22"/>
                <w:szCs w:val="22"/>
                <w:lang w:eastAsia="en-US"/>
              </w:rPr>
            </w:pPr>
            <w:r w:rsidRPr="000D0651">
              <w:rPr>
                <w:color w:val="FF0000"/>
                <w:sz w:val="22"/>
                <w:szCs w:val="22"/>
                <w:lang w:eastAsia="en-US"/>
              </w:rPr>
              <w:t>932</w:t>
            </w:r>
          </w:p>
        </w:tc>
        <w:tc>
          <w:tcPr>
            <w:tcW w:w="546"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34F65528" w14:textId="77777777" w:rsidR="00516087" w:rsidRPr="000D0651" w:rsidRDefault="00516087" w:rsidP="00D510C4">
            <w:pPr>
              <w:ind w:left="-51" w:right="-91" w:hanging="14"/>
              <w:jc w:val="center"/>
              <w:rPr>
                <w:color w:val="FF0000"/>
                <w:sz w:val="22"/>
                <w:szCs w:val="22"/>
                <w:lang w:eastAsia="en-US"/>
              </w:rPr>
            </w:pPr>
            <w:r w:rsidRPr="000D0651">
              <w:rPr>
                <w:color w:val="FF0000"/>
                <w:sz w:val="22"/>
                <w:szCs w:val="22"/>
                <w:lang w:eastAsia="en-US"/>
              </w:rPr>
              <w:t>892</w:t>
            </w:r>
          </w:p>
        </w:tc>
        <w:tc>
          <w:tcPr>
            <w:tcW w:w="546"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692DC129" w14:textId="77777777" w:rsidR="00516087" w:rsidRPr="000D0651" w:rsidRDefault="00516087" w:rsidP="00D510C4">
            <w:pPr>
              <w:ind w:left="-51" w:right="-91" w:hanging="14"/>
              <w:jc w:val="center"/>
              <w:rPr>
                <w:color w:val="FF0000"/>
                <w:sz w:val="22"/>
                <w:szCs w:val="22"/>
                <w:lang w:eastAsia="en-US"/>
              </w:rPr>
            </w:pPr>
            <w:r w:rsidRPr="000D0651">
              <w:rPr>
                <w:color w:val="FF0000"/>
                <w:sz w:val="22"/>
                <w:szCs w:val="22"/>
                <w:lang w:eastAsia="en-US"/>
              </w:rPr>
              <w:t>893</w:t>
            </w:r>
          </w:p>
        </w:tc>
        <w:tc>
          <w:tcPr>
            <w:tcW w:w="546"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1B5835BC" w14:textId="77777777" w:rsidR="00516087" w:rsidRPr="000D0651" w:rsidRDefault="00516087" w:rsidP="00D510C4">
            <w:pPr>
              <w:ind w:left="-51" w:right="-91" w:hanging="14"/>
              <w:jc w:val="center"/>
              <w:rPr>
                <w:color w:val="FF0000"/>
                <w:sz w:val="22"/>
                <w:szCs w:val="22"/>
                <w:lang w:eastAsia="en-US"/>
              </w:rPr>
            </w:pPr>
            <w:r w:rsidRPr="000D0651">
              <w:rPr>
                <w:color w:val="FF0000"/>
                <w:sz w:val="22"/>
                <w:szCs w:val="22"/>
                <w:lang w:eastAsia="en-US"/>
              </w:rPr>
              <w:t>893</w:t>
            </w:r>
          </w:p>
        </w:tc>
        <w:tc>
          <w:tcPr>
            <w:tcW w:w="546"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22124018" w14:textId="77777777" w:rsidR="00516087" w:rsidRPr="000D0651" w:rsidRDefault="00516087" w:rsidP="00D510C4">
            <w:pPr>
              <w:ind w:left="-51" w:right="-91" w:hanging="14"/>
              <w:jc w:val="center"/>
              <w:rPr>
                <w:color w:val="FF0000"/>
                <w:sz w:val="22"/>
                <w:szCs w:val="22"/>
                <w:lang w:eastAsia="en-US"/>
              </w:rPr>
            </w:pPr>
            <w:r w:rsidRPr="000D0651">
              <w:rPr>
                <w:color w:val="FF0000"/>
                <w:sz w:val="22"/>
                <w:szCs w:val="22"/>
                <w:lang w:eastAsia="en-US"/>
              </w:rPr>
              <w:t>951</w:t>
            </w:r>
          </w:p>
        </w:tc>
        <w:tc>
          <w:tcPr>
            <w:tcW w:w="559"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3131A78B" w14:textId="77777777" w:rsidR="00516087" w:rsidRPr="000D0651" w:rsidRDefault="00516087" w:rsidP="00D510C4">
            <w:pPr>
              <w:ind w:left="-51" w:right="-91" w:hanging="14"/>
              <w:jc w:val="center"/>
              <w:rPr>
                <w:color w:val="FF0000"/>
                <w:sz w:val="22"/>
                <w:szCs w:val="22"/>
                <w:lang w:eastAsia="en-US"/>
              </w:rPr>
            </w:pPr>
            <w:r w:rsidRPr="000D0651">
              <w:rPr>
                <w:color w:val="FF0000"/>
                <w:sz w:val="22"/>
                <w:szCs w:val="22"/>
                <w:lang w:eastAsia="en-US"/>
              </w:rPr>
              <w:t>951</w:t>
            </w:r>
          </w:p>
        </w:tc>
        <w:tc>
          <w:tcPr>
            <w:tcW w:w="555"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58F55CA1" w14:textId="77777777" w:rsidR="00516087" w:rsidRPr="000D0651" w:rsidRDefault="00516087" w:rsidP="00D510C4">
            <w:pPr>
              <w:ind w:left="-51" w:right="-91" w:hanging="14"/>
              <w:jc w:val="center"/>
              <w:rPr>
                <w:color w:val="FF0000"/>
                <w:sz w:val="22"/>
                <w:szCs w:val="22"/>
                <w:lang w:eastAsia="en-US"/>
              </w:rPr>
            </w:pPr>
            <w:r w:rsidRPr="000D0651">
              <w:rPr>
                <w:color w:val="FF0000"/>
                <w:sz w:val="22"/>
                <w:szCs w:val="22"/>
                <w:lang w:eastAsia="en-US"/>
              </w:rPr>
              <w:t>951</w:t>
            </w:r>
          </w:p>
        </w:tc>
        <w:tc>
          <w:tcPr>
            <w:tcW w:w="547"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57EF8439" w14:textId="77777777" w:rsidR="00516087" w:rsidRPr="000D0651" w:rsidRDefault="00516087" w:rsidP="00D510C4">
            <w:pPr>
              <w:ind w:left="-51" w:right="-91" w:hanging="14"/>
              <w:jc w:val="center"/>
              <w:rPr>
                <w:color w:val="FF0000"/>
                <w:sz w:val="22"/>
                <w:szCs w:val="22"/>
                <w:lang w:eastAsia="en-US"/>
              </w:rPr>
            </w:pPr>
            <w:r w:rsidRPr="000D0651">
              <w:rPr>
                <w:color w:val="FF0000"/>
                <w:sz w:val="22"/>
                <w:szCs w:val="22"/>
                <w:lang w:eastAsia="en-US"/>
              </w:rPr>
              <w:t>951</w:t>
            </w:r>
          </w:p>
        </w:tc>
        <w:tc>
          <w:tcPr>
            <w:tcW w:w="550"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1AB06297" w14:textId="77777777" w:rsidR="00516087" w:rsidRPr="000D0651" w:rsidRDefault="00516087" w:rsidP="00D510C4">
            <w:pPr>
              <w:ind w:left="-51" w:right="-91" w:hanging="14"/>
              <w:jc w:val="center"/>
              <w:rPr>
                <w:color w:val="FF0000"/>
                <w:sz w:val="22"/>
                <w:szCs w:val="22"/>
                <w:lang w:eastAsia="en-US"/>
              </w:rPr>
            </w:pPr>
            <w:r w:rsidRPr="000D0651">
              <w:rPr>
                <w:color w:val="FF0000"/>
                <w:sz w:val="22"/>
                <w:szCs w:val="22"/>
                <w:lang w:eastAsia="en-US"/>
              </w:rPr>
              <w:t>951</w:t>
            </w:r>
          </w:p>
        </w:tc>
        <w:tc>
          <w:tcPr>
            <w:tcW w:w="546"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7BC2F333" w14:textId="77777777" w:rsidR="00516087" w:rsidRPr="000D0651" w:rsidRDefault="00516087" w:rsidP="00D510C4">
            <w:pPr>
              <w:ind w:left="-51" w:right="-91" w:hanging="14"/>
              <w:jc w:val="center"/>
              <w:rPr>
                <w:color w:val="FF0000"/>
                <w:sz w:val="22"/>
                <w:szCs w:val="22"/>
                <w:lang w:eastAsia="en-US"/>
              </w:rPr>
            </w:pPr>
            <w:r w:rsidRPr="000D0651">
              <w:rPr>
                <w:color w:val="FF0000"/>
                <w:sz w:val="22"/>
                <w:szCs w:val="22"/>
                <w:lang w:eastAsia="en-US"/>
              </w:rPr>
              <w:t>951</w:t>
            </w:r>
          </w:p>
        </w:tc>
        <w:tc>
          <w:tcPr>
            <w:tcW w:w="546"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00F8DC26" w14:textId="77777777" w:rsidR="00516087" w:rsidRPr="000D0651" w:rsidRDefault="00516087" w:rsidP="00D510C4">
            <w:pPr>
              <w:ind w:left="-51" w:right="-91" w:hanging="14"/>
              <w:jc w:val="center"/>
              <w:rPr>
                <w:color w:val="FF0000"/>
                <w:sz w:val="22"/>
                <w:szCs w:val="22"/>
                <w:lang w:eastAsia="en-US"/>
              </w:rPr>
            </w:pPr>
            <w:r w:rsidRPr="000D0651">
              <w:rPr>
                <w:color w:val="FF0000"/>
                <w:sz w:val="22"/>
                <w:szCs w:val="22"/>
                <w:lang w:eastAsia="en-US"/>
              </w:rPr>
              <w:t>951</w:t>
            </w:r>
          </w:p>
        </w:tc>
        <w:tc>
          <w:tcPr>
            <w:tcW w:w="560"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66225194" w14:textId="77777777" w:rsidR="00516087" w:rsidRPr="000D0651" w:rsidRDefault="00516087" w:rsidP="00D510C4">
            <w:pPr>
              <w:ind w:left="-51" w:right="-91" w:hanging="14"/>
              <w:jc w:val="center"/>
              <w:rPr>
                <w:color w:val="FF0000"/>
                <w:sz w:val="22"/>
                <w:szCs w:val="22"/>
                <w:lang w:eastAsia="en-US"/>
              </w:rPr>
            </w:pPr>
            <w:r w:rsidRPr="000D0651">
              <w:rPr>
                <w:color w:val="FF0000"/>
                <w:sz w:val="22"/>
                <w:szCs w:val="22"/>
                <w:lang w:eastAsia="en-US"/>
              </w:rPr>
              <w:t>951</w:t>
            </w:r>
          </w:p>
        </w:tc>
      </w:tr>
      <w:tr w:rsidR="00516087" w:rsidRPr="000D0651" w14:paraId="09A0856C" w14:textId="77777777" w:rsidTr="00516087">
        <w:trPr>
          <w:cantSplit/>
          <w:trHeight w:val="859"/>
        </w:trPr>
        <w:tc>
          <w:tcPr>
            <w:tcW w:w="1882"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229A396F" w14:textId="77777777" w:rsidR="00516087" w:rsidRPr="000D0651" w:rsidRDefault="00516087" w:rsidP="00D510C4">
            <w:pPr>
              <w:rPr>
                <w:color w:val="FF0000"/>
                <w:sz w:val="24"/>
                <w:szCs w:val="24"/>
                <w:lang w:eastAsia="en-US"/>
              </w:rPr>
            </w:pPr>
            <w:r w:rsidRPr="000D0651">
              <w:rPr>
                <w:color w:val="FF0000"/>
                <w:sz w:val="24"/>
                <w:szCs w:val="24"/>
                <w:lang w:eastAsia="en-US"/>
              </w:rPr>
              <w:t>Отпуск тепловой энергии с коллекторов, тыс. </w:t>
            </w:r>
            <w:hyperlink r:id="rId41" w:tooltip="Гкал" w:history="1">
              <w:r w:rsidRPr="000D0651">
                <w:rPr>
                  <w:rStyle w:val="aa"/>
                  <w:color w:val="FF0000"/>
                  <w:sz w:val="24"/>
                  <w:szCs w:val="24"/>
                  <w:lang w:eastAsia="en-US"/>
                </w:rPr>
                <w:t>Гкал</w:t>
              </w:r>
            </w:hyperlink>
          </w:p>
        </w:tc>
        <w:tc>
          <w:tcPr>
            <w:tcW w:w="591"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119A1F09" w14:textId="77777777" w:rsidR="00516087" w:rsidRPr="000D0651" w:rsidRDefault="00516087" w:rsidP="00D510C4">
            <w:pPr>
              <w:rPr>
                <w:color w:val="FF0000"/>
                <w:sz w:val="24"/>
                <w:szCs w:val="24"/>
                <w:lang w:eastAsia="en-US"/>
              </w:rPr>
            </w:pPr>
          </w:p>
        </w:tc>
        <w:tc>
          <w:tcPr>
            <w:tcW w:w="557"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textDirection w:val="btLr"/>
            <w:vAlign w:val="center"/>
            <w:hideMark/>
          </w:tcPr>
          <w:p w14:paraId="60A5493A" w14:textId="77777777" w:rsidR="00516087" w:rsidRPr="000D0651" w:rsidRDefault="00516087" w:rsidP="00D510C4">
            <w:pPr>
              <w:ind w:left="113" w:right="113"/>
              <w:jc w:val="center"/>
              <w:rPr>
                <w:color w:val="FF0000"/>
                <w:sz w:val="24"/>
                <w:szCs w:val="24"/>
                <w:lang w:eastAsia="en-US"/>
              </w:rPr>
            </w:pPr>
            <w:r w:rsidRPr="000D0651">
              <w:rPr>
                <w:color w:val="FF0000"/>
                <w:sz w:val="24"/>
                <w:szCs w:val="24"/>
                <w:lang w:eastAsia="en-US"/>
              </w:rPr>
              <w:t>2 036,3</w:t>
            </w:r>
          </w:p>
        </w:tc>
        <w:tc>
          <w:tcPr>
            <w:tcW w:w="546"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textDirection w:val="btLr"/>
            <w:vAlign w:val="center"/>
            <w:hideMark/>
          </w:tcPr>
          <w:p w14:paraId="3FF70F4F" w14:textId="77777777" w:rsidR="00516087" w:rsidRPr="000D0651" w:rsidRDefault="00516087" w:rsidP="00D510C4">
            <w:pPr>
              <w:ind w:left="113" w:right="113"/>
              <w:jc w:val="center"/>
              <w:rPr>
                <w:color w:val="FF0000"/>
                <w:sz w:val="24"/>
                <w:szCs w:val="24"/>
                <w:lang w:eastAsia="en-US"/>
              </w:rPr>
            </w:pPr>
            <w:r w:rsidRPr="000D0651">
              <w:rPr>
                <w:color w:val="FF0000"/>
                <w:sz w:val="24"/>
                <w:szCs w:val="24"/>
                <w:lang w:eastAsia="en-US"/>
              </w:rPr>
              <w:t>2 079,2</w:t>
            </w:r>
          </w:p>
        </w:tc>
        <w:tc>
          <w:tcPr>
            <w:tcW w:w="546"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textDirection w:val="btLr"/>
            <w:vAlign w:val="center"/>
            <w:hideMark/>
          </w:tcPr>
          <w:p w14:paraId="0413305B" w14:textId="77777777" w:rsidR="00516087" w:rsidRPr="000D0651" w:rsidRDefault="00516087" w:rsidP="00D510C4">
            <w:pPr>
              <w:ind w:left="113" w:right="113"/>
              <w:jc w:val="center"/>
              <w:rPr>
                <w:color w:val="FF0000"/>
                <w:sz w:val="24"/>
                <w:szCs w:val="24"/>
                <w:lang w:eastAsia="en-US"/>
              </w:rPr>
            </w:pPr>
            <w:r w:rsidRPr="000D0651">
              <w:rPr>
                <w:color w:val="FF0000"/>
                <w:sz w:val="24"/>
                <w:szCs w:val="24"/>
                <w:lang w:eastAsia="en-US"/>
              </w:rPr>
              <w:t>2 079,1</w:t>
            </w:r>
          </w:p>
        </w:tc>
        <w:tc>
          <w:tcPr>
            <w:tcW w:w="546"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textDirection w:val="btLr"/>
            <w:vAlign w:val="center"/>
            <w:hideMark/>
          </w:tcPr>
          <w:p w14:paraId="6F32C0B0" w14:textId="77777777" w:rsidR="00516087" w:rsidRPr="000D0651" w:rsidRDefault="00516087" w:rsidP="00D510C4">
            <w:pPr>
              <w:ind w:left="113" w:right="113"/>
              <w:jc w:val="center"/>
              <w:rPr>
                <w:color w:val="FF0000"/>
                <w:sz w:val="24"/>
                <w:szCs w:val="24"/>
                <w:lang w:eastAsia="en-US"/>
              </w:rPr>
            </w:pPr>
            <w:r w:rsidRPr="000D0651">
              <w:rPr>
                <w:color w:val="FF0000"/>
                <w:sz w:val="24"/>
                <w:szCs w:val="24"/>
                <w:lang w:eastAsia="en-US"/>
              </w:rPr>
              <w:t>1 895,1</w:t>
            </w:r>
          </w:p>
        </w:tc>
        <w:tc>
          <w:tcPr>
            <w:tcW w:w="546"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textDirection w:val="btLr"/>
            <w:vAlign w:val="center"/>
            <w:hideMark/>
          </w:tcPr>
          <w:p w14:paraId="09171188" w14:textId="77777777" w:rsidR="00516087" w:rsidRPr="000D0651" w:rsidRDefault="00516087" w:rsidP="00D510C4">
            <w:pPr>
              <w:ind w:left="113" w:right="113"/>
              <w:jc w:val="center"/>
              <w:rPr>
                <w:color w:val="FF0000"/>
                <w:sz w:val="24"/>
                <w:szCs w:val="24"/>
                <w:lang w:eastAsia="en-US"/>
              </w:rPr>
            </w:pPr>
            <w:r w:rsidRPr="000D0651">
              <w:rPr>
                <w:color w:val="FF0000"/>
                <w:sz w:val="24"/>
                <w:szCs w:val="24"/>
                <w:lang w:eastAsia="en-US"/>
              </w:rPr>
              <w:t>1 948,9</w:t>
            </w:r>
          </w:p>
        </w:tc>
        <w:tc>
          <w:tcPr>
            <w:tcW w:w="546"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textDirection w:val="btLr"/>
            <w:vAlign w:val="center"/>
            <w:hideMark/>
          </w:tcPr>
          <w:p w14:paraId="55084FF8" w14:textId="77777777" w:rsidR="00516087" w:rsidRPr="000D0651" w:rsidRDefault="00516087" w:rsidP="00D510C4">
            <w:pPr>
              <w:ind w:left="113" w:right="113"/>
              <w:jc w:val="center"/>
              <w:rPr>
                <w:color w:val="FF0000"/>
                <w:sz w:val="24"/>
                <w:szCs w:val="24"/>
                <w:lang w:eastAsia="en-US"/>
              </w:rPr>
            </w:pPr>
            <w:r w:rsidRPr="000D0651">
              <w:rPr>
                <w:color w:val="FF0000"/>
                <w:sz w:val="24"/>
                <w:szCs w:val="24"/>
                <w:lang w:eastAsia="en-US"/>
              </w:rPr>
              <w:t>1 876,6</w:t>
            </w:r>
          </w:p>
        </w:tc>
        <w:tc>
          <w:tcPr>
            <w:tcW w:w="559"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textDirection w:val="btLr"/>
            <w:vAlign w:val="center"/>
            <w:hideMark/>
          </w:tcPr>
          <w:p w14:paraId="3AF0B476" w14:textId="77777777" w:rsidR="00516087" w:rsidRPr="000D0651" w:rsidRDefault="00516087" w:rsidP="00D510C4">
            <w:pPr>
              <w:ind w:left="113" w:right="113"/>
              <w:jc w:val="center"/>
              <w:rPr>
                <w:color w:val="FF0000"/>
                <w:sz w:val="24"/>
                <w:szCs w:val="24"/>
                <w:lang w:eastAsia="en-US"/>
              </w:rPr>
            </w:pPr>
            <w:r w:rsidRPr="000D0651">
              <w:rPr>
                <w:color w:val="FF0000"/>
                <w:sz w:val="24"/>
                <w:szCs w:val="24"/>
                <w:lang w:eastAsia="en-US"/>
              </w:rPr>
              <w:t>1 758,8</w:t>
            </w:r>
          </w:p>
        </w:tc>
        <w:tc>
          <w:tcPr>
            <w:tcW w:w="555"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textDirection w:val="btLr"/>
            <w:vAlign w:val="center"/>
            <w:hideMark/>
          </w:tcPr>
          <w:p w14:paraId="3F47E4C4" w14:textId="77777777" w:rsidR="00516087" w:rsidRPr="000D0651" w:rsidRDefault="00516087" w:rsidP="00D510C4">
            <w:pPr>
              <w:ind w:left="113" w:right="113"/>
              <w:jc w:val="center"/>
              <w:rPr>
                <w:color w:val="FF0000"/>
                <w:sz w:val="24"/>
                <w:szCs w:val="24"/>
                <w:lang w:eastAsia="en-US"/>
              </w:rPr>
            </w:pPr>
            <w:r w:rsidRPr="000D0651">
              <w:rPr>
                <w:color w:val="FF0000"/>
                <w:sz w:val="24"/>
                <w:szCs w:val="24"/>
                <w:lang w:eastAsia="en-US"/>
              </w:rPr>
              <w:t>1 654,0</w:t>
            </w:r>
          </w:p>
        </w:tc>
        <w:tc>
          <w:tcPr>
            <w:tcW w:w="547"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textDirection w:val="btLr"/>
            <w:vAlign w:val="center"/>
            <w:hideMark/>
          </w:tcPr>
          <w:p w14:paraId="441FFB22" w14:textId="77777777" w:rsidR="00516087" w:rsidRPr="000D0651" w:rsidRDefault="00516087" w:rsidP="00D510C4">
            <w:pPr>
              <w:ind w:left="113" w:right="113"/>
              <w:jc w:val="center"/>
              <w:rPr>
                <w:color w:val="FF0000"/>
                <w:sz w:val="24"/>
                <w:szCs w:val="24"/>
                <w:lang w:eastAsia="en-US"/>
              </w:rPr>
            </w:pPr>
            <w:r w:rsidRPr="000D0651">
              <w:rPr>
                <w:color w:val="FF0000"/>
                <w:sz w:val="24"/>
                <w:szCs w:val="24"/>
                <w:lang w:eastAsia="en-US"/>
              </w:rPr>
              <w:t>1 818,3</w:t>
            </w:r>
          </w:p>
        </w:tc>
        <w:tc>
          <w:tcPr>
            <w:tcW w:w="550"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textDirection w:val="btLr"/>
            <w:vAlign w:val="center"/>
            <w:hideMark/>
          </w:tcPr>
          <w:p w14:paraId="19F22F94" w14:textId="77777777" w:rsidR="00516087" w:rsidRPr="000D0651" w:rsidRDefault="00516087" w:rsidP="00D510C4">
            <w:pPr>
              <w:ind w:left="113" w:right="113"/>
              <w:jc w:val="center"/>
              <w:rPr>
                <w:color w:val="FF0000"/>
                <w:sz w:val="24"/>
                <w:szCs w:val="24"/>
                <w:lang w:eastAsia="en-US"/>
              </w:rPr>
            </w:pPr>
            <w:r w:rsidRPr="000D0651">
              <w:rPr>
                <w:color w:val="FF0000"/>
                <w:sz w:val="24"/>
                <w:szCs w:val="24"/>
                <w:lang w:eastAsia="en-US"/>
              </w:rPr>
              <w:t>2 013,2</w:t>
            </w:r>
          </w:p>
        </w:tc>
        <w:tc>
          <w:tcPr>
            <w:tcW w:w="546"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textDirection w:val="btLr"/>
            <w:vAlign w:val="center"/>
            <w:hideMark/>
          </w:tcPr>
          <w:p w14:paraId="7B180DA4" w14:textId="77777777" w:rsidR="00516087" w:rsidRPr="000D0651" w:rsidRDefault="00516087" w:rsidP="00D510C4">
            <w:pPr>
              <w:ind w:left="113" w:right="113"/>
              <w:jc w:val="center"/>
              <w:rPr>
                <w:color w:val="FF0000"/>
                <w:sz w:val="24"/>
                <w:szCs w:val="24"/>
                <w:lang w:eastAsia="en-US"/>
              </w:rPr>
            </w:pPr>
            <w:r w:rsidRPr="000D0651">
              <w:rPr>
                <w:color w:val="FF0000"/>
                <w:sz w:val="24"/>
                <w:szCs w:val="24"/>
                <w:lang w:eastAsia="en-US"/>
              </w:rPr>
              <w:t>1 944,4</w:t>
            </w:r>
          </w:p>
        </w:tc>
        <w:tc>
          <w:tcPr>
            <w:tcW w:w="546"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textDirection w:val="btLr"/>
            <w:vAlign w:val="center"/>
            <w:hideMark/>
          </w:tcPr>
          <w:p w14:paraId="64D0345A" w14:textId="77777777" w:rsidR="00516087" w:rsidRPr="000D0651" w:rsidRDefault="00516087" w:rsidP="00D510C4">
            <w:pPr>
              <w:ind w:left="113" w:right="113"/>
              <w:jc w:val="center"/>
              <w:rPr>
                <w:color w:val="FF0000"/>
                <w:sz w:val="24"/>
                <w:szCs w:val="24"/>
                <w:lang w:eastAsia="en-US"/>
              </w:rPr>
            </w:pPr>
            <w:r w:rsidRPr="000D0651">
              <w:rPr>
                <w:color w:val="FF0000"/>
                <w:sz w:val="24"/>
                <w:szCs w:val="24"/>
                <w:lang w:eastAsia="en-US"/>
              </w:rPr>
              <w:t>2 026,8</w:t>
            </w:r>
          </w:p>
        </w:tc>
        <w:tc>
          <w:tcPr>
            <w:tcW w:w="560"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textDirection w:val="btLr"/>
            <w:vAlign w:val="center"/>
            <w:hideMark/>
          </w:tcPr>
          <w:p w14:paraId="22755091" w14:textId="77777777" w:rsidR="00516087" w:rsidRPr="000D0651" w:rsidRDefault="00516087" w:rsidP="00D510C4">
            <w:pPr>
              <w:ind w:left="113" w:right="113"/>
              <w:jc w:val="center"/>
              <w:rPr>
                <w:color w:val="FF0000"/>
                <w:sz w:val="24"/>
                <w:szCs w:val="24"/>
                <w:lang w:eastAsia="en-US"/>
              </w:rPr>
            </w:pPr>
            <w:r w:rsidRPr="000D0651">
              <w:rPr>
                <w:color w:val="FF0000"/>
                <w:sz w:val="24"/>
                <w:szCs w:val="24"/>
                <w:lang w:eastAsia="en-US"/>
              </w:rPr>
              <w:t>1 913</w:t>
            </w:r>
          </w:p>
        </w:tc>
      </w:tr>
    </w:tbl>
    <w:p w14:paraId="6E2B434B" w14:textId="77777777" w:rsidR="00516087" w:rsidRPr="000D0651" w:rsidRDefault="00516087" w:rsidP="00516087">
      <w:pPr>
        <w:widowControl/>
        <w:shd w:val="clear" w:color="auto" w:fill="FFFFFF"/>
        <w:autoSpaceDE/>
        <w:adjustRightInd/>
        <w:ind w:firstLine="851"/>
        <w:jc w:val="both"/>
        <w:rPr>
          <w:color w:val="FF0000"/>
          <w:sz w:val="24"/>
          <w:szCs w:val="24"/>
        </w:rPr>
      </w:pPr>
    </w:p>
    <w:p w14:paraId="0CC183E5" w14:textId="77777777" w:rsidR="00516087" w:rsidRPr="000D0651" w:rsidRDefault="00516087" w:rsidP="00516087">
      <w:pPr>
        <w:widowControl/>
        <w:shd w:val="clear" w:color="auto" w:fill="FFFFFF"/>
        <w:autoSpaceDE/>
        <w:adjustRightInd/>
        <w:ind w:left="23" w:firstLine="686"/>
        <w:jc w:val="both"/>
        <w:rPr>
          <w:color w:val="FF0000"/>
          <w:sz w:val="24"/>
          <w:szCs w:val="24"/>
        </w:rPr>
      </w:pPr>
      <w:r w:rsidRPr="000D0651">
        <w:rPr>
          <w:rFonts w:eastAsia="Yu Gothic UI Semilight"/>
          <w:color w:val="FF0000"/>
          <w:sz w:val="24"/>
          <w:szCs w:val="24"/>
          <w:shd w:val="clear" w:color="auto" w:fill="FFFFFF"/>
        </w:rPr>
        <w:t xml:space="preserve">В качестве основного топлива на ГЭС-1 используется природный газ. </w:t>
      </w:r>
      <w:r w:rsidRPr="000D0651">
        <w:rPr>
          <w:color w:val="FF0000"/>
          <w:sz w:val="24"/>
          <w:szCs w:val="24"/>
        </w:rPr>
        <w:t>Основным компонентом природного газа является метан (CH4) – его содержание варьируется в диапазоне 70 - 98%. Кроме него в состав входят более тяжелые насыщенные углеводороды – этан (С2Н6), пропан (С3Н8), бутан (С4Н10). Помимо углеводородной составляющей, природный газ может содержать неорганические газообразные соединения: водород (Н2), сероводород (</w:t>
      </w:r>
      <w:r w:rsidRPr="000D0651">
        <w:rPr>
          <w:color w:val="FF0000"/>
          <w:sz w:val="24"/>
          <w:szCs w:val="24"/>
          <w:lang w:val="en-US"/>
        </w:rPr>
        <w:t>H</w:t>
      </w:r>
      <w:r w:rsidRPr="000D0651">
        <w:rPr>
          <w:color w:val="FF0000"/>
          <w:sz w:val="24"/>
          <w:szCs w:val="24"/>
        </w:rPr>
        <w:t>2</w:t>
      </w:r>
      <w:r w:rsidRPr="000D0651">
        <w:rPr>
          <w:color w:val="FF0000"/>
          <w:sz w:val="24"/>
          <w:szCs w:val="24"/>
          <w:lang w:val="en-US"/>
        </w:rPr>
        <w:t>S</w:t>
      </w:r>
      <w:r w:rsidRPr="000D0651">
        <w:rPr>
          <w:color w:val="FF0000"/>
          <w:sz w:val="24"/>
          <w:szCs w:val="24"/>
        </w:rPr>
        <w:t>), углекислый газ (СО2), азот (</w:t>
      </w:r>
      <w:r w:rsidRPr="000D0651">
        <w:rPr>
          <w:color w:val="FF0000"/>
          <w:sz w:val="24"/>
          <w:szCs w:val="24"/>
          <w:lang w:val="en-US"/>
        </w:rPr>
        <w:t>N</w:t>
      </w:r>
      <w:r w:rsidRPr="000D0651">
        <w:rPr>
          <w:color w:val="FF0000"/>
          <w:sz w:val="24"/>
          <w:szCs w:val="24"/>
        </w:rPr>
        <w:t>2), инертные газы (преимущественно гелий (Не)). Физические свойства зависят от состава, но в среднем,   плотность    сухого   газа   колеблется  от 0,68 до 0,85 кг/м</w:t>
      </w:r>
      <w:r w:rsidRPr="000D0651">
        <w:rPr>
          <w:rFonts w:eastAsia="Yu Gothic UI Semilight"/>
          <w:color w:val="FF0000"/>
          <w:sz w:val="24"/>
          <w:szCs w:val="24"/>
        </w:rPr>
        <w:t xml:space="preserve">³, плотность сжиженного газа – 400 </w:t>
      </w:r>
      <w:r w:rsidRPr="000D0651">
        <w:rPr>
          <w:color w:val="FF0000"/>
          <w:sz w:val="24"/>
          <w:szCs w:val="24"/>
        </w:rPr>
        <w:t>кг/м</w:t>
      </w:r>
      <w:r w:rsidRPr="000D0651">
        <w:rPr>
          <w:rFonts w:eastAsia="Yu Gothic UI Semilight"/>
          <w:color w:val="FF0000"/>
          <w:sz w:val="24"/>
          <w:szCs w:val="24"/>
        </w:rPr>
        <w:t>³, температура самовозгорания – 650</w:t>
      </w:r>
      <w:r w:rsidRPr="000D0651">
        <w:rPr>
          <w:color w:val="FF0000"/>
          <w:sz w:val="24"/>
          <w:szCs w:val="24"/>
        </w:rPr>
        <w:sym w:font="Symbol" w:char="F0B0"/>
      </w:r>
      <w:r w:rsidRPr="000D0651">
        <w:rPr>
          <w:color w:val="FF0000"/>
          <w:sz w:val="24"/>
          <w:szCs w:val="24"/>
        </w:rPr>
        <w:t xml:space="preserve">С, температуры конденсации-испарения − 161,5 °С, взрывоопасные концентрации смеси газа с воздухом от 4,4 % до 17 % объёмных, </w:t>
      </w:r>
      <w:hyperlink r:id="rId42" w:tooltip="Удельная теплота сгорания" w:history="1">
        <w:r w:rsidRPr="000D0651">
          <w:rPr>
            <w:rStyle w:val="aa"/>
            <w:color w:val="FF0000"/>
            <w:sz w:val="24"/>
            <w:szCs w:val="24"/>
          </w:rPr>
          <w:t>удельная теплота сгорания</w:t>
        </w:r>
      </w:hyperlink>
      <w:r w:rsidRPr="000D0651">
        <w:rPr>
          <w:color w:val="FF0000"/>
          <w:sz w:val="24"/>
          <w:szCs w:val="24"/>
        </w:rPr>
        <w:t xml:space="preserve"> </w:t>
      </w:r>
      <w:r w:rsidRPr="000D0651">
        <w:rPr>
          <w:color w:val="FF0000"/>
          <w:sz w:val="24"/>
          <w:szCs w:val="24"/>
        </w:rPr>
        <w:lastRenderedPageBreak/>
        <w:t xml:space="preserve">колеблется от 8 до 12 </w:t>
      </w:r>
      <w:proofErr w:type="spellStart"/>
      <w:r w:rsidRPr="000D0651">
        <w:rPr>
          <w:color w:val="FF0000"/>
          <w:sz w:val="24"/>
          <w:szCs w:val="24"/>
        </w:rPr>
        <w:t>кВт·ч</w:t>
      </w:r>
      <w:proofErr w:type="spellEnd"/>
      <w:r w:rsidRPr="000D0651">
        <w:rPr>
          <w:color w:val="FF0000"/>
          <w:sz w:val="24"/>
          <w:szCs w:val="24"/>
        </w:rPr>
        <w:t>/м³), легче воздуха в 1,8 раза, поэтому при утечке не собирается в низинах, а поднимается вверх.</w:t>
      </w:r>
    </w:p>
    <w:p w14:paraId="76ED8E2D" w14:textId="77777777" w:rsidR="00516087" w:rsidRPr="000D0651" w:rsidRDefault="00516087" w:rsidP="00516087">
      <w:pPr>
        <w:widowControl/>
        <w:shd w:val="clear" w:color="auto" w:fill="FFFFFF"/>
        <w:autoSpaceDE/>
        <w:adjustRightInd/>
        <w:ind w:firstLine="709"/>
        <w:jc w:val="both"/>
        <w:rPr>
          <w:rFonts w:eastAsia="Yu Gothic UI Semilight"/>
          <w:color w:val="FF0000"/>
          <w:sz w:val="24"/>
          <w:szCs w:val="24"/>
          <w:shd w:val="clear" w:color="auto" w:fill="FFFFFF"/>
        </w:rPr>
      </w:pPr>
      <w:r w:rsidRPr="000D0651">
        <w:rPr>
          <w:color w:val="FF0000"/>
          <w:sz w:val="24"/>
          <w:szCs w:val="24"/>
          <w:shd w:val="clear" w:color="auto" w:fill="FFFFFF"/>
        </w:rPr>
        <w:t>В технологической схеме паротурбинных установок ГЭС-1 задействовано следующее основное оборудование: 8 паровых    котлов   типа    ТГМ-96А, Б,   производительностью    480 т/ч с  параметрами  пара  140 кгс/см</w:t>
      </w:r>
      <w:r w:rsidRPr="000D0651">
        <w:rPr>
          <w:rFonts w:eastAsia="Yu Gothic UI Semilight"/>
          <w:color w:val="FF0000"/>
          <w:sz w:val="24"/>
          <w:szCs w:val="24"/>
          <w:shd w:val="clear" w:color="auto" w:fill="FFFFFF"/>
        </w:rPr>
        <w:t>², 560</w:t>
      </w:r>
      <w:r w:rsidRPr="000D0651">
        <w:rPr>
          <w:rFonts w:eastAsia="Yu Gothic UI Semilight"/>
          <w:color w:val="FF0000"/>
          <w:sz w:val="24"/>
          <w:szCs w:val="24"/>
          <w:shd w:val="clear" w:color="auto" w:fill="FFFFFF"/>
        </w:rPr>
        <w:sym w:font="Symbol" w:char="F0B0"/>
      </w:r>
      <w:r w:rsidRPr="000D0651">
        <w:rPr>
          <w:rFonts w:eastAsia="Yu Gothic UI Semilight"/>
          <w:color w:val="FF0000"/>
          <w:sz w:val="24"/>
          <w:szCs w:val="24"/>
          <w:shd w:val="clear" w:color="auto" w:fill="FFFFFF"/>
        </w:rPr>
        <w:t>С; 2</w:t>
      </w:r>
      <w:r w:rsidRPr="000D0651">
        <w:rPr>
          <w:color w:val="FF0000"/>
          <w:sz w:val="24"/>
          <w:szCs w:val="24"/>
          <w:shd w:val="clear" w:color="auto" w:fill="FFFFFF"/>
        </w:rPr>
        <w:t xml:space="preserve"> паровых    котлов   типа    ТГМП-314,   производительностью    1000 т/ч с  параметрами  пара  255 кгс/см</w:t>
      </w:r>
      <w:r w:rsidRPr="000D0651">
        <w:rPr>
          <w:rFonts w:eastAsia="Yu Gothic UI Semilight"/>
          <w:color w:val="FF0000"/>
          <w:sz w:val="24"/>
          <w:szCs w:val="24"/>
          <w:shd w:val="clear" w:color="auto" w:fill="FFFFFF"/>
        </w:rPr>
        <w:t>², 555</w:t>
      </w:r>
      <w:r w:rsidRPr="000D0651">
        <w:rPr>
          <w:rFonts w:eastAsia="Yu Gothic UI Semilight"/>
          <w:color w:val="FF0000"/>
          <w:sz w:val="24"/>
          <w:szCs w:val="24"/>
          <w:shd w:val="clear" w:color="auto" w:fill="FFFFFF"/>
        </w:rPr>
        <w:sym w:font="Symbol" w:char="F0B0"/>
      </w:r>
      <w:r w:rsidRPr="000D0651">
        <w:rPr>
          <w:rFonts w:eastAsia="Yu Gothic UI Semilight"/>
          <w:color w:val="FF0000"/>
          <w:sz w:val="24"/>
          <w:szCs w:val="24"/>
          <w:shd w:val="clear" w:color="auto" w:fill="FFFFFF"/>
        </w:rPr>
        <w:t xml:space="preserve">С;  6 паровых турбин Т-110/120-130, установленной мощности 110 МВт и тепловой нагрузкой 175 Гкал/ч; паровой турбиной Т-100-130, установленной мощности 100 МВт и тепловой нагрузкой 160 Гкал/ч; паровой турбиной Т-80/100-130/13, установленной мощности 65 МВт и тепловой нагрузкой 160 Гкал/ч; 2 паровые турбины Т-250/300-240, установленной мощности 250 МВт и тепловой нагрузкой 330 Гкал/ч. </w:t>
      </w:r>
    </w:p>
    <w:p w14:paraId="12745813" w14:textId="77777777" w:rsidR="00516087" w:rsidRPr="000D0651" w:rsidRDefault="00516087" w:rsidP="00516087">
      <w:pPr>
        <w:widowControl/>
        <w:shd w:val="clear" w:color="auto" w:fill="FFFFFF"/>
        <w:autoSpaceDE/>
        <w:adjustRightInd/>
        <w:ind w:firstLine="709"/>
        <w:jc w:val="both"/>
        <w:rPr>
          <w:color w:val="FF0000"/>
          <w:sz w:val="24"/>
          <w:szCs w:val="24"/>
        </w:rPr>
      </w:pPr>
      <w:r w:rsidRPr="000D0651">
        <w:rPr>
          <w:color w:val="FF0000"/>
          <w:sz w:val="24"/>
          <w:szCs w:val="24"/>
        </w:rPr>
        <w:t xml:space="preserve">Принципиальная технологическая схема выработки электроэнергии в ГЭС-1 включает в себя склад топлива, систему топливоподачи, систему водоподготовки, парогенератор, пароперегреватель, тягодутьевые машины, экономайзер, турбины высокого и низкого давления, промежуточные перегреватели, бойлер, конденсатор, конденсатный насос, подогреватель низкого давления, деаэратор, питательный насос, циркуляционный насос, синхронный генератор, линии электропередач, повышающая трансформаторная подстанция, распределительный пункт. </w:t>
      </w:r>
    </w:p>
    <w:p w14:paraId="146390F8" w14:textId="77777777" w:rsidR="00516087" w:rsidRPr="00D510C4" w:rsidRDefault="00516087" w:rsidP="00516087">
      <w:pPr>
        <w:widowControl/>
        <w:shd w:val="clear" w:color="auto" w:fill="FFFFFF"/>
        <w:autoSpaceDE/>
        <w:adjustRightInd/>
        <w:ind w:firstLine="709"/>
        <w:jc w:val="both"/>
        <w:rPr>
          <w:color w:val="FF0000"/>
          <w:sz w:val="24"/>
          <w:szCs w:val="24"/>
          <w:shd w:val="clear" w:color="auto" w:fill="FFFFFF"/>
        </w:rPr>
      </w:pPr>
      <w:r w:rsidRPr="000D0651">
        <w:rPr>
          <w:color w:val="FF0000"/>
          <w:sz w:val="24"/>
          <w:szCs w:val="24"/>
        </w:rPr>
        <w:t xml:space="preserve">Топливо – природный газ поступает по газопроводу в паровой котел. В котле газ сгорает и нагревает воду. Чтобы газ лучше горел, в котлах установлены тягодутьевые механизмы. В котел подается воздух, который служит окислителем в процессе сгорания газа. </w:t>
      </w:r>
      <w:r w:rsidRPr="000D0651">
        <w:rPr>
          <w:color w:val="FF0000"/>
          <w:sz w:val="24"/>
          <w:szCs w:val="24"/>
          <w:shd w:val="clear" w:color="auto" w:fill="FFFFFF"/>
        </w:rPr>
        <w:t xml:space="preserve">Раскаленный газ устремляется по газоходу и нагревает воду, проходящую по специальным трубкам котла. При нагревании вода превращается в перегретый пар, который поступает в паровую турбину. Пар поступает внутрь турбины и начинает вращать лопатки турбины, которые связаны с ротором генератора. Энергия пара превращается в механическую энергию. В генераторе механическая энергия переходит в электрическую, ротор продолжает вращаться, создавая в обмотках статора переменный электрический ток. Через повышающие силовые трансформаторы трансформаторной подстанции, где с целью уменьшения электрических потерь на линиях электропередач, электрическое напряжение повышается до 110 </w:t>
      </w:r>
      <w:proofErr w:type="spellStart"/>
      <w:r w:rsidRPr="000D0651">
        <w:rPr>
          <w:color w:val="FF0000"/>
          <w:sz w:val="24"/>
          <w:szCs w:val="24"/>
          <w:shd w:val="clear" w:color="auto" w:fill="FFFFFF"/>
        </w:rPr>
        <w:t>кВ</w:t>
      </w:r>
      <w:proofErr w:type="spellEnd"/>
      <w:r w:rsidRPr="000D0651">
        <w:rPr>
          <w:color w:val="FF0000"/>
          <w:sz w:val="24"/>
          <w:szCs w:val="24"/>
          <w:shd w:val="clear" w:color="auto" w:fill="FFFFFF"/>
        </w:rPr>
        <w:t xml:space="preserve"> и по линиям электропередач и далее через понижающие силовые трансформаторы понижающей трансформаторной подстанции поступает потребителям. Отработавший в турбине пар направляется в конденсатор, где превращается в воду и возвращается в котел. На ГЭС-1 вода движется по кругу. Градирни предназначены для охлаждения воды. На ГЭС-1 используются </w:t>
      </w:r>
      <w:proofErr w:type="spellStart"/>
      <w:r w:rsidRPr="000D0651">
        <w:rPr>
          <w:color w:val="FF0000"/>
          <w:sz w:val="24"/>
          <w:szCs w:val="24"/>
          <w:shd w:val="clear" w:color="auto" w:fill="FFFFFF"/>
        </w:rPr>
        <w:t>вентиляторные</w:t>
      </w:r>
      <w:proofErr w:type="spellEnd"/>
      <w:r w:rsidRPr="000D0651">
        <w:rPr>
          <w:color w:val="FF0000"/>
          <w:sz w:val="24"/>
          <w:szCs w:val="24"/>
          <w:shd w:val="clear" w:color="auto" w:fill="FFFFFF"/>
        </w:rPr>
        <w:t xml:space="preserve"> и башенные градирни. Вода в градирнях охлаждается атмосферным воздухом. Вода в градирнях под напором </w:t>
      </w:r>
      <w:r w:rsidRPr="00D510C4">
        <w:rPr>
          <w:color w:val="FF0000"/>
          <w:sz w:val="24"/>
          <w:szCs w:val="24"/>
          <w:shd w:val="clear" w:color="auto" w:fill="FFFFFF"/>
        </w:rPr>
        <w:t xml:space="preserve">поднимается вверх и водопадом падает вниз в аванкамеру, откуда поступает обратно на ТЭЦ. Для снижения капельного уноса градирни оснащены </w:t>
      </w:r>
      <w:proofErr w:type="spellStart"/>
      <w:r w:rsidRPr="00D510C4">
        <w:rPr>
          <w:color w:val="FF0000"/>
          <w:sz w:val="24"/>
          <w:szCs w:val="24"/>
          <w:shd w:val="clear" w:color="auto" w:fill="FFFFFF"/>
        </w:rPr>
        <w:t>водоуловителями</w:t>
      </w:r>
      <w:proofErr w:type="spellEnd"/>
      <w:r w:rsidRPr="00D510C4">
        <w:rPr>
          <w:color w:val="FF0000"/>
          <w:sz w:val="24"/>
          <w:szCs w:val="24"/>
          <w:shd w:val="clear" w:color="auto" w:fill="FFFFFF"/>
        </w:rPr>
        <w:t xml:space="preserve">. Водоснабжение осуществляется от Москвы-реки. В здании </w:t>
      </w:r>
      <w:proofErr w:type="spellStart"/>
      <w:r w:rsidRPr="00D510C4">
        <w:rPr>
          <w:color w:val="FF0000"/>
          <w:sz w:val="24"/>
          <w:szCs w:val="24"/>
          <w:shd w:val="clear" w:color="auto" w:fill="FFFFFF"/>
        </w:rPr>
        <w:t>химводоочистки</w:t>
      </w:r>
      <w:proofErr w:type="spellEnd"/>
      <w:r w:rsidRPr="00D510C4">
        <w:rPr>
          <w:color w:val="FF0000"/>
          <w:sz w:val="24"/>
          <w:szCs w:val="24"/>
          <w:shd w:val="clear" w:color="auto" w:fill="FFFFFF"/>
        </w:rPr>
        <w:t xml:space="preserve"> вода очищается от механических примесей и поступает на группы фильтров. На одних она подготавливается до уровня очищенной воды для подпитки теплосети, на других — до уровня обессоленной воды и идет на подпитку энергоблоков </w:t>
      </w:r>
      <w:r w:rsidRPr="00D510C4">
        <w:rPr>
          <w:color w:val="FF0000"/>
          <w:sz w:val="24"/>
          <w:szCs w:val="24"/>
        </w:rPr>
        <w:t>[5]</w:t>
      </w:r>
      <w:r w:rsidRPr="00D510C4">
        <w:rPr>
          <w:color w:val="FF0000"/>
          <w:sz w:val="24"/>
          <w:szCs w:val="24"/>
          <w:shd w:val="clear" w:color="auto" w:fill="FFFFFF"/>
        </w:rPr>
        <w:t xml:space="preserve">. </w:t>
      </w:r>
    </w:p>
    <w:p w14:paraId="1FC0B604" w14:textId="0EB20B1F" w:rsidR="00B86338" w:rsidRPr="00D510C4" w:rsidRDefault="00B86338" w:rsidP="00C66CA8">
      <w:pPr>
        <w:pStyle w:val="a5"/>
        <w:numPr>
          <w:ilvl w:val="0"/>
          <w:numId w:val="2"/>
        </w:numPr>
        <w:spacing w:before="240" w:after="240"/>
        <w:jc w:val="center"/>
        <w:outlineLvl w:val="0"/>
        <w:rPr>
          <w:b/>
          <w:bCs/>
          <w:color w:val="FF0000"/>
          <w:sz w:val="24"/>
          <w:szCs w:val="24"/>
        </w:rPr>
      </w:pPr>
      <w:bookmarkStart w:id="1" w:name="_Toc85707731"/>
      <w:r w:rsidRPr="00D510C4">
        <w:rPr>
          <w:b/>
          <w:bCs/>
          <w:color w:val="FF0000"/>
          <w:sz w:val="24"/>
          <w:szCs w:val="24"/>
        </w:rPr>
        <w:t>Организационная структура профильной организации «</w:t>
      </w:r>
      <w:r w:rsidR="00C66CA8" w:rsidRPr="00C66CA8">
        <w:rPr>
          <w:b/>
          <w:color w:val="FF0000"/>
          <w:sz w:val="24"/>
          <w:szCs w:val="24"/>
        </w:rPr>
        <w:t xml:space="preserve">Государственное машиностроительное объединение </w:t>
      </w:r>
      <w:r w:rsidRPr="00D510C4">
        <w:rPr>
          <w:b/>
          <w:color w:val="FF0000"/>
          <w:sz w:val="24"/>
          <w:szCs w:val="24"/>
        </w:rPr>
        <w:t>№ 1 им. П.Г. Смидовича</w:t>
      </w:r>
      <w:r w:rsidRPr="00D510C4">
        <w:rPr>
          <w:b/>
          <w:bCs/>
          <w:color w:val="FF0000"/>
          <w:sz w:val="24"/>
          <w:szCs w:val="24"/>
        </w:rPr>
        <w:t>»</w:t>
      </w:r>
      <w:bookmarkEnd w:id="1"/>
    </w:p>
    <w:p w14:paraId="31991AF8" w14:textId="7BD4FB53" w:rsidR="00B86338" w:rsidRPr="000D0651" w:rsidRDefault="00B86338" w:rsidP="00B86338">
      <w:pPr>
        <w:pStyle w:val="ab"/>
        <w:shd w:val="clear" w:color="auto" w:fill="FFFFFF"/>
        <w:spacing w:before="0" w:beforeAutospacing="0" w:after="0" w:afterAutospacing="0"/>
        <w:ind w:firstLine="709"/>
        <w:jc w:val="both"/>
        <w:rPr>
          <w:color w:val="FF0000"/>
        </w:rPr>
      </w:pPr>
      <w:r w:rsidRPr="00D510C4">
        <w:rPr>
          <w:color w:val="FF0000"/>
        </w:rPr>
        <w:t xml:space="preserve">Ознакомился со организационной структурой предприятия, с организационной </w:t>
      </w:r>
      <w:r w:rsidRPr="000D0651">
        <w:rPr>
          <w:color w:val="FF0000"/>
        </w:rPr>
        <w:t xml:space="preserve">структурой ее подразделений и их основными задачами, в частности с </w:t>
      </w:r>
      <w:r w:rsidR="00B104C3">
        <w:rPr>
          <w:color w:val="FF0000"/>
        </w:rPr>
        <w:t>инженерной службой</w:t>
      </w:r>
      <w:r w:rsidRPr="000D0651">
        <w:rPr>
          <w:color w:val="FF0000"/>
        </w:rPr>
        <w:t xml:space="preserve"> предприятия, с качественным и количественным составом специалистов и их обязанностями.</w:t>
      </w:r>
    </w:p>
    <w:p w14:paraId="59AC6752" w14:textId="77777777" w:rsidR="00B86338" w:rsidRPr="000D0651" w:rsidRDefault="00B86338" w:rsidP="00B86338">
      <w:pPr>
        <w:pStyle w:val="ab"/>
        <w:shd w:val="clear" w:color="auto" w:fill="FFFFFF"/>
        <w:spacing w:before="0" w:beforeAutospacing="0" w:after="0" w:afterAutospacing="0"/>
        <w:ind w:firstLine="709"/>
        <w:jc w:val="both"/>
        <w:rPr>
          <w:color w:val="FF0000"/>
        </w:rPr>
      </w:pPr>
      <w:r w:rsidRPr="000D0651">
        <w:rPr>
          <w:color w:val="FF0000"/>
        </w:rPr>
        <w:t xml:space="preserve">На рисунке 4 представлена организационная структура ГЭС-1. </w:t>
      </w:r>
    </w:p>
    <w:p w14:paraId="46049CB7" w14:textId="77777777" w:rsidR="00B86338" w:rsidRPr="000D0651" w:rsidRDefault="00B86338" w:rsidP="00B86338">
      <w:pPr>
        <w:widowControl/>
        <w:shd w:val="clear" w:color="auto" w:fill="FFFFFF"/>
        <w:autoSpaceDE/>
        <w:adjustRightInd/>
        <w:ind w:firstLine="720"/>
        <w:rPr>
          <w:color w:val="FF0000"/>
          <w:sz w:val="24"/>
          <w:szCs w:val="24"/>
        </w:rPr>
      </w:pPr>
      <w:r w:rsidRPr="000D0651">
        <w:rPr>
          <w:color w:val="FF0000"/>
          <w:sz w:val="24"/>
          <w:szCs w:val="24"/>
        </w:rPr>
        <w:t>Основными задачами энергетической службы являются:</w:t>
      </w:r>
    </w:p>
    <w:p w14:paraId="39FCEFD9" w14:textId="77777777" w:rsidR="00B86338" w:rsidRPr="000D0651" w:rsidRDefault="00B86338" w:rsidP="000A64CA">
      <w:pPr>
        <w:widowControl/>
        <w:numPr>
          <w:ilvl w:val="0"/>
          <w:numId w:val="5"/>
        </w:numPr>
        <w:shd w:val="clear" w:color="auto" w:fill="FFFFFF"/>
        <w:tabs>
          <w:tab w:val="num" w:pos="567"/>
        </w:tabs>
        <w:autoSpaceDE/>
        <w:adjustRightInd/>
        <w:ind w:left="0" w:firstLine="360"/>
        <w:jc w:val="both"/>
        <w:rPr>
          <w:color w:val="FF0000"/>
          <w:sz w:val="24"/>
          <w:szCs w:val="24"/>
        </w:rPr>
      </w:pPr>
      <w:r w:rsidRPr="000D0651">
        <w:rPr>
          <w:color w:val="FF0000"/>
          <w:sz w:val="24"/>
          <w:szCs w:val="24"/>
        </w:rPr>
        <w:t xml:space="preserve">содержание энергетического, электротехнического и </w:t>
      </w:r>
      <w:proofErr w:type="spellStart"/>
      <w:r w:rsidRPr="000D0651">
        <w:rPr>
          <w:color w:val="FF0000"/>
          <w:sz w:val="24"/>
          <w:szCs w:val="24"/>
        </w:rPr>
        <w:t>электротехнологического</w:t>
      </w:r>
      <w:proofErr w:type="spellEnd"/>
      <w:r w:rsidRPr="000D0651">
        <w:rPr>
          <w:color w:val="FF0000"/>
          <w:sz w:val="24"/>
          <w:szCs w:val="24"/>
        </w:rPr>
        <w:t xml:space="preserve"> оборудования и сетей в работоспособном состоянии и техническая эксплуатация этого оборудования в соответствии с нормативно-техническими документами;</w:t>
      </w:r>
    </w:p>
    <w:p w14:paraId="378A29BB" w14:textId="77777777" w:rsidR="00B86338" w:rsidRPr="000D0651" w:rsidRDefault="00B86338" w:rsidP="000A64CA">
      <w:pPr>
        <w:widowControl/>
        <w:numPr>
          <w:ilvl w:val="0"/>
          <w:numId w:val="5"/>
        </w:numPr>
        <w:shd w:val="clear" w:color="auto" w:fill="FFFFFF"/>
        <w:tabs>
          <w:tab w:val="num" w:pos="567"/>
        </w:tabs>
        <w:autoSpaceDE/>
        <w:adjustRightInd/>
        <w:spacing w:before="100" w:beforeAutospacing="1"/>
        <w:ind w:left="0" w:firstLine="360"/>
        <w:jc w:val="both"/>
        <w:rPr>
          <w:color w:val="FF0000"/>
          <w:sz w:val="24"/>
          <w:szCs w:val="24"/>
        </w:rPr>
      </w:pPr>
      <w:r w:rsidRPr="000D0651">
        <w:rPr>
          <w:color w:val="FF0000"/>
          <w:sz w:val="24"/>
          <w:szCs w:val="24"/>
        </w:rPr>
        <w:lastRenderedPageBreak/>
        <w:t>своевременное и качественное проведение профилактических работ ремонта модернизации и реконструкции энергетического оборудования;</w:t>
      </w:r>
    </w:p>
    <w:p w14:paraId="4A6FB2DD" w14:textId="77777777" w:rsidR="00B86338" w:rsidRPr="000D0651" w:rsidRDefault="00B86338" w:rsidP="000A64CA">
      <w:pPr>
        <w:widowControl/>
        <w:numPr>
          <w:ilvl w:val="0"/>
          <w:numId w:val="5"/>
        </w:numPr>
        <w:shd w:val="clear" w:color="auto" w:fill="FFFFFF"/>
        <w:tabs>
          <w:tab w:val="num" w:pos="567"/>
        </w:tabs>
        <w:autoSpaceDE/>
        <w:adjustRightInd/>
        <w:spacing w:before="100" w:beforeAutospacing="1"/>
        <w:ind w:left="0" w:firstLine="360"/>
        <w:jc w:val="both"/>
        <w:rPr>
          <w:color w:val="FF0000"/>
          <w:sz w:val="24"/>
          <w:szCs w:val="24"/>
        </w:rPr>
      </w:pPr>
      <w:r w:rsidRPr="000D0651">
        <w:rPr>
          <w:color w:val="FF0000"/>
          <w:sz w:val="24"/>
          <w:szCs w:val="24"/>
        </w:rPr>
        <w:t>обучение электротехнического персонала и проверка знаний правил эксплуатации, мер безопасности, должностных и производственных инструкции;</w:t>
      </w:r>
    </w:p>
    <w:p w14:paraId="3A2DB083" w14:textId="77777777" w:rsidR="00B86338" w:rsidRPr="000D0651" w:rsidRDefault="00B86338" w:rsidP="000A64CA">
      <w:pPr>
        <w:widowControl/>
        <w:numPr>
          <w:ilvl w:val="0"/>
          <w:numId w:val="5"/>
        </w:numPr>
        <w:shd w:val="clear" w:color="auto" w:fill="FFFFFF"/>
        <w:tabs>
          <w:tab w:val="num" w:pos="567"/>
        </w:tabs>
        <w:autoSpaceDE/>
        <w:adjustRightInd/>
        <w:spacing w:before="100" w:beforeAutospacing="1"/>
        <w:ind w:left="0" w:firstLine="360"/>
        <w:jc w:val="both"/>
        <w:rPr>
          <w:color w:val="FF0000"/>
          <w:sz w:val="24"/>
          <w:szCs w:val="24"/>
        </w:rPr>
      </w:pPr>
      <w:r w:rsidRPr="000D0651">
        <w:rPr>
          <w:color w:val="FF0000"/>
          <w:sz w:val="24"/>
          <w:szCs w:val="24"/>
        </w:rPr>
        <w:t>обеспечение экономичности и надежности работы электро-и энергоустановок и безопас</w:t>
      </w:r>
      <w:r w:rsidRPr="000D0651">
        <w:rPr>
          <w:color w:val="FF0000"/>
          <w:sz w:val="24"/>
          <w:szCs w:val="24"/>
        </w:rPr>
        <w:softHyphen/>
        <w:t>ности их обслуживании;</w:t>
      </w:r>
    </w:p>
    <w:p w14:paraId="05D95E78" w14:textId="77777777" w:rsidR="00B86338" w:rsidRPr="000D0651" w:rsidRDefault="00B86338" w:rsidP="000A64CA">
      <w:pPr>
        <w:widowControl/>
        <w:numPr>
          <w:ilvl w:val="0"/>
          <w:numId w:val="5"/>
        </w:numPr>
        <w:shd w:val="clear" w:color="auto" w:fill="FFFFFF"/>
        <w:tabs>
          <w:tab w:val="num" w:pos="567"/>
        </w:tabs>
        <w:autoSpaceDE/>
        <w:adjustRightInd/>
        <w:spacing w:before="100" w:beforeAutospacing="1"/>
        <w:ind w:left="0" w:firstLine="360"/>
        <w:jc w:val="both"/>
        <w:rPr>
          <w:color w:val="FF0000"/>
          <w:sz w:val="24"/>
          <w:szCs w:val="24"/>
        </w:rPr>
      </w:pPr>
      <w:r w:rsidRPr="000D0651">
        <w:rPr>
          <w:color w:val="FF0000"/>
          <w:sz w:val="24"/>
          <w:szCs w:val="24"/>
        </w:rPr>
        <w:t>предотвращение использования технологий и методов работы, оказывающих отрицательное влияние на окружающую среду;</w:t>
      </w:r>
    </w:p>
    <w:p w14:paraId="7F09E301" w14:textId="77777777" w:rsidR="00B86338" w:rsidRPr="000D0651" w:rsidRDefault="00B86338" w:rsidP="000A64CA">
      <w:pPr>
        <w:widowControl/>
        <w:numPr>
          <w:ilvl w:val="0"/>
          <w:numId w:val="5"/>
        </w:numPr>
        <w:shd w:val="clear" w:color="auto" w:fill="FFFFFF"/>
        <w:tabs>
          <w:tab w:val="num" w:pos="567"/>
        </w:tabs>
        <w:autoSpaceDE/>
        <w:adjustRightInd/>
        <w:spacing w:before="100" w:beforeAutospacing="1"/>
        <w:ind w:left="0" w:firstLine="360"/>
        <w:jc w:val="both"/>
        <w:rPr>
          <w:color w:val="FF0000"/>
          <w:sz w:val="24"/>
          <w:szCs w:val="24"/>
        </w:rPr>
      </w:pPr>
      <w:r w:rsidRPr="000D0651">
        <w:rPr>
          <w:color w:val="FF0000"/>
          <w:sz w:val="24"/>
          <w:szCs w:val="24"/>
        </w:rPr>
        <w:t>учет и анализ нарушений в работе электроустановок, несчастных случаев и принятие мер по устранению причин их возникновения;</w:t>
      </w:r>
    </w:p>
    <w:p w14:paraId="39568D28" w14:textId="77777777" w:rsidR="00B86338" w:rsidRPr="000D0651" w:rsidRDefault="00B86338" w:rsidP="000A64CA">
      <w:pPr>
        <w:widowControl/>
        <w:numPr>
          <w:ilvl w:val="0"/>
          <w:numId w:val="5"/>
        </w:numPr>
        <w:shd w:val="clear" w:color="auto" w:fill="FFFFFF"/>
        <w:tabs>
          <w:tab w:val="num" w:pos="567"/>
        </w:tabs>
        <w:autoSpaceDE/>
        <w:adjustRightInd/>
        <w:spacing w:before="100" w:beforeAutospacing="1"/>
        <w:ind w:left="0" w:firstLine="360"/>
        <w:jc w:val="both"/>
        <w:rPr>
          <w:color w:val="FF0000"/>
          <w:sz w:val="24"/>
          <w:szCs w:val="24"/>
        </w:rPr>
      </w:pPr>
      <w:r w:rsidRPr="000D0651">
        <w:rPr>
          <w:color w:val="FF0000"/>
          <w:sz w:val="24"/>
          <w:szCs w:val="24"/>
        </w:rPr>
        <w:t>разработку должностных и производственных инструкций для электротехниче</w:t>
      </w:r>
      <w:r w:rsidRPr="000D0651">
        <w:rPr>
          <w:color w:val="FF0000"/>
          <w:sz w:val="24"/>
          <w:szCs w:val="24"/>
        </w:rPr>
        <w:softHyphen/>
        <w:t>ского персонала;</w:t>
      </w:r>
    </w:p>
    <w:p w14:paraId="487211AB" w14:textId="77777777" w:rsidR="00B86338" w:rsidRPr="000D0651" w:rsidRDefault="00B86338" w:rsidP="000A64CA">
      <w:pPr>
        <w:widowControl/>
        <w:numPr>
          <w:ilvl w:val="0"/>
          <w:numId w:val="5"/>
        </w:numPr>
        <w:shd w:val="clear" w:color="auto" w:fill="FFFFFF"/>
        <w:tabs>
          <w:tab w:val="num" w:pos="567"/>
        </w:tabs>
        <w:autoSpaceDE/>
        <w:adjustRightInd/>
        <w:spacing w:before="100" w:beforeAutospacing="1"/>
        <w:ind w:left="0" w:firstLine="360"/>
        <w:jc w:val="both"/>
        <w:rPr>
          <w:color w:val="FF0000"/>
          <w:sz w:val="24"/>
          <w:szCs w:val="24"/>
        </w:rPr>
      </w:pPr>
      <w:r w:rsidRPr="000D0651">
        <w:rPr>
          <w:color w:val="FF0000"/>
          <w:sz w:val="24"/>
          <w:szCs w:val="24"/>
        </w:rPr>
        <w:t>выполнение предписаний органов государственного энергетического надзора;</w:t>
      </w:r>
    </w:p>
    <w:p w14:paraId="5B1CBAAA" w14:textId="77777777" w:rsidR="00B86338" w:rsidRPr="000D0651" w:rsidRDefault="00B86338" w:rsidP="000A64CA">
      <w:pPr>
        <w:widowControl/>
        <w:numPr>
          <w:ilvl w:val="0"/>
          <w:numId w:val="5"/>
        </w:numPr>
        <w:shd w:val="clear" w:color="auto" w:fill="FFFFFF"/>
        <w:tabs>
          <w:tab w:val="num" w:pos="567"/>
        </w:tabs>
        <w:autoSpaceDE/>
        <w:adjustRightInd/>
        <w:spacing w:before="100" w:beforeAutospacing="1"/>
        <w:ind w:left="0" w:firstLine="360"/>
        <w:jc w:val="both"/>
        <w:rPr>
          <w:color w:val="FF0000"/>
          <w:sz w:val="24"/>
          <w:szCs w:val="24"/>
        </w:rPr>
      </w:pPr>
      <w:r w:rsidRPr="000D0651">
        <w:rPr>
          <w:color w:val="FF0000"/>
          <w:sz w:val="24"/>
          <w:szCs w:val="24"/>
        </w:rPr>
        <w:t>соблюдение предприятием заданных ему питающей энергосистемой режимов ра</w:t>
      </w:r>
      <w:r w:rsidRPr="000D0651">
        <w:rPr>
          <w:color w:val="FF0000"/>
          <w:sz w:val="24"/>
          <w:szCs w:val="24"/>
        </w:rPr>
        <w:softHyphen/>
        <w:t>боты;</w:t>
      </w:r>
    </w:p>
    <w:p w14:paraId="2638067E" w14:textId="378633F8" w:rsidR="00B86338" w:rsidRPr="000D0651" w:rsidRDefault="00B86338" w:rsidP="00B86338">
      <w:pPr>
        <w:pStyle w:val="ab"/>
        <w:shd w:val="clear" w:color="auto" w:fill="FFFFFF"/>
        <w:spacing w:before="0" w:beforeAutospacing="0" w:after="0" w:afterAutospacing="0"/>
        <w:ind w:firstLine="709"/>
        <w:jc w:val="both"/>
        <w:rPr>
          <w:color w:val="FF0000"/>
        </w:rPr>
      </w:pPr>
      <w:r w:rsidRPr="000D0651">
        <w:rPr>
          <w:color w:val="FF0000"/>
        </w:rPr>
        <w:t>оперативно диспетчерское управление энергохозяйством, согласованное с региональной энергосистемой.</w:t>
      </w:r>
    </w:p>
    <w:p w14:paraId="30780B45" w14:textId="77777777" w:rsidR="00B86338" w:rsidRPr="000D0651" w:rsidRDefault="00B86338" w:rsidP="00B86338">
      <w:pPr>
        <w:pStyle w:val="ab"/>
        <w:shd w:val="clear" w:color="auto" w:fill="FFFFFF"/>
        <w:spacing w:before="0" w:beforeAutospacing="0" w:after="0" w:afterAutospacing="0"/>
        <w:jc w:val="center"/>
        <w:rPr>
          <w:color w:val="FF0000"/>
        </w:rPr>
      </w:pPr>
      <w:r w:rsidRPr="000D0651">
        <w:rPr>
          <w:noProof/>
          <w:color w:val="FF0000"/>
        </w:rPr>
        <w:drawing>
          <wp:inline distT="0" distB="0" distL="0" distR="0" wp14:anchorId="02C6C89D" wp14:editId="086EE341">
            <wp:extent cx="5276099" cy="2662390"/>
            <wp:effectExtent l="0" t="0" r="1270" b="508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43" cstate="print">
                      <a:extLst>
                        <a:ext uri="{28A0092B-C50C-407E-A947-70E740481C1C}">
                          <a14:useLocalDpi xmlns:a14="http://schemas.microsoft.com/office/drawing/2010/main" val="0"/>
                        </a:ext>
                      </a:extLst>
                    </a:blip>
                    <a:srcRect l="2107"/>
                    <a:stretch>
                      <a:fillRect/>
                    </a:stretch>
                  </pic:blipFill>
                  <pic:spPr bwMode="auto">
                    <a:xfrm>
                      <a:off x="0" y="0"/>
                      <a:ext cx="5327496" cy="2688326"/>
                    </a:xfrm>
                    <a:prstGeom prst="rect">
                      <a:avLst/>
                    </a:prstGeom>
                    <a:noFill/>
                    <a:ln>
                      <a:noFill/>
                    </a:ln>
                  </pic:spPr>
                </pic:pic>
              </a:graphicData>
            </a:graphic>
          </wp:inline>
        </w:drawing>
      </w:r>
    </w:p>
    <w:p w14:paraId="085513BC" w14:textId="77777777" w:rsidR="00B86338" w:rsidRPr="000D0651" w:rsidRDefault="00B86338" w:rsidP="00B86338">
      <w:pPr>
        <w:pStyle w:val="ab"/>
        <w:shd w:val="clear" w:color="auto" w:fill="FFFFFF"/>
        <w:spacing w:before="120" w:beforeAutospacing="0" w:after="240" w:afterAutospacing="0"/>
        <w:jc w:val="center"/>
        <w:rPr>
          <w:color w:val="FF0000"/>
        </w:rPr>
      </w:pPr>
      <w:r w:rsidRPr="000D0651">
        <w:rPr>
          <w:color w:val="FF0000"/>
        </w:rPr>
        <w:t>Рисунок 4 – Организационная структура ГЭС-1</w:t>
      </w:r>
    </w:p>
    <w:p w14:paraId="42E2D994" w14:textId="3A4C0DD4" w:rsidR="00B86338" w:rsidRPr="000D0651" w:rsidRDefault="00B86338" w:rsidP="00B86338">
      <w:pPr>
        <w:pStyle w:val="ab"/>
        <w:shd w:val="clear" w:color="auto" w:fill="FFFFFF"/>
        <w:spacing w:before="0" w:beforeAutospacing="0" w:after="0" w:afterAutospacing="0"/>
        <w:ind w:firstLine="709"/>
        <w:jc w:val="both"/>
        <w:rPr>
          <w:color w:val="FF0000"/>
        </w:rPr>
      </w:pPr>
      <w:r w:rsidRPr="000D0651">
        <w:rPr>
          <w:color w:val="FF0000"/>
        </w:rPr>
        <w:t>На рисунке 5 пред</w:t>
      </w:r>
      <w:r w:rsidR="002031AC">
        <w:rPr>
          <w:color w:val="FF0000"/>
        </w:rPr>
        <w:t xml:space="preserve">ставлена организационная схема </w:t>
      </w:r>
      <w:proofErr w:type="spellStart"/>
      <w:r w:rsidR="00833B9D">
        <w:rPr>
          <w:color w:val="FF0000"/>
        </w:rPr>
        <w:t>инжкнерн</w:t>
      </w:r>
      <w:r w:rsidRPr="000D0651">
        <w:rPr>
          <w:color w:val="FF0000"/>
        </w:rPr>
        <w:t>ой</w:t>
      </w:r>
      <w:proofErr w:type="spellEnd"/>
      <w:r w:rsidRPr="000D0651">
        <w:rPr>
          <w:color w:val="FF0000"/>
        </w:rPr>
        <w:t xml:space="preserve"> службы ГЭС-1.</w:t>
      </w:r>
    </w:p>
    <w:p w14:paraId="13C1EB25" w14:textId="77777777" w:rsidR="00B86338" w:rsidRPr="000D0651" w:rsidRDefault="00B86338" w:rsidP="00B86338">
      <w:pPr>
        <w:pStyle w:val="ab"/>
        <w:shd w:val="clear" w:color="auto" w:fill="FFFFFF"/>
        <w:spacing w:before="0" w:beforeAutospacing="0" w:after="0" w:afterAutospacing="0"/>
        <w:jc w:val="center"/>
        <w:rPr>
          <w:color w:val="FF0000"/>
        </w:rPr>
      </w:pPr>
      <w:r w:rsidRPr="000D0651">
        <w:rPr>
          <w:noProof/>
          <w:color w:val="FF0000"/>
        </w:rPr>
        <w:drawing>
          <wp:inline distT="0" distB="0" distL="0" distR="0" wp14:anchorId="7FE2AA49" wp14:editId="21DDC249">
            <wp:extent cx="4901870" cy="230505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939160" cy="2322585"/>
                    </a:xfrm>
                    <a:prstGeom prst="rect">
                      <a:avLst/>
                    </a:prstGeom>
                    <a:noFill/>
                    <a:ln>
                      <a:noFill/>
                    </a:ln>
                  </pic:spPr>
                </pic:pic>
              </a:graphicData>
            </a:graphic>
          </wp:inline>
        </w:drawing>
      </w:r>
    </w:p>
    <w:p w14:paraId="11669EE5" w14:textId="497F4D2E" w:rsidR="00B86338" w:rsidRPr="000D0651" w:rsidRDefault="00B86338" w:rsidP="00B86338">
      <w:pPr>
        <w:widowControl/>
        <w:shd w:val="clear" w:color="auto" w:fill="FFFFFF"/>
        <w:autoSpaceDE/>
        <w:adjustRightInd/>
        <w:spacing w:before="120" w:after="240"/>
        <w:ind w:firstLine="709"/>
        <w:jc w:val="center"/>
        <w:rPr>
          <w:color w:val="FF0000"/>
          <w:sz w:val="24"/>
          <w:szCs w:val="24"/>
          <w:shd w:val="clear" w:color="auto" w:fill="FFFFFF"/>
        </w:rPr>
      </w:pPr>
      <w:r w:rsidRPr="000D0651">
        <w:rPr>
          <w:color w:val="FF0000"/>
          <w:sz w:val="24"/>
          <w:szCs w:val="24"/>
        </w:rPr>
        <w:t xml:space="preserve">Рисунок 5 – Организационная структура </w:t>
      </w:r>
      <w:r w:rsidR="00833B9D">
        <w:rPr>
          <w:color w:val="FF0000"/>
          <w:sz w:val="24"/>
          <w:szCs w:val="24"/>
        </w:rPr>
        <w:t>инженерной</w:t>
      </w:r>
      <w:r w:rsidR="00023CA4">
        <w:rPr>
          <w:color w:val="FF0000"/>
          <w:sz w:val="24"/>
          <w:szCs w:val="24"/>
        </w:rPr>
        <w:t xml:space="preserve"> </w:t>
      </w:r>
      <w:r w:rsidRPr="000D0651">
        <w:rPr>
          <w:color w:val="FF0000"/>
          <w:sz w:val="24"/>
          <w:szCs w:val="24"/>
        </w:rPr>
        <w:t>службы ГЭС-1</w:t>
      </w:r>
    </w:p>
    <w:p w14:paraId="28EA705D" w14:textId="77777777" w:rsidR="00B86338" w:rsidRPr="000D0651" w:rsidRDefault="00B86338" w:rsidP="00B86338">
      <w:pPr>
        <w:widowControl/>
        <w:shd w:val="clear" w:color="auto" w:fill="FFFFFF"/>
        <w:autoSpaceDE/>
        <w:adjustRightInd/>
        <w:ind w:firstLine="709"/>
        <w:jc w:val="both"/>
        <w:textAlignment w:val="baseline"/>
        <w:rPr>
          <w:rFonts w:ascii="MuseoSansCyrl" w:hAnsi="MuseoSansCyrl"/>
          <w:color w:val="FF0000"/>
          <w:sz w:val="24"/>
          <w:szCs w:val="24"/>
        </w:rPr>
      </w:pPr>
      <w:r w:rsidRPr="000D0651">
        <w:rPr>
          <w:rFonts w:ascii="MuseoSansCyrl" w:hAnsi="MuseoSansCyrl"/>
          <w:color w:val="FF0000"/>
          <w:sz w:val="24"/>
          <w:szCs w:val="24"/>
        </w:rPr>
        <w:t>Обеспеченность предприятия персоналом, качественная и количественная структура персонала предприятия представлена в таблице 5.</w:t>
      </w:r>
    </w:p>
    <w:p w14:paraId="44E569F7" w14:textId="77777777" w:rsidR="00B86338" w:rsidRPr="000D0651" w:rsidRDefault="00B86338" w:rsidP="00B86338">
      <w:pPr>
        <w:widowControl/>
        <w:shd w:val="clear" w:color="auto" w:fill="FFFFFF"/>
        <w:autoSpaceDE/>
        <w:adjustRightInd/>
        <w:jc w:val="right"/>
        <w:textAlignment w:val="baseline"/>
        <w:rPr>
          <w:rFonts w:ascii="MuseoSansCyrl" w:hAnsi="MuseoSansCyrl"/>
          <w:color w:val="FF0000"/>
          <w:sz w:val="24"/>
          <w:szCs w:val="24"/>
        </w:rPr>
      </w:pPr>
      <w:r w:rsidRPr="000D0651">
        <w:rPr>
          <w:rFonts w:ascii="MuseoSansCyrl" w:hAnsi="MuseoSansCyrl"/>
          <w:color w:val="FF0000"/>
          <w:sz w:val="24"/>
          <w:szCs w:val="24"/>
        </w:rPr>
        <w:lastRenderedPageBreak/>
        <w:t>Таблица 5</w:t>
      </w:r>
    </w:p>
    <w:p w14:paraId="301EFBD4" w14:textId="77777777" w:rsidR="00B86338" w:rsidRPr="000D0651" w:rsidRDefault="00B86338" w:rsidP="00B86338">
      <w:pPr>
        <w:widowControl/>
        <w:shd w:val="clear" w:color="auto" w:fill="FFFFFF"/>
        <w:autoSpaceDE/>
        <w:adjustRightInd/>
        <w:spacing w:after="120"/>
        <w:jc w:val="center"/>
        <w:textAlignment w:val="baseline"/>
        <w:rPr>
          <w:rFonts w:ascii="MuseoSansCyrl" w:hAnsi="MuseoSansCyrl"/>
          <w:color w:val="FF0000"/>
          <w:sz w:val="24"/>
          <w:szCs w:val="24"/>
        </w:rPr>
      </w:pPr>
      <w:r w:rsidRPr="000D0651">
        <w:rPr>
          <w:rFonts w:ascii="MuseoSansCyrl" w:hAnsi="MuseoSansCyrl"/>
          <w:color w:val="FF0000"/>
          <w:sz w:val="24"/>
          <w:szCs w:val="24"/>
        </w:rPr>
        <w:t>Обеспеченность предприятия персоналом и структура персонала предприятия</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8222"/>
        <w:gridCol w:w="1417"/>
      </w:tblGrid>
      <w:tr w:rsidR="00CB6071" w:rsidRPr="000D0651" w14:paraId="5A626EAF" w14:textId="77777777" w:rsidTr="00CB6071">
        <w:trPr>
          <w:tblHeader/>
        </w:trPr>
        <w:tc>
          <w:tcPr>
            <w:tcW w:w="8222" w:type="dxa"/>
            <w:shd w:val="clear" w:color="auto" w:fill="F2F2F2" w:themeFill="background1" w:themeFillShade="F2"/>
            <w:vAlign w:val="bottom"/>
          </w:tcPr>
          <w:p w14:paraId="3FC84453" w14:textId="7A1E9D5C" w:rsidR="00CB6071" w:rsidRPr="000D0651" w:rsidRDefault="00CB6071" w:rsidP="00CB6071">
            <w:pPr>
              <w:widowControl/>
              <w:autoSpaceDE/>
              <w:adjustRightInd/>
              <w:spacing w:line="276" w:lineRule="auto"/>
              <w:jc w:val="center"/>
              <w:textAlignment w:val="baseline"/>
              <w:rPr>
                <w:b/>
                <w:color w:val="FF0000"/>
                <w:sz w:val="22"/>
                <w:szCs w:val="22"/>
                <w:lang w:eastAsia="en-US"/>
              </w:rPr>
            </w:pPr>
            <w:r w:rsidRPr="000D0651">
              <w:rPr>
                <w:b/>
                <w:color w:val="FF0000"/>
                <w:sz w:val="22"/>
                <w:szCs w:val="22"/>
                <w:lang w:eastAsia="en-US"/>
              </w:rPr>
              <w:t>Показатели</w:t>
            </w:r>
          </w:p>
        </w:tc>
        <w:tc>
          <w:tcPr>
            <w:tcW w:w="1417" w:type="dxa"/>
            <w:shd w:val="clear" w:color="auto" w:fill="F2F2F2" w:themeFill="background1" w:themeFillShade="F2"/>
            <w:vAlign w:val="bottom"/>
          </w:tcPr>
          <w:p w14:paraId="3E1A2033" w14:textId="555D466D" w:rsidR="00CB6071" w:rsidRPr="000D0651" w:rsidRDefault="00CB6071" w:rsidP="0038138F">
            <w:pPr>
              <w:widowControl/>
              <w:autoSpaceDE/>
              <w:adjustRightInd/>
              <w:spacing w:line="276" w:lineRule="auto"/>
              <w:jc w:val="center"/>
              <w:textAlignment w:val="baseline"/>
              <w:rPr>
                <w:b/>
                <w:color w:val="FF0000"/>
                <w:sz w:val="22"/>
                <w:szCs w:val="22"/>
                <w:lang w:eastAsia="en-US"/>
              </w:rPr>
            </w:pPr>
            <w:r w:rsidRPr="000D0651">
              <w:rPr>
                <w:b/>
                <w:color w:val="FF0000"/>
                <w:sz w:val="22"/>
                <w:szCs w:val="22"/>
                <w:lang w:eastAsia="en-US"/>
              </w:rPr>
              <w:t>202</w:t>
            </w:r>
            <w:r w:rsidR="0038138F">
              <w:rPr>
                <w:b/>
                <w:color w:val="FF0000"/>
                <w:sz w:val="22"/>
                <w:szCs w:val="22"/>
                <w:lang w:eastAsia="en-US"/>
              </w:rPr>
              <w:t>0</w:t>
            </w:r>
            <w:r w:rsidRPr="000D0651">
              <w:rPr>
                <w:b/>
                <w:color w:val="FF0000"/>
                <w:sz w:val="22"/>
                <w:szCs w:val="22"/>
                <w:lang w:eastAsia="en-US"/>
              </w:rPr>
              <w:t xml:space="preserve"> г.</w:t>
            </w:r>
          </w:p>
        </w:tc>
      </w:tr>
      <w:tr w:rsidR="00CB6071" w:rsidRPr="000D0651" w14:paraId="5253F6C3" w14:textId="77777777" w:rsidTr="00CB6071">
        <w:tc>
          <w:tcPr>
            <w:tcW w:w="8222" w:type="dxa"/>
            <w:vAlign w:val="bottom"/>
          </w:tcPr>
          <w:p w14:paraId="5D5F39D1" w14:textId="0387DCBE" w:rsidR="00CB6071" w:rsidRPr="000D0651" w:rsidRDefault="00CB6071" w:rsidP="00CB6071">
            <w:pPr>
              <w:widowControl/>
              <w:autoSpaceDE/>
              <w:adjustRightInd/>
              <w:spacing w:line="276" w:lineRule="auto"/>
              <w:textAlignment w:val="baseline"/>
              <w:rPr>
                <w:color w:val="FF0000"/>
                <w:sz w:val="22"/>
                <w:szCs w:val="22"/>
                <w:lang w:eastAsia="en-US"/>
              </w:rPr>
            </w:pPr>
            <w:r w:rsidRPr="000D0651">
              <w:rPr>
                <w:color w:val="FF0000"/>
                <w:sz w:val="22"/>
                <w:szCs w:val="22"/>
                <w:lang w:eastAsia="en-US"/>
              </w:rPr>
              <w:t>Среднесписочная численность персонала, всего (чел.)</w:t>
            </w:r>
          </w:p>
        </w:tc>
        <w:tc>
          <w:tcPr>
            <w:tcW w:w="1417" w:type="dxa"/>
            <w:vAlign w:val="bottom"/>
          </w:tcPr>
          <w:p w14:paraId="677258AE" w14:textId="71BEE914" w:rsidR="00CB6071" w:rsidRPr="000D0651" w:rsidRDefault="00CB6071" w:rsidP="00CB6071">
            <w:pPr>
              <w:widowControl/>
              <w:autoSpaceDE/>
              <w:adjustRightInd/>
              <w:spacing w:line="276" w:lineRule="auto"/>
              <w:jc w:val="center"/>
              <w:textAlignment w:val="baseline"/>
              <w:rPr>
                <w:color w:val="FF0000"/>
                <w:sz w:val="22"/>
                <w:szCs w:val="22"/>
                <w:lang w:eastAsia="en-US"/>
              </w:rPr>
            </w:pPr>
            <w:r w:rsidRPr="000D0651">
              <w:rPr>
                <w:color w:val="FF0000"/>
                <w:sz w:val="22"/>
                <w:szCs w:val="22"/>
                <w:lang w:eastAsia="en-US"/>
              </w:rPr>
              <w:t>441</w:t>
            </w:r>
          </w:p>
        </w:tc>
      </w:tr>
      <w:tr w:rsidR="00CB6071" w:rsidRPr="000D0651" w14:paraId="459D5194" w14:textId="77777777" w:rsidTr="00CB6071">
        <w:tc>
          <w:tcPr>
            <w:tcW w:w="8222" w:type="dxa"/>
            <w:vAlign w:val="bottom"/>
          </w:tcPr>
          <w:p w14:paraId="2E67A5B5" w14:textId="0E2C247E" w:rsidR="00CB6071" w:rsidRPr="000D0651" w:rsidRDefault="00CB6071" w:rsidP="00CB6071">
            <w:pPr>
              <w:widowControl/>
              <w:autoSpaceDE/>
              <w:adjustRightInd/>
              <w:spacing w:line="276" w:lineRule="auto"/>
              <w:textAlignment w:val="baseline"/>
              <w:rPr>
                <w:color w:val="FF0000"/>
                <w:sz w:val="22"/>
                <w:szCs w:val="22"/>
                <w:lang w:eastAsia="en-US"/>
              </w:rPr>
            </w:pPr>
            <w:r w:rsidRPr="000D0651">
              <w:rPr>
                <w:color w:val="FF0000"/>
                <w:sz w:val="22"/>
                <w:szCs w:val="22"/>
                <w:lang w:eastAsia="en-US"/>
              </w:rPr>
              <w:t>из них</w:t>
            </w:r>
            <w:r>
              <w:rPr>
                <w:color w:val="FF0000"/>
                <w:sz w:val="22"/>
                <w:szCs w:val="22"/>
                <w:lang w:eastAsia="en-US"/>
              </w:rPr>
              <w:t>:</w:t>
            </w:r>
          </w:p>
        </w:tc>
        <w:tc>
          <w:tcPr>
            <w:tcW w:w="1417" w:type="dxa"/>
            <w:vAlign w:val="bottom"/>
          </w:tcPr>
          <w:p w14:paraId="10F0F268" w14:textId="77777777" w:rsidR="00CB6071" w:rsidRPr="000D0651" w:rsidRDefault="00CB6071" w:rsidP="00CB6071">
            <w:pPr>
              <w:widowControl/>
              <w:autoSpaceDE/>
              <w:adjustRightInd/>
              <w:spacing w:line="276" w:lineRule="auto"/>
              <w:jc w:val="center"/>
              <w:textAlignment w:val="baseline"/>
              <w:rPr>
                <w:color w:val="FF0000"/>
                <w:sz w:val="22"/>
                <w:szCs w:val="22"/>
                <w:lang w:eastAsia="en-US"/>
              </w:rPr>
            </w:pPr>
          </w:p>
        </w:tc>
      </w:tr>
      <w:tr w:rsidR="00CB6071" w:rsidRPr="000D0651" w14:paraId="29109C4A" w14:textId="77777777" w:rsidTr="00CB6071">
        <w:tc>
          <w:tcPr>
            <w:tcW w:w="8222" w:type="dxa"/>
            <w:vAlign w:val="bottom"/>
          </w:tcPr>
          <w:p w14:paraId="76B3DC2E" w14:textId="4E80A37B" w:rsidR="00CB6071" w:rsidRPr="000D0651" w:rsidRDefault="00CB6071" w:rsidP="00CB6071">
            <w:pPr>
              <w:widowControl/>
              <w:autoSpaceDE/>
              <w:adjustRightInd/>
              <w:spacing w:line="276" w:lineRule="auto"/>
              <w:textAlignment w:val="baseline"/>
              <w:rPr>
                <w:color w:val="FF0000"/>
                <w:sz w:val="22"/>
                <w:szCs w:val="22"/>
                <w:lang w:eastAsia="en-US"/>
              </w:rPr>
            </w:pPr>
            <w:r w:rsidRPr="000D0651">
              <w:rPr>
                <w:color w:val="FF0000"/>
                <w:sz w:val="22"/>
                <w:szCs w:val="22"/>
                <w:lang w:eastAsia="en-US"/>
              </w:rPr>
              <w:t>рабочие (чел.)</w:t>
            </w:r>
          </w:p>
        </w:tc>
        <w:tc>
          <w:tcPr>
            <w:tcW w:w="1417" w:type="dxa"/>
            <w:vAlign w:val="bottom"/>
          </w:tcPr>
          <w:p w14:paraId="670525E3" w14:textId="4400884C" w:rsidR="00CB6071" w:rsidRPr="000D0651" w:rsidRDefault="00CB6071" w:rsidP="00CB6071">
            <w:pPr>
              <w:widowControl/>
              <w:autoSpaceDE/>
              <w:adjustRightInd/>
              <w:spacing w:line="276" w:lineRule="auto"/>
              <w:jc w:val="center"/>
              <w:textAlignment w:val="baseline"/>
              <w:rPr>
                <w:color w:val="FF0000"/>
                <w:sz w:val="22"/>
                <w:szCs w:val="22"/>
                <w:lang w:eastAsia="en-US"/>
              </w:rPr>
            </w:pPr>
            <w:r w:rsidRPr="000D0651">
              <w:rPr>
                <w:color w:val="FF0000"/>
                <w:sz w:val="22"/>
                <w:szCs w:val="22"/>
                <w:lang w:eastAsia="en-US"/>
              </w:rPr>
              <w:t>72</w:t>
            </w:r>
          </w:p>
        </w:tc>
      </w:tr>
      <w:tr w:rsidR="00CB6071" w:rsidRPr="000D0651" w14:paraId="5D1AB45B" w14:textId="77777777" w:rsidTr="00CB6071">
        <w:tc>
          <w:tcPr>
            <w:tcW w:w="8222" w:type="dxa"/>
            <w:vAlign w:val="bottom"/>
          </w:tcPr>
          <w:p w14:paraId="06416E9F" w14:textId="380C77E1" w:rsidR="00CB6071" w:rsidRPr="000D0651" w:rsidRDefault="00CB6071" w:rsidP="00CB6071">
            <w:pPr>
              <w:widowControl/>
              <w:autoSpaceDE/>
              <w:adjustRightInd/>
              <w:spacing w:line="276" w:lineRule="auto"/>
              <w:textAlignment w:val="baseline"/>
              <w:rPr>
                <w:color w:val="FF0000"/>
                <w:sz w:val="22"/>
                <w:szCs w:val="22"/>
                <w:lang w:eastAsia="en-US"/>
              </w:rPr>
            </w:pPr>
            <w:r w:rsidRPr="000D0651">
              <w:rPr>
                <w:color w:val="FF0000"/>
                <w:sz w:val="22"/>
                <w:szCs w:val="22"/>
                <w:lang w:eastAsia="en-US"/>
              </w:rPr>
              <w:t>служащие (чел.)</w:t>
            </w:r>
          </w:p>
        </w:tc>
        <w:tc>
          <w:tcPr>
            <w:tcW w:w="1417" w:type="dxa"/>
            <w:vAlign w:val="bottom"/>
          </w:tcPr>
          <w:p w14:paraId="3AE6EF94" w14:textId="637991F7" w:rsidR="00CB6071" w:rsidRPr="000D0651" w:rsidRDefault="00CB6071" w:rsidP="00CB6071">
            <w:pPr>
              <w:widowControl/>
              <w:autoSpaceDE/>
              <w:adjustRightInd/>
              <w:spacing w:line="276" w:lineRule="auto"/>
              <w:jc w:val="center"/>
              <w:textAlignment w:val="baseline"/>
              <w:rPr>
                <w:color w:val="FF0000"/>
                <w:sz w:val="22"/>
                <w:szCs w:val="22"/>
                <w:lang w:eastAsia="en-US"/>
              </w:rPr>
            </w:pPr>
            <w:r w:rsidRPr="000D0651">
              <w:rPr>
                <w:color w:val="FF0000"/>
                <w:sz w:val="22"/>
                <w:szCs w:val="22"/>
                <w:lang w:eastAsia="en-US"/>
              </w:rPr>
              <w:t>369</w:t>
            </w:r>
          </w:p>
        </w:tc>
      </w:tr>
      <w:tr w:rsidR="00CB6071" w:rsidRPr="000D0651" w14:paraId="21C6B97F" w14:textId="77777777" w:rsidTr="00CB6071">
        <w:tc>
          <w:tcPr>
            <w:tcW w:w="8222" w:type="dxa"/>
            <w:vAlign w:val="bottom"/>
          </w:tcPr>
          <w:p w14:paraId="2B73706C" w14:textId="515FD68B" w:rsidR="00CB6071" w:rsidRPr="000D0651" w:rsidRDefault="00CB6071" w:rsidP="00CB6071">
            <w:pPr>
              <w:widowControl/>
              <w:autoSpaceDE/>
              <w:adjustRightInd/>
              <w:spacing w:line="276" w:lineRule="auto"/>
              <w:textAlignment w:val="baseline"/>
              <w:rPr>
                <w:color w:val="FF0000"/>
                <w:sz w:val="22"/>
                <w:szCs w:val="22"/>
                <w:lang w:eastAsia="en-US"/>
              </w:rPr>
            </w:pPr>
            <w:r w:rsidRPr="000D0651">
              <w:rPr>
                <w:color w:val="FF0000"/>
                <w:sz w:val="22"/>
                <w:szCs w:val="22"/>
                <w:lang w:eastAsia="en-US"/>
              </w:rPr>
              <w:t xml:space="preserve">в </w:t>
            </w:r>
            <w:proofErr w:type="spellStart"/>
            <w:r w:rsidRPr="000D0651">
              <w:rPr>
                <w:color w:val="FF0000"/>
                <w:sz w:val="22"/>
                <w:szCs w:val="22"/>
                <w:lang w:eastAsia="en-US"/>
              </w:rPr>
              <w:t>т.ч</w:t>
            </w:r>
            <w:proofErr w:type="spellEnd"/>
            <w:r w:rsidRPr="000D0651">
              <w:rPr>
                <w:color w:val="FF0000"/>
                <w:sz w:val="22"/>
                <w:szCs w:val="22"/>
                <w:lang w:eastAsia="en-US"/>
              </w:rPr>
              <w:t>.</w:t>
            </w:r>
            <w:r>
              <w:rPr>
                <w:color w:val="FF0000"/>
                <w:sz w:val="22"/>
                <w:szCs w:val="22"/>
                <w:lang w:eastAsia="en-US"/>
              </w:rPr>
              <w:t>:</w:t>
            </w:r>
          </w:p>
        </w:tc>
        <w:tc>
          <w:tcPr>
            <w:tcW w:w="1417" w:type="dxa"/>
            <w:vAlign w:val="bottom"/>
          </w:tcPr>
          <w:p w14:paraId="35A9E0A4" w14:textId="77777777" w:rsidR="00CB6071" w:rsidRPr="000D0651" w:rsidRDefault="00CB6071" w:rsidP="00CB6071">
            <w:pPr>
              <w:widowControl/>
              <w:autoSpaceDE/>
              <w:adjustRightInd/>
              <w:spacing w:line="276" w:lineRule="auto"/>
              <w:jc w:val="center"/>
              <w:textAlignment w:val="baseline"/>
              <w:rPr>
                <w:color w:val="FF0000"/>
                <w:sz w:val="22"/>
                <w:szCs w:val="22"/>
                <w:lang w:eastAsia="en-US"/>
              </w:rPr>
            </w:pPr>
          </w:p>
        </w:tc>
      </w:tr>
      <w:tr w:rsidR="00CB6071" w:rsidRPr="000D0651" w14:paraId="35C4841B" w14:textId="77777777" w:rsidTr="00CB6071">
        <w:tc>
          <w:tcPr>
            <w:tcW w:w="8222" w:type="dxa"/>
            <w:vAlign w:val="bottom"/>
          </w:tcPr>
          <w:p w14:paraId="28F4BA38" w14:textId="64B66A3C" w:rsidR="00CB6071" w:rsidRPr="000D0651" w:rsidRDefault="00CB6071" w:rsidP="00CB6071">
            <w:pPr>
              <w:widowControl/>
              <w:autoSpaceDE/>
              <w:adjustRightInd/>
              <w:spacing w:line="276" w:lineRule="auto"/>
              <w:textAlignment w:val="baseline"/>
              <w:rPr>
                <w:color w:val="FF0000"/>
                <w:sz w:val="22"/>
                <w:szCs w:val="22"/>
                <w:lang w:eastAsia="en-US"/>
              </w:rPr>
            </w:pPr>
            <w:r w:rsidRPr="000D0651">
              <w:rPr>
                <w:color w:val="FF0000"/>
                <w:sz w:val="22"/>
                <w:szCs w:val="22"/>
                <w:lang w:eastAsia="en-US"/>
              </w:rPr>
              <w:t>руководители (чел.)</w:t>
            </w:r>
          </w:p>
        </w:tc>
        <w:tc>
          <w:tcPr>
            <w:tcW w:w="1417" w:type="dxa"/>
            <w:vAlign w:val="bottom"/>
          </w:tcPr>
          <w:p w14:paraId="315CA24A" w14:textId="49E1A013" w:rsidR="00CB6071" w:rsidRPr="000D0651" w:rsidRDefault="00CB6071" w:rsidP="00CB6071">
            <w:pPr>
              <w:widowControl/>
              <w:autoSpaceDE/>
              <w:adjustRightInd/>
              <w:spacing w:line="276" w:lineRule="auto"/>
              <w:jc w:val="center"/>
              <w:textAlignment w:val="baseline"/>
              <w:rPr>
                <w:color w:val="FF0000"/>
                <w:sz w:val="22"/>
                <w:szCs w:val="22"/>
                <w:lang w:eastAsia="en-US"/>
              </w:rPr>
            </w:pPr>
            <w:r w:rsidRPr="000D0651">
              <w:rPr>
                <w:color w:val="FF0000"/>
                <w:sz w:val="22"/>
                <w:szCs w:val="22"/>
                <w:lang w:eastAsia="en-US"/>
              </w:rPr>
              <w:t>24</w:t>
            </w:r>
          </w:p>
        </w:tc>
      </w:tr>
      <w:tr w:rsidR="00CB6071" w:rsidRPr="000D0651" w14:paraId="649008FC" w14:textId="77777777" w:rsidTr="00CB6071">
        <w:tc>
          <w:tcPr>
            <w:tcW w:w="8222" w:type="dxa"/>
            <w:vAlign w:val="bottom"/>
          </w:tcPr>
          <w:p w14:paraId="2F642734" w14:textId="45167489" w:rsidR="00CB6071" w:rsidRPr="000D0651" w:rsidRDefault="00CB6071" w:rsidP="00CB6071">
            <w:pPr>
              <w:widowControl/>
              <w:autoSpaceDE/>
              <w:adjustRightInd/>
              <w:spacing w:line="276" w:lineRule="auto"/>
              <w:textAlignment w:val="baseline"/>
              <w:rPr>
                <w:color w:val="FF0000"/>
                <w:sz w:val="22"/>
                <w:szCs w:val="22"/>
                <w:lang w:eastAsia="en-US"/>
              </w:rPr>
            </w:pPr>
            <w:r w:rsidRPr="000D0651">
              <w:rPr>
                <w:color w:val="FF0000"/>
                <w:sz w:val="22"/>
                <w:szCs w:val="22"/>
                <w:lang w:eastAsia="en-US"/>
              </w:rPr>
              <w:t>специалисты (чел.)</w:t>
            </w:r>
          </w:p>
        </w:tc>
        <w:tc>
          <w:tcPr>
            <w:tcW w:w="1417" w:type="dxa"/>
            <w:vAlign w:val="bottom"/>
          </w:tcPr>
          <w:p w14:paraId="7F691F92" w14:textId="6FC6CF97" w:rsidR="00CB6071" w:rsidRPr="000D0651" w:rsidRDefault="00CB6071" w:rsidP="00CB6071">
            <w:pPr>
              <w:widowControl/>
              <w:autoSpaceDE/>
              <w:adjustRightInd/>
              <w:spacing w:line="276" w:lineRule="auto"/>
              <w:jc w:val="center"/>
              <w:textAlignment w:val="baseline"/>
              <w:rPr>
                <w:color w:val="FF0000"/>
                <w:sz w:val="22"/>
                <w:szCs w:val="22"/>
                <w:lang w:eastAsia="en-US"/>
              </w:rPr>
            </w:pPr>
            <w:r w:rsidRPr="000D0651">
              <w:rPr>
                <w:color w:val="FF0000"/>
                <w:sz w:val="22"/>
                <w:szCs w:val="22"/>
                <w:lang w:eastAsia="en-US"/>
              </w:rPr>
              <w:t>325</w:t>
            </w:r>
          </w:p>
        </w:tc>
      </w:tr>
      <w:tr w:rsidR="00CB6071" w:rsidRPr="000D0651" w14:paraId="74C2C060" w14:textId="77777777" w:rsidTr="00CB6071">
        <w:tc>
          <w:tcPr>
            <w:tcW w:w="8222" w:type="dxa"/>
            <w:vAlign w:val="bottom"/>
          </w:tcPr>
          <w:p w14:paraId="3ECD68DE" w14:textId="09818576" w:rsidR="00CB6071" w:rsidRPr="000D0651" w:rsidRDefault="00CB6071" w:rsidP="00CB6071">
            <w:pPr>
              <w:widowControl/>
              <w:autoSpaceDE/>
              <w:adjustRightInd/>
              <w:spacing w:line="276" w:lineRule="auto"/>
              <w:textAlignment w:val="baseline"/>
              <w:rPr>
                <w:color w:val="FF0000"/>
                <w:sz w:val="22"/>
                <w:szCs w:val="22"/>
                <w:lang w:eastAsia="en-US"/>
              </w:rPr>
            </w:pPr>
            <w:r w:rsidRPr="000D0651">
              <w:rPr>
                <w:color w:val="FF0000"/>
                <w:sz w:val="22"/>
                <w:szCs w:val="22"/>
                <w:lang w:eastAsia="en-US"/>
              </w:rPr>
              <w:t>непромышленный персонал (чел.)</w:t>
            </w:r>
          </w:p>
        </w:tc>
        <w:tc>
          <w:tcPr>
            <w:tcW w:w="1417" w:type="dxa"/>
            <w:vAlign w:val="bottom"/>
          </w:tcPr>
          <w:p w14:paraId="6B23E9CD" w14:textId="3916DA21" w:rsidR="00CB6071" w:rsidRPr="000D0651" w:rsidRDefault="00CB6071" w:rsidP="00CB6071">
            <w:pPr>
              <w:widowControl/>
              <w:autoSpaceDE/>
              <w:adjustRightInd/>
              <w:spacing w:line="276" w:lineRule="auto"/>
              <w:jc w:val="center"/>
              <w:textAlignment w:val="baseline"/>
              <w:rPr>
                <w:color w:val="FF0000"/>
                <w:sz w:val="22"/>
                <w:szCs w:val="22"/>
                <w:lang w:eastAsia="en-US"/>
              </w:rPr>
            </w:pPr>
            <w:r w:rsidRPr="000D0651">
              <w:rPr>
                <w:color w:val="FF0000"/>
                <w:sz w:val="22"/>
                <w:szCs w:val="22"/>
                <w:lang w:eastAsia="en-US"/>
              </w:rPr>
              <w:t>20</w:t>
            </w:r>
          </w:p>
        </w:tc>
      </w:tr>
    </w:tbl>
    <w:p w14:paraId="6E5B11FE" w14:textId="77777777" w:rsidR="00B86338" w:rsidRPr="000D0651" w:rsidRDefault="00B86338" w:rsidP="00B86338">
      <w:pPr>
        <w:widowControl/>
        <w:autoSpaceDE/>
        <w:adjustRightInd/>
        <w:ind w:firstLine="426"/>
        <w:jc w:val="both"/>
        <w:rPr>
          <w:rFonts w:ascii="MuseoSansCyrl" w:hAnsi="MuseoSansCyrl"/>
          <w:color w:val="FF0000"/>
          <w:sz w:val="24"/>
          <w:szCs w:val="24"/>
        </w:rPr>
      </w:pPr>
      <w:r w:rsidRPr="000D0651">
        <w:rPr>
          <w:rFonts w:ascii="MuseoSansCyrl" w:hAnsi="MuseoSansCyrl"/>
          <w:color w:val="FF0000"/>
          <w:sz w:val="24"/>
          <w:szCs w:val="24"/>
        </w:rPr>
        <w:br/>
      </w:r>
      <w:r w:rsidRPr="000D0651">
        <w:rPr>
          <w:rFonts w:ascii="MuseoSansCyrl" w:hAnsi="MuseoSansCyrl"/>
          <w:color w:val="FF0000"/>
          <w:sz w:val="24"/>
          <w:szCs w:val="24"/>
        </w:rPr>
        <w:tab/>
        <w:t>Таким образом, на данном предприятие среднесписочная численность персонала составляет 441 человек, из них 72 рабочих и 369 чел. служащие.</w:t>
      </w:r>
    </w:p>
    <w:p w14:paraId="36CE2580" w14:textId="77777777" w:rsidR="00B86338" w:rsidRPr="000D0651" w:rsidRDefault="00B86338" w:rsidP="00B86338">
      <w:pPr>
        <w:widowControl/>
        <w:autoSpaceDE/>
        <w:adjustRightInd/>
        <w:ind w:firstLine="426"/>
        <w:jc w:val="both"/>
        <w:rPr>
          <w:rFonts w:ascii="MuseoSansCyrl" w:hAnsi="MuseoSansCyrl"/>
          <w:color w:val="FF0000"/>
          <w:sz w:val="24"/>
          <w:szCs w:val="24"/>
        </w:rPr>
      </w:pPr>
      <w:r w:rsidRPr="000D0651">
        <w:rPr>
          <w:rFonts w:ascii="MuseoSansCyrl" w:hAnsi="MuseoSansCyrl"/>
          <w:color w:val="FF0000"/>
          <w:sz w:val="24"/>
          <w:szCs w:val="24"/>
        </w:rPr>
        <w:tab/>
        <w:t>В том числе обеспеченность персоналом, качественный и количественный состав энергетической службы приведены в таблице 6.</w:t>
      </w:r>
    </w:p>
    <w:p w14:paraId="1D816C74" w14:textId="77777777" w:rsidR="00B86338" w:rsidRPr="000D0651" w:rsidRDefault="00B86338" w:rsidP="00B86338">
      <w:pPr>
        <w:widowControl/>
        <w:autoSpaceDE/>
        <w:adjustRightInd/>
        <w:ind w:firstLine="426"/>
        <w:jc w:val="right"/>
        <w:rPr>
          <w:rFonts w:ascii="MuseoSansCyrl" w:hAnsi="MuseoSansCyrl"/>
          <w:color w:val="FF0000"/>
          <w:sz w:val="24"/>
          <w:szCs w:val="24"/>
        </w:rPr>
      </w:pPr>
      <w:r w:rsidRPr="000D0651">
        <w:rPr>
          <w:rFonts w:ascii="MuseoSansCyrl" w:hAnsi="MuseoSansCyrl"/>
          <w:color w:val="FF0000"/>
          <w:sz w:val="24"/>
          <w:szCs w:val="24"/>
        </w:rPr>
        <w:t>Таблица 6</w:t>
      </w:r>
    </w:p>
    <w:p w14:paraId="092A6686" w14:textId="0C9AE1F9" w:rsidR="00B86338" w:rsidRPr="000D0651" w:rsidRDefault="00B86338" w:rsidP="00B86338">
      <w:pPr>
        <w:widowControl/>
        <w:shd w:val="clear" w:color="auto" w:fill="FFFFFF"/>
        <w:autoSpaceDE/>
        <w:adjustRightInd/>
        <w:spacing w:after="120"/>
        <w:jc w:val="center"/>
        <w:textAlignment w:val="baseline"/>
        <w:rPr>
          <w:rFonts w:ascii="MuseoSansCyrl" w:hAnsi="MuseoSansCyrl"/>
          <w:color w:val="FF0000"/>
          <w:sz w:val="24"/>
          <w:szCs w:val="24"/>
        </w:rPr>
      </w:pPr>
      <w:r w:rsidRPr="000D0651">
        <w:rPr>
          <w:rFonts w:ascii="MuseoSansCyrl" w:hAnsi="MuseoSansCyrl"/>
          <w:color w:val="FF0000"/>
          <w:sz w:val="24"/>
          <w:szCs w:val="24"/>
        </w:rPr>
        <w:t>Обеспеченность предприятия персоналом и структура персонала</w:t>
      </w:r>
      <w:r w:rsidR="0038138F">
        <w:rPr>
          <w:rFonts w:ascii="MuseoSansCyrl" w:hAnsi="MuseoSansCyrl"/>
          <w:color w:val="FF0000"/>
          <w:sz w:val="24"/>
          <w:szCs w:val="24"/>
        </w:rPr>
        <w:t xml:space="preserve"> </w:t>
      </w:r>
      <w:r w:rsidR="00023CA4">
        <w:rPr>
          <w:color w:val="FF0000"/>
          <w:sz w:val="24"/>
          <w:szCs w:val="24"/>
        </w:rPr>
        <w:t>инженерной</w:t>
      </w:r>
      <w:r w:rsidR="0038138F">
        <w:rPr>
          <w:rFonts w:ascii="MuseoSansCyrl" w:hAnsi="MuseoSansCyrl"/>
          <w:color w:val="FF0000"/>
          <w:sz w:val="24"/>
          <w:szCs w:val="24"/>
        </w:rPr>
        <w:t xml:space="preserve"> службы </w:t>
      </w:r>
      <w:r w:rsidRPr="000D0651">
        <w:rPr>
          <w:rFonts w:ascii="MuseoSansCyrl" w:hAnsi="MuseoSansCyrl"/>
          <w:color w:val="FF0000"/>
          <w:sz w:val="24"/>
          <w:szCs w:val="24"/>
        </w:rPr>
        <w:t>предприятия</w:t>
      </w: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655"/>
        <w:gridCol w:w="1559"/>
      </w:tblGrid>
      <w:tr w:rsidR="00CB6071" w:rsidRPr="000D0651" w14:paraId="2EC23AB7" w14:textId="77777777" w:rsidTr="00CB6071">
        <w:tc>
          <w:tcPr>
            <w:tcW w:w="7655" w:type="dxa"/>
            <w:shd w:val="clear" w:color="auto" w:fill="F2F2F2" w:themeFill="background1" w:themeFillShade="F2"/>
            <w:vAlign w:val="bottom"/>
          </w:tcPr>
          <w:p w14:paraId="35D8F2DF" w14:textId="31F37A41" w:rsidR="00CB6071" w:rsidRPr="000D0651" w:rsidRDefault="00CB6071" w:rsidP="00CB6071">
            <w:pPr>
              <w:widowControl/>
              <w:autoSpaceDE/>
              <w:adjustRightInd/>
              <w:spacing w:line="276" w:lineRule="auto"/>
              <w:jc w:val="center"/>
              <w:textAlignment w:val="baseline"/>
              <w:rPr>
                <w:b/>
                <w:color w:val="FF0000"/>
                <w:sz w:val="22"/>
                <w:szCs w:val="22"/>
                <w:lang w:eastAsia="en-US"/>
              </w:rPr>
            </w:pPr>
            <w:r w:rsidRPr="000D0651">
              <w:rPr>
                <w:b/>
                <w:color w:val="FF0000"/>
                <w:sz w:val="22"/>
                <w:szCs w:val="22"/>
                <w:lang w:eastAsia="en-US"/>
              </w:rPr>
              <w:t>Показатели</w:t>
            </w:r>
          </w:p>
        </w:tc>
        <w:tc>
          <w:tcPr>
            <w:tcW w:w="1559" w:type="dxa"/>
            <w:shd w:val="clear" w:color="auto" w:fill="F2F2F2" w:themeFill="background1" w:themeFillShade="F2"/>
            <w:vAlign w:val="bottom"/>
          </w:tcPr>
          <w:p w14:paraId="6111700E" w14:textId="506B1495" w:rsidR="00CB6071" w:rsidRPr="000D0651" w:rsidRDefault="00CB6071" w:rsidP="0038138F">
            <w:pPr>
              <w:widowControl/>
              <w:autoSpaceDE/>
              <w:adjustRightInd/>
              <w:spacing w:line="276" w:lineRule="auto"/>
              <w:jc w:val="center"/>
              <w:textAlignment w:val="baseline"/>
              <w:rPr>
                <w:b/>
                <w:color w:val="FF0000"/>
                <w:sz w:val="22"/>
                <w:szCs w:val="22"/>
                <w:lang w:eastAsia="en-US"/>
              </w:rPr>
            </w:pPr>
            <w:r w:rsidRPr="000D0651">
              <w:rPr>
                <w:b/>
                <w:color w:val="FF0000"/>
                <w:sz w:val="22"/>
                <w:szCs w:val="22"/>
                <w:lang w:eastAsia="en-US"/>
              </w:rPr>
              <w:t>202</w:t>
            </w:r>
            <w:r w:rsidR="0038138F">
              <w:rPr>
                <w:b/>
                <w:color w:val="FF0000"/>
                <w:sz w:val="22"/>
                <w:szCs w:val="22"/>
                <w:lang w:eastAsia="en-US"/>
              </w:rPr>
              <w:t>0</w:t>
            </w:r>
            <w:r w:rsidRPr="000D0651">
              <w:rPr>
                <w:b/>
                <w:color w:val="FF0000"/>
                <w:sz w:val="22"/>
                <w:szCs w:val="22"/>
                <w:lang w:eastAsia="en-US"/>
              </w:rPr>
              <w:t xml:space="preserve"> г.</w:t>
            </w:r>
          </w:p>
        </w:tc>
      </w:tr>
      <w:tr w:rsidR="00CB6071" w:rsidRPr="000D0651" w14:paraId="7C55919F" w14:textId="77777777" w:rsidTr="00CB6071">
        <w:tc>
          <w:tcPr>
            <w:tcW w:w="7655" w:type="dxa"/>
            <w:vAlign w:val="bottom"/>
          </w:tcPr>
          <w:p w14:paraId="58A9D7A7" w14:textId="64A5DC43" w:rsidR="00CB6071" w:rsidRPr="000D0651" w:rsidRDefault="00CB6071" w:rsidP="00CB6071">
            <w:pPr>
              <w:widowControl/>
              <w:autoSpaceDE/>
              <w:adjustRightInd/>
              <w:spacing w:line="276" w:lineRule="auto"/>
              <w:textAlignment w:val="baseline"/>
              <w:rPr>
                <w:color w:val="FF0000"/>
                <w:sz w:val="22"/>
                <w:szCs w:val="22"/>
                <w:lang w:eastAsia="en-US"/>
              </w:rPr>
            </w:pPr>
            <w:r w:rsidRPr="000D0651">
              <w:rPr>
                <w:color w:val="FF0000"/>
                <w:sz w:val="22"/>
                <w:szCs w:val="22"/>
                <w:lang w:eastAsia="en-US"/>
              </w:rPr>
              <w:t>Среднесписочная численность персонала, всего (чел.)</w:t>
            </w:r>
          </w:p>
        </w:tc>
        <w:tc>
          <w:tcPr>
            <w:tcW w:w="1559" w:type="dxa"/>
            <w:vAlign w:val="bottom"/>
          </w:tcPr>
          <w:p w14:paraId="524F28AB" w14:textId="02ED05D9" w:rsidR="00CB6071" w:rsidRPr="000D0651" w:rsidRDefault="00CB6071" w:rsidP="00CB6071">
            <w:pPr>
              <w:widowControl/>
              <w:autoSpaceDE/>
              <w:adjustRightInd/>
              <w:spacing w:line="276" w:lineRule="auto"/>
              <w:jc w:val="center"/>
              <w:textAlignment w:val="baseline"/>
              <w:rPr>
                <w:color w:val="FF0000"/>
                <w:sz w:val="22"/>
                <w:szCs w:val="22"/>
                <w:lang w:eastAsia="en-US"/>
              </w:rPr>
            </w:pPr>
            <w:r w:rsidRPr="000D0651">
              <w:rPr>
                <w:color w:val="FF0000"/>
                <w:sz w:val="22"/>
                <w:szCs w:val="22"/>
                <w:lang w:eastAsia="en-US"/>
              </w:rPr>
              <w:t>101</w:t>
            </w:r>
          </w:p>
        </w:tc>
      </w:tr>
      <w:tr w:rsidR="00CB6071" w:rsidRPr="000D0651" w14:paraId="7AACCB1B" w14:textId="77777777" w:rsidTr="00CB6071">
        <w:tc>
          <w:tcPr>
            <w:tcW w:w="7655" w:type="dxa"/>
            <w:vAlign w:val="bottom"/>
          </w:tcPr>
          <w:p w14:paraId="0100DE5C" w14:textId="49FFEF93" w:rsidR="00CB6071" w:rsidRPr="000D0651" w:rsidRDefault="00CB6071" w:rsidP="00CB6071">
            <w:pPr>
              <w:widowControl/>
              <w:autoSpaceDE/>
              <w:adjustRightInd/>
              <w:spacing w:line="276" w:lineRule="auto"/>
              <w:textAlignment w:val="baseline"/>
              <w:rPr>
                <w:color w:val="FF0000"/>
                <w:sz w:val="22"/>
                <w:szCs w:val="22"/>
                <w:lang w:eastAsia="en-US"/>
              </w:rPr>
            </w:pPr>
            <w:r w:rsidRPr="000D0651">
              <w:rPr>
                <w:color w:val="FF0000"/>
                <w:sz w:val="22"/>
                <w:szCs w:val="22"/>
                <w:lang w:eastAsia="en-US"/>
              </w:rPr>
              <w:t>из них</w:t>
            </w:r>
          </w:p>
        </w:tc>
        <w:tc>
          <w:tcPr>
            <w:tcW w:w="1559" w:type="dxa"/>
            <w:vAlign w:val="bottom"/>
          </w:tcPr>
          <w:p w14:paraId="158E1A87" w14:textId="77777777" w:rsidR="00CB6071" w:rsidRPr="000D0651" w:rsidRDefault="00CB6071" w:rsidP="00CB6071">
            <w:pPr>
              <w:widowControl/>
              <w:autoSpaceDE/>
              <w:adjustRightInd/>
              <w:spacing w:line="276" w:lineRule="auto"/>
              <w:jc w:val="center"/>
              <w:textAlignment w:val="baseline"/>
              <w:rPr>
                <w:color w:val="FF0000"/>
                <w:sz w:val="22"/>
                <w:szCs w:val="22"/>
                <w:lang w:eastAsia="en-US"/>
              </w:rPr>
            </w:pPr>
          </w:p>
        </w:tc>
      </w:tr>
      <w:tr w:rsidR="00CB6071" w:rsidRPr="000D0651" w14:paraId="617A203C" w14:textId="77777777" w:rsidTr="00CB6071">
        <w:tc>
          <w:tcPr>
            <w:tcW w:w="7655" w:type="dxa"/>
            <w:vAlign w:val="bottom"/>
          </w:tcPr>
          <w:p w14:paraId="71F5C149" w14:textId="7A96B031" w:rsidR="00CB6071" w:rsidRPr="000D0651" w:rsidRDefault="00CB6071" w:rsidP="00CB6071">
            <w:pPr>
              <w:widowControl/>
              <w:autoSpaceDE/>
              <w:adjustRightInd/>
              <w:spacing w:line="276" w:lineRule="auto"/>
              <w:textAlignment w:val="baseline"/>
              <w:rPr>
                <w:color w:val="FF0000"/>
                <w:sz w:val="22"/>
                <w:szCs w:val="22"/>
                <w:lang w:eastAsia="en-US"/>
              </w:rPr>
            </w:pPr>
            <w:r w:rsidRPr="000D0651">
              <w:rPr>
                <w:color w:val="FF0000"/>
                <w:sz w:val="22"/>
                <w:szCs w:val="22"/>
                <w:lang w:eastAsia="en-US"/>
              </w:rPr>
              <w:t>рабочие (чел.)</w:t>
            </w:r>
          </w:p>
        </w:tc>
        <w:tc>
          <w:tcPr>
            <w:tcW w:w="1559" w:type="dxa"/>
            <w:vAlign w:val="bottom"/>
          </w:tcPr>
          <w:p w14:paraId="154C5EB3" w14:textId="5A06100D" w:rsidR="00CB6071" w:rsidRPr="000D0651" w:rsidRDefault="00CB6071" w:rsidP="00CB6071">
            <w:pPr>
              <w:widowControl/>
              <w:autoSpaceDE/>
              <w:adjustRightInd/>
              <w:spacing w:line="276" w:lineRule="auto"/>
              <w:jc w:val="center"/>
              <w:textAlignment w:val="baseline"/>
              <w:rPr>
                <w:color w:val="FF0000"/>
                <w:sz w:val="22"/>
                <w:szCs w:val="22"/>
                <w:lang w:eastAsia="en-US"/>
              </w:rPr>
            </w:pPr>
            <w:r w:rsidRPr="000D0651">
              <w:rPr>
                <w:color w:val="FF0000"/>
                <w:sz w:val="22"/>
                <w:szCs w:val="22"/>
                <w:lang w:eastAsia="en-US"/>
              </w:rPr>
              <w:t>32</w:t>
            </w:r>
          </w:p>
        </w:tc>
      </w:tr>
      <w:tr w:rsidR="00CB6071" w:rsidRPr="000D0651" w14:paraId="2BC73BA6" w14:textId="77777777" w:rsidTr="00CB6071">
        <w:tc>
          <w:tcPr>
            <w:tcW w:w="7655" w:type="dxa"/>
            <w:vAlign w:val="bottom"/>
          </w:tcPr>
          <w:p w14:paraId="67108951" w14:textId="01F2472F" w:rsidR="00CB6071" w:rsidRPr="000D0651" w:rsidRDefault="00CB6071" w:rsidP="00CB6071">
            <w:pPr>
              <w:widowControl/>
              <w:autoSpaceDE/>
              <w:adjustRightInd/>
              <w:spacing w:line="276" w:lineRule="auto"/>
              <w:textAlignment w:val="baseline"/>
              <w:rPr>
                <w:color w:val="FF0000"/>
                <w:sz w:val="22"/>
                <w:szCs w:val="22"/>
                <w:lang w:eastAsia="en-US"/>
              </w:rPr>
            </w:pPr>
            <w:r w:rsidRPr="000D0651">
              <w:rPr>
                <w:color w:val="FF0000"/>
                <w:sz w:val="22"/>
                <w:szCs w:val="22"/>
                <w:lang w:eastAsia="en-US"/>
              </w:rPr>
              <w:t>служащие (чел.)</w:t>
            </w:r>
          </w:p>
        </w:tc>
        <w:tc>
          <w:tcPr>
            <w:tcW w:w="1559" w:type="dxa"/>
            <w:vAlign w:val="bottom"/>
          </w:tcPr>
          <w:p w14:paraId="123D283B" w14:textId="35A2A1BC" w:rsidR="00CB6071" w:rsidRPr="000D0651" w:rsidRDefault="00CB6071" w:rsidP="00CB6071">
            <w:pPr>
              <w:widowControl/>
              <w:autoSpaceDE/>
              <w:adjustRightInd/>
              <w:spacing w:line="276" w:lineRule="auto"/>
              <w:jc w:val="center"/>
              <w:textAlignment w:val="baseline"/>
              <w:rPr>
                <w:color w:val="FF0000"/>
                <w:sz w:val="22"/>
                <w:szCs w:val="22"/>
                <w:lang w:eastAsia="en-US"/>
              </w:rPr>
            </w:pPr>
            <w:r w:rsidRPr="000D0651">
              <w:rPr>
                <w:color w:val="FF0000"/>
                <w:sz w:val="22"/>
                <w:szCs w:val="22"/>
                <w:lang w:eastAsia="en-US"/>
              </w:rPr>
              <w:t>69</w:t>
            </w:r>
          </w:p>
        </w:tc>
      </w:tr>
      <w:tr w:rsidR="00CB6071" w:rsidRPr="000D0651" w14:paraId="301A6924" w14:textId="77777777" w:rsidTr="00CB6071">
        <w:tc>
          <w:tcPr>
            <w:tcW w:w="7655" w:type="dxa"/>
            <w:vAlign w:val="bottom"/>
          </w:tcPr>
          <w:p w14:paraId="05CA437A" w14:textId="46A18175" w:rsidR="00CB6071" w:rsidRPr="000D0651" w:rsidRDefault="00CB6071" w:rsidP="00CB6071">
            <w:pPr>
              <w:widowControl/>
              <w:autoSpaceDE/>
              <w:adjustRightInd/>
              <w:spacing w:line="276" w:lineRule="auto"/>
              <w:textAlignment w:val="baseline"/>
              <w:rPr>
                <w:color w:val="FF0000"/>
                <w:sz w:val="22"/>
                <w:szCs w:val="22"/>
                <w:lang w:eastAsia="en-US"/>
              </w:rPr>
            </w:pPr>
            <w:r w:rsidRPr="000D0651">
              <w:rPr>
                <w:color w:val="FF0000"/>
                <w:sz w:val="22"/>
                <w:szCs w:val="22"/>
                <w:lang w:eastAsia="en-US"/>
              </w:rPr>
              <w:t xml:space="preserve">в </w:t>
            </w:r>
            <w:proofErr w:type="spellStart"/>
            <w:r w:rsidRPr="000D0651">
              <w:rPr>
                <w:color w:val="FF0000"/>
                <w:sz w:val="22"/>
                <w:szCs w:val="22"/>
                <w:lang w:eastAsia="en-US"/>
              </w:rPr>
              <w:t>т.ч</w:t>
            </w:r>
            <w:proofErr w:type="spellEnd"/>
            <w:r w:rsidRPr="000D0651">
              <w:rPr>
                <w:color w:val="FF0000"/>
                <w:sz w:val="22"/>
                <w:szCs w:val="22"/>
                <w:lang w:eastAsia="en-US"/>
              </w:rPr>
              <w:t>.</w:t>
            </w:r>
          </w:p>
        </w:tc>
        <w:tc>
          <w:tcPr>
            <w:tcW w:w="1559" w:type="dxa"/>
            <w:vAlign w:val="bottom"/>
          </w:tcPr>
          <w:p w14:paraId="73679932" w14:textId="77777777" w:rsidR="00CB6071" w:rsidRPr="000D0651" w:rsidRDefault="00CB6071" w:rsidP="00CB6071">
            <w:pPr>
              <w:widowControl/>
              <w:autoSpaceDE/>
              <w:adjustRightInd/>
              <w:spacing w:line="276" w:lineRule="auto"/>
              <w:jc w:val="center"/>
              <w:textAlignment w:val="baseline"/>
              <w:rPr>
                <w:color w:val="FF0000"/>
                <w:sz w:val="22"/>
                <w:szCs w:val="22"/>
                <w:lang w:eastAsia="en-US"/>
              </w:rPr>
            </w:pPr>
          </w:p>
        </w:tc>
      </w:tr>
      <w:tr w:rsidR="00CB6071" w:rsidRPr="000D0651" w14:paraId="7B418E33" w14:textId="77777777" w:rsidTr="00CB6071">
        <w:tc>
          <w:tcPr>
            <w:tcW w:w="7655" w:type="dxa"/>
            <w:vAlign w:val="bottom"/>
          </w:tcPr>
          <w:p w14:paraId="695C0BA4" w14:textId="3CF045DD" w:rsidR="00CB6071" w:rsidRPr="000D0651" w:rsidRDefault="00CB6071" w:rsidP="00CB6071">
            <w:pPr>
              <w:widowControl/>
              <w:autoSpaceDE/>
              <w:adjustRightInd/>
              <w:spacing w:line="276" w:lineRule="auto"/>
              <w:textAlignment w:val="baseline"/>
              <w:rPr>
                <w:color w:val="FF0000"/>
                <w:sz w:val="22"/>
                <w:szCs w:val="22"/>
                <w:lang w:eastAsia="en-US"/>
              </w:rPr>
            </w:pPr>
            <w:r w:rsidRPr="000D0651">
              <w:rPr>
                <w:color w:val="FF0000"/>
                <w:sz w:val="22"/>
                <w:szCs w:val="22"/>
                <w:lang w:eastAsia="en-US"/>
              </w:rPr>
              <w:t>руководители (чел.)</w:t>
            </w:r>
          </w:p>
        </w:tc>
        <w:tc>
          <w:tcPr>
            <w:tcW w:w="1559" w:type="dxa"/>
            <w:vAlign w:val="bottom"/>
          </w:tcPr>
          <w:p w14:paraId="39A9E49F" w14:textId="3B238011" w:rsidR="00CB6071" w:rsidRPr="000D0651" w:rsidRDefault="00CB6071" w:rsidP="00CB6071">
            <w:pPr>
              <w:widowControl/>
              <w:autoSpaceDE/>
              <w:adjustRightInd/>
              <w:spacing w:line="276" w:lineRule="auto"/>
              <w:jc w:val="center"/>
              <w:textAlignment w:val="baseline"/>
              <w:rPr>
                <w:color w:val="FF0000"/>
                <w:sz w:val="22"/>
                <w:szCs w:val="22"/>
                <w:lang w:eastAsia="en-US"/>
              </w:rPr>
            </w:pPr>
            <w:r w:rsidRPr="000D0651">
              <w:rPr>
                <w:color w:val="FF0000"/>
                <w:sz w:val="22"/>
                <w:szCs w:val="22"/>
                <w:lang w:eastAsia="en-US"/>
              </w:rPr>
              <w:t>8</w:t>
            </w:r>
          </w:p>
        </w:tc>
      </w:tr>
      <w:tr w:rsidR="00CB6071" w:rsidRPr="000D0651" w14:paraId="07E8107E" w14:textId="77777777" w:rsidTr="00CB6071">
        <w:tc>
          <w:tcPr>
            <w:tcW w:w="7655" w:type="dxa"/>
            <w:vAlign w:val="bottom"/>
          </w:tcPr>
          <w:p w14:paraId="6AB9BA59" w14:textId="68B51064" w:rsidR="00CB6071" w:rsidRPr="000D0651" w:rsidRDefault="00CB6071" w:rsidP="00CB6071">
            <w:pPr>
              <w:widowControl/>
              <w:autoSpaceDE/>
              <w:adjustRightInd/>
              <w:spacing w:line="276" w:lineRule="auto"/>
              <w:textAlignment w:val="baseline"/>
              <w:rPr>
                <w:color w:val="FF0000"/>
                <w:sz w:val="22"/>
                <w:szCs w:val="22"/>
                <w:lang w:eastAsia="en-US"/>
              </w:rPr>
            </w:pPr>
            <w:r w:rsidRPr="000D0651">
              <w:rPr>
                <w:color w:val="FF0000"/>
                <w:sz w:val="22"/>
                <w:szCs w:val="22"/>
                <w:lang w:eastAsia="en-US"/>
              </w:rPr>
              <w:t>специалисты (чел.)</w:t>
            </w:r>
          </w:p>
        </w:tc>
        <w:tc>
          <w:tcPr>
            <w:tcW w:w="1559" w:type="dxa"/>
            <w:vAlign w:val="bottom"/>
          </w:tcPr>
          <w:p w14:paraId="3A1BD443" w14:textId="5BF4CCB0" w:rsidR="00CB6071" w:rsidRPr="000D0651" w:rsidRDefault="00CB6071" w:rsidP="00CB6071">
            <w:pPr>
              <w:widowControl/>
              <w:autoSpaceDE/>
              <w:adjustRightInd/>
              <w:spacing w:line="276" w:lineRule="auto"/>
              <w:jc w:val="center"/>
              <w:textAlignment w:val="baseline"/>
              <w:rPr>
                <w:color w:val="FF0000"/>
                <w:sz w:val="22"/>
                <w:szCs w:val="22"/>
                <w:lang w:eastAsia="en-US"/>
              </w:rPr>
            </w:pPr>
            <w:r w:rsidRPr="000D0651">
              <w:rPr>
                <w:color w:val="FF0000"/>
                <w:sz w:val="22"/>
                <w:szCs w:val="22"/>
                <w:lang w:eastAsia="en-US"/>
              </w:rPr>
              <w:t>56</w:t>
            </w:r>
          </w:p>
        </w:tc>
      </w:tr>
      <w:tr w:rsidR="00CB6071" w:rsidRPr="000D0651" w14:paraId="78C09F2D" w14:textId="77777777" w:rsidTr="00CB6071">
        <w:tc>
          <w:tcPr>
            <w:tcW w:w="7655" w:type="dxa"/>
            <w:vAlign w:val="bottom"/>
          </w:tcPr>
          <w:p w14:paraId="0A233DE6" w14:textId="0542B5C2" w:rsidR="00CB6071" w:rsidRPr="000D0651" w:rsidRDefault="00CB6071" w:rsidP="00CB6071">
            <w:pPr>
              <w:widowControl/>
              <w:autoSpaceDE/>
              <w:adjustRightInd/>
              <w:spacing w:line="276" w:lineRule="auto"/>
              <w:textAlignment w:val="baseline"/>
              <w:rPr>
                <w:color w:val="FF0000"/>
                <w:sz w:val="22"/>
                <w:szCs w:val="22"/>
                <w:lang w:eastAsia="en-US"/>
              </w:rPr>
            </w:pPr>
            <w:r w:rsidRPr="000D0651">
              <w:rPr>
                <w:color w:val="FF0000"/>
                <w:sz w:val="22"/>
                <w:szCs w:val="22"/>
                <w:lang w:eastAsia="en-US"/>
              </w:rPr>
              <w:t>непромышленный персонал (чел.)</w:t>
            </w:r>
          </w:p>
        </w:tc>
        <w:tc>
          <w:tcPr>
            <w:tcW w:w="1559" w:type="dxa"/>
            <w:vAlign w:val="bottom"/>
          </w:tcPr>
          <w:p w14:paraId="2FF8DA1E" w14:textId="595D64D6" w:rsidR="00CB6071" w:rsidRPr="000D0651" w:rsidRDefault="00CB6071" w:rsidP="00CB6071">
            <w:pPr>
              <w:widowControl/>
              <w:autoSpaceDE/>
              <w:adjustRightInd/>
              <w:spacing w:line="276" w:lineRule="auto"/>
              <w:jc w:val="center"/>
              <w:textAlignment w:val="baseline"/>
              <w:rPr>
                <w:color w:val="FF0000"/>
                <w:sz w:val="22"/>
                <w:szCs w:val="22"/>
                <w:lang w:eastAsia="en-US"/>
              </w:rPr>
            </w:pPr>
            <w:r w:rsidRPr="000D0651">
              <w:rPr>
                <w:color w:val="FF0000"/>
                <w:sz w:val="22"/>
                <w:szCs w:val="22"/>
                <w:lang w:eastAsia="en-US"/>
              </w:rPr>
              <w:t>5</w:t>
            </w:r>
          </w:p>
        </w:tc>
      </w:tr>
    </w:tbl>
    <w:p w14:paraId="10A76AED" w14:textId="77777777" w:rsidR="00B86338" w:rsidRPr="000D0651" w:rsidRDefault="00B86338" w:rsidP="00B86338">
      <w:pPr>
        <w:widowControl/>
        <w:autoSpaceDE/>
        <w:adjustRightInd/>
        <w:ind w:firstLine="426"/>
        <w:jc w:val="both"/>
        <w:rPr>
          <w:rFonts w:ascii="MuseoSansCyrl" w:hAnsi="MuseoSansCyrl"/>
          <w:color w:val="FF0000"/>
          <w:sz w:val="24"/>
          <w:szCs w:val="24"/>
        </w:rPr>
      </w:pPr>
    </w:p>
    <w:p w14:paraId="01BDCDF5" w14:textId="77777777" w:rsidR="00B86338" w:rsidRPr="000D0651" w:rsidRDefault="00B86338" w:rsidP="00B86338">
      <w:pPr>
        <w:widowControl/>
        <w:shd w:val="clear" w:color="auto" w:fill="FFFFFF"/>
        <w:autoSpaceDE/>
        <w:adjustRightInd/>
        <w:textAlignment w:val="baseline"/>
        <w:rPr>
          <w:rFonts w:ascii="MuseoSansCyrl" w:hAnsi="MuseoSansCyrl"/>
          <w:color w:val="FF0000"/>
          <w:sz w:val="24"/>
          <w:szCs w:val="24"/>
        </w:rPr>
      </w:pPr>
      <w:r w:rsidRPr="000D0651">
        <w:rPr>
          <w:rFonts w:ascii="MuseoSansCyrl" w:hAnsi="MuseoSansCyrl"/>
          <w:color w:val="FF0000"/>
          <w:sz w:val="24"/>
          <w:szCs w:val="24"/>
        </w:rPr>
        <w:t>В таблице 7 представлены показатели производительности труда на предприятии (ГЭС-1).</w:t>
      </w:r>
    </w:p>
    <w:p w14:paraId="6992EAE5" w14:textId="77777777" w:rsidR="00B86338" w:rsidRPr="000D0651" w:rsidRDefault="00B86338" w:rsidP="00B86338">
      <w:pPr>
        <w:widowControl/>
        <w:shd w:val="clear" w:color="auto" w:fill="FFFFFF"/>
        <w:autoSpaceDE/>
        <w:adjustRightInd/>
        <w:jc w:val="right"/>
        <w:textAlignment w:val="baseline"/>
        <w:rPr>
          <w:rFonts w:ascii="MuseoSansCyrl" w:hAnsi="MuseoSansCyrl"/>
          <w:color w:val="FF0000"/>
          <w:sz w:val="24"/>
          <w:szCs w:val="24"/>
        </w:rPr>
      </w:pPr>
      <w:r w:rsidRPr="000D0651">
        <w:rPr>
          <w:rFonts w:ascii="MuseoSansCyrl" w:hAnsi="MuseoSansCyrl"/>
          <w:color w:val="FF0000"/>
          <w:sz w:val="24"/>
          <w:szCs w:val="24"/>
        </w:rPr>
        <w:t>Таблица 7</w:t>
      </w:r>
    </w:p>
    <w:p w14:paraId="444A4A8E" w14:textId="77777777" w:rsidR="00B86338" w:rsidRPr="000D0651" w:rsidRDefault="00B86338" w:rsidP="00B86338">
      <w:pPr>
        <w:widowControl/>
        <w:shd w:val="clear" w:color="auto" w:fill="FFFFFF"/>
        <w:autoSpaceDE/>
        <w:adjustRightInd/>
        <w:spacing w:after="120"/>
        <w:jc w:val="center"/>
        <w:textAlignment w:val="baseline"/>
        <w:rPr>
          <w:rFonts w:ascii="MuseoSansCyrl" w:hAnsi="MuseoSansCyrl"/>
          <w:color w:val="FF0000"/>
          <w:sz w:val="24"/>
          <w:szCs w:val="24"/>
        </w:rPr>
      </w:pPr>
      <w:r w:rsidRPr="000D0651">
        <w:rPr>
          <w:rFonts w:ascii="MuseoSansCyrl" w:hAnsi="MuseoSansCyrl"/>
          <w:color w:val="FF0000"/>
          <w:sz w:val="24"/>
          <w:szCs w:val="24"/>
        </w:rPr>
        <w:t>Показатели производительности труда на предприятии</w:t>
      </w: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8500"/>
        <w:gridCol w:w="1140"/>
      </w:tblGrid>
      <w:tr w:rsidR="00B86338" w:rsidRPr="000D0651" w14:paraId="6E4AC93A" w14:textId="77777777" w:rsidTr="00CB6071">
        <w:tc>
          <w:tcPr>
            <w:tcW w:w="8500" w:type="dxa"/>
            <w:shd w:val="clear" w:color="auto" w:fill="F2F2F2" w:themeFill="background1" w:themeFillShade="F2"/>
            <w:vAlign w:val="bottom"/>
            <w:hideMark/>
          </w:tcPr>
          <w:p w14:paraId="711B01A0" w14:textId="77777777" w:rsidR="00B86338" w:rsidRPr="000D0651" w:rsidRDefault="00B86338" w:rsidP="00113B0F">
            <w:pPr>
              <w:widowControl/>
              <w:autoSpaceDE/>
              <w:adjustRightInd/>
              <w:spacing w:line="276" w:lineRule="auto"/>
              <w:jc w:val="center"/>
              <w:textAlignment w:val="baseline"/>
              <w:rPr>
                <w:rFonts w:ascii="MuseoSansCyrl" w:hAnsi="MuseoSansCyrl"/>
                <w:b/>
                <w:color w:val="FF0000"/>
                <w:sz w:val="22"/>
                <w:szCs w:val="22"/>
                <w:lang w:eastAsia="en-US"/>
              </w:rPr>
            </w:pPr>
            <w:r w:rsidRPr="000D0651">
              <w:rPr>
                <w:rFonts w:ascii="MuseoSansCyrl" w:hAnsi="MuseoSansCyrl"/>
                <w:b/>
                <w:color w:val="FF0000"/>
                <w:sz w:val="22"/>
                <w:szCs w:val="22"/>
                <w:lang w:eastAsia="en-US"/>
              </w:rPr>
              <w:t>Показатели</w:t>
            </w:r>
          </w:p>
        </w:tc>
        <w:tc>
          <w:tcPr>
            <w:tcW w:w="1140" w:type="dxa"/>
            <w:shd w:val="clear" w:color="auto" w:fill="F2F2F2" w:themeFill="background1" w:themeFillShade="F2"/>
            <w:vAlign w:val="bottom"/>
            <w:hideMark/>
          </w:tcPr>
          <w:p w14:paraId="341A4160" w14:textId="68FA5C0F" w:rsidR="00B86338" w:rsidRPr="000D0651" w:rsidRDefault="00B86338" w:rsidP="0038138F">
            <w:pPr>
              <w:widowControl/>
              <w:autoSpaceDE/>
              <w:adjustRightInd/>
              <w:spacing w:line="276" w:lineRule="auto"/>
              <w:jc w:val="center"/>
              <w:textAlignment w:val="baseline"/>
              <w:rPr>
                <w:rFonts w:ascii="MuseoSansCyrl" w:hAnsi="MuseoSansCyrl"/>
                <w:b/>
                <w:color w:val="FF0000"/>
                <w:sz w:val="22"/>
                <w:szCs w:val="22"/>
                <w:lang w:eastAsia="en-US"/>
              </w:rPr>
            </w:pPr>
            <w:r w:rsidRPr="000D0651">
              <w:rPr>
                <w:rFonts w:ascii="MuseoSansCyrl" w:hAnsi="MuseoSansCyrl"/>
                <w:b/>
                <w:color w:val="FF0000"/>
                <w:sz w:val="22"/>
                <w:szCs w:val="22"/>
                <w:lang w:eastAsia="en-US"/>
              </w:rPr>
              <w:t>20</w:t>
            </w:r>
            <w:r w:rsidR="0038138F">
              <w:rPr>
                <w:rFonts w:ascii="MuseoSansCyrl" w:hAnsi="MuseoSansCyrl"/>
                <w:b/>
                <w:color w:val="FF0000"/>
                <w:sz w:val="22"/>
                <w:szCs w:val="22"/>
                <w:lang w:eastAsia="en-US"/>
              </w:rPr>
              <w:t>20</w:t>
            </w:r>
          </w:p>
        </w:tc>
      </w:tr>
      <w:tr w:rsidR="00B86338" w:rsidRPr="000D0651" w14:paraId="2800474F" w14:textId="77777777" w:rsidTr="00CB6071">
        <w:tc>
          <w:tcPr>
            <w:tcW w:w="8500" w:type="dxa"/>
            <w:shd w:val="clear" w:color="auto" w:fill="FFFFFF"/>
            <w:vAlign w:val="bottom"/>
            <w:hideMark/>
          </w:tcPr>
          <w:p w14:paraId="4616AF9B" w14:textId="77777777" w:rsidR="00B86338" w:rsidRPr="000D0651" w:rsidRDefault="00B86338" w:rsidP="00113B0F">
            <w:pPr>
              <w:widowControl/>
              <w:autoSpaceDE/>
              <w:adjustRightInd/>
              <w:spacing w:line="276" w:lineRule="auto"/>
              <w:textAlignment w:val="baseline"/>
              <w:rPr>
                <w:rFonts w:ascii="MuseoSansCyrl" w:hAnsi="MuseoSansCyrl"/>
                <w:color w:val="FF0000"/>
                <w:sz w:val="22"/>
                <w:szCs w:val="22"/>
                <w:lang w:eastAsia="en-US"/>
              </w:rPr>
            </w:pPr>
            <w:r w:rsidRPr="000D0651">
              <w:rPr>
                <w:rFonts w:ascii="MuseoSansCyrl" w:hAnsi="MuseoSansCyrl"/>
                <w:color w:val="FF0000"/>
                <w:sz w:val="22"/>
                <w:szCs w:val="22"/>
                <w:lang w:eastAsia="en-US"/>
              </w:rPr>
              <w:t>Объем продукции в действующих ценах</w:t>
            </w:r>
          </w:p>
        </w:tc>
        <w:tc>
          <w:tcPr>
            <w:tcW w:w="1140" w:type="dxa"/>
            <w:shd w:val="clear" w:color="auto" w:fill="FFFFFF"/>
            <w:vAlign w:val="bottom"/>
            <w:hideMark/>
          </w:tcPr>
          <w:p w14:paraId="6F5B98C2" w14:textId="77777777" w:rsidR="00B86338" w:rsidRPr="000D0651" w:rsidRDefault="00B86338" w:rsidP="00113B0F">
            <w:pPr>
              <w:widowControl/>
              <w:autoSpaceDE/>
              <w:adjustRightInd/>
              <w:spacing w:line="276" w:lineRule="auto"/>
              <w:textAlignment w:val="baseline"/>
              <w:rPr>
                <w:rFonts w:ascii="MuseoSansCyrl" w:hAnsi="MuseoSansCyrl"/>
                <w:color w:val="FF0000"/>
                <w:sz w:val="22"/>
                <w:szCs w:val="22"/>
                <w:lang w:eastAsia="en-US"/>
              </w:rPr>
            </w:pPr>
            <w:r w:rsidRPr="000D0651">
              <w:rPr>
                <w:rFonts w:ascii="MuseoSansCyrl" w:hAnsi="MuseoSansCyrl"/>
                <w:color w:val="FF0000"/>
                <w:sz w:val="22"/>
                <w:szCs w:val="22"/>
                <w:lang w:eastAsia="en-US"/>
              </w:rPr>
              <w:t>953729</w:t>
            </w:r>
          </w:p>
        </w:tc>
      </w:tr>
      <w:tr w:rsidR="00B86338" w:rsidRPr="000D0651" w14:paraId="56135BA8" w14:textId="77777777" w:rsidTr="00CB6071">
        <w:tc>
          <w:tcPr>
            <w:tcW w:w="8500" w:type="dxa"/>
            <w:shd w:val="clear" w:color="auto" w:fill="FFFFFF"/>
            <w:vAlign w:val="bottom"/>
            <w:hideMark/>
          </w:tcPr>
          <w:p w14:paraId="2DBC6CDB" w14:textId="74AC8593" w:rsidR="00B86338" w:rsidRPr="000D0651" w:rsidRDefault="00B86338" w:rsidP="00113B0F">
            <w:pPr>
              <w:widowControl/>
              <w:autoSpaceDE/>
              <w:adjustRightInd/>
              <w:spacing w:line="276" w:lineRule="auto"/>
              <w:textAlignment w:val="baseline"/>
              <w:rPr>
                <w:rFonts w:ascii="MuseoSansCyrl" w:hAnsi="MuseoSansCyrl"/>
                <w:color w:val="FF0000"/>
                <w:sz w:val="22"/>
                <w:szCs w:val="22"/>
                <w:lang w:eastAsia="en-US"/>
              </w:rPr>
            </w:pPr>
            <w:r w:rsidRPr="000D0651">
              <w:rPr>
                <w:rFonts w:ascii="MuseoSansCyrl" w:hAnsi="MuseoSansCyrl"/>
                <w:color w:val="FF0000"/>
                <w:sz w:val="22"/>
                <w:szCs w:val="22"/>
                <w:lang w:eastAsia="en-US"/>
              </w:rPr>
              <w:t>Объем продукции в фиксированных сопоставимых ценах, тыс.</w:t>
            </w:r>
            <w:r w:rsidR="00DF4574">
              <w:rPr>
                <w:rFonts w:ascii="MuseoSansCyrl" w:hAnsi="MuseoSansCyrl"/>
                <w:color w:val="FF0000"/>
                <w:sz w:val="22"/>
                <w:szCs w:val="22"/>
                <w:lang w:eastAsia="en-US"/>
              </w:rPr>
              <w:t xml:space="preserve"> </w:t>
            </w:r>
            <w:r w:rsidRPr="000D0651">
              <w:rPr>
                <w:rFonts w:ascii="MuseoSansCyrl" w:hAnsi="MuseoSansCyrl"/>
                <w:color w:val="FF0000"/>
                <w:sz w:val="22"/>
                <w:szCs w:val="22"/>
                <w:lang w:eastAsia="en-US"/>
              </w:rPr>
              <w:t>р.</w:t>
            </w:r>
          </w:p>
        </w:tc>
        <w:tc>
          <w:tcPr>
            <w:tcW w:w="1140" w:type="dxa"/>
            <w:shd w:val="clear" w:color="auto" w:fill="FFFFFF"/>
            <w:vAlign w:val="bottom"/>
            <w:hideMark/>
          </w:tcPr>
          <w:p w14:paraId="30A8C827" w14:textId="77777777" w:rsidR="00B86338" w:rsidRPr="000D0651" w:rsidRDefault="00B86338" w:rsidP="00113B0F">
            <w:pPr>
              <w:widowControl/>
              <w:autoSpaceDE/>
              <w:adjustRightInd/>
              <w:spacing w:line="276" w:lineRule="auto"/>
              <w:textAlignment w:val="baseline"/>
              <w:rPr>
                <w:rFonts w:ascii="MuseoSansCyrl" w:hAnsi="MuseoSansCyrl"/>
                <w:color w:val="FF0000"/>
                <w:sz w:val="22"/>
                <w:szCs w:val="22"/>
                <w:lang w:eastAsia="en-US"/>
              </w:rPr>
            </w:pPr>
            <w:r w:rsidRPr="000D0651">
              <w:rPr>
                <w:rFonts w:ascii="MuseoSansCyrl" w:hAnsi="MuseoSansCyrl"/>
                <w:color w:val="FF0000"/>
                <w:sz w:val="22"/>
                <w:szCs w:val="22"/>
                <w:lang w:eastAsia="en-US"/>
              </w:rPr>
              <w:t>953729</w:t>
            </w:r>
          </w:p>
        </w:tc>
      </w:tr>
      <w:tr w:rsidR="00B86338" w:rsidRPr="000D0651" w14:paraId="3314721A" w14:textId="77777777" w:rsidTr="00CB6071">
        <w:tc>
          <w:tcPr>
            <w:tcW w:w="8500" w:type="dxa"/>
            <w:shd w:val="clear" w:color="auto" w:fill="FFFFFF"/>
            <w:vAlign w:val="bottom"/>
            <w:hideMark/>
          </w:tcPr>
          <w:p w14:paraId="3FB00D8E" w14:textId="77777777" w:rsidR="00B86338" w:rsidRPr="000D0651" w:rsidRDefault="00B86338" w:rsidP="00113B0F">
            <w:pPr>
              <w:widowControl/>
              <w:autoSpaceDE/>
              <w:adjustRightInd/>
              <w:spacing w:line="276" w:lineRule="auto"/>
              <w:textAlignment w:val="baseline"/>
              <w:rPr>
                <w:rFonts w:ascii="MuseoSansCyrl" w:hAnsi="MuseoSansCyrl"/>
                <w:color w:val="FF0000"/>
                <w:sz w:val="22"/>
                <w:szCs w:val="22"/>
                <w:lang w:eastAsia="en-US"/>
              </w:rPr>
            </w:pPr>
            <w:r w:rsidRPr="000D0651">
              <w:rPr>
                <w:rFonts w:ascii="MuseoSansCyrl" w:hAnsi="MuseoSansCyrl"/>
                <w:color w:val="FF0000"/>
                <w:sz w:val="22"/>
                <w:szCs w:val="22"/>
                <w:lang w:eastAsia="en-US"/>
              </w:rPr>
              <w:t>Среднесписочная численность ППП, чел</w:t>
            </w:r>
          </w:p>
        </w:tc>
        <w:tc>
          <w:tcPr>
            <w:tcW w:w="1140" w:type="dxa"/>
            <w:shd w:val="clear" w:color="auto" w:fill="FFFFFF"/>
            <w:vAlign w:val="bottom"/>
            <w:hideMark/>
          </w:tcPr>
          <w:p w14:paraId="6004CC09" w14:textId="77777777" w:rsidR="00B86338" w:rsidRPr="000D0651" w:rsidRDefault="00B86338" w:rsidP="00113B0F">
            <w:pPr>
              <w:widowControl/>
              <w:autoSpaceDE/>
              <w:adjustRightInd/>
              <w:spacing w:line="276" w:lineRule="auto"/>
              <w:textAlignment w:val="baseline"/>
              <w:rPr>
                <w:rFonts w:ascii="MuseoSansCyrl" w:hAnsi="MuseoSansCyrl"/>
                <w:color w:val="FF0000"/>
                <w:sz w:val="22"/>
                <w:szCs w:val="22"/>
                <w:lang w:eastAsia="en-US"/>
              </w:rPr>
            </w:pPr>
            <w:r w:rsidRPr="000D0651">
              <w:rPr>
                <w:rFonts w:ascii="MuseoSansCyrl" w:hAnsi="MuseoSansCyrl"/>
                <w:color w:val="FF0000"/>
                <w:sz w:val="22"/>
                <w:szCs w:val="22"/>
                <w:lang w:eastAsia="en-US"/>
              </w:rPr>
              <w:t>441</w:t>
            </w:r>
          </w:p>
        </w:tc>
      </w:tr>
      <w:tr w:rsidR="00B86338" w:rsidRPr="000D0651" w14:paraId="3BAAF5D7" w14:textId="77777777" w:rsidTr="00CB6071">
        <w:tc>
          <w:tcPr>
            <w:tcW w:w="8500" w:type="dxa"/>
            <w:shd w:val="clear" w:color="auto" w:fill="FFFFFF"/>
            <w:vAlign w:val="bottom"/>
            <w:hideMark/>
          </w:tcPr>
          <w:p w14:paraId="326A1A73" w14:textId="77777777" w:rsidR="00B86338" w:rsidRPr="000D0651" w:rsidRDefault="00B86338" w:rsidP="00113B0F">
            <w:pPr>
              <w:widowControl/>
              <w:autoSpaceDE/>
              <w:adjustRightInd/>
              <w:spacing w:line="276" w:lineRule="auto"/>
              <w:textAlignment w:val="baseline"/>
              <w:rPr>
                <w:rFonts w:ascii="MuseoSansCyrl" w:hAnsi="MuseoSansCyrl"/>
                <w:color w:val="FF0000"/>
                <w:sz w:val="22"/>
                <w:szCs w:val="22"/>
                <w:lang w:eastAsia="en-US"/>
              </w:rPr>
            </w:pPr>
            <w:r w:rsidRPr="000D0651">
              <w:rPr>
                <w:rFonts w:ascii="MuseoSansCyrl" w:hAnsi="MuseoSansCyrl"/>
                <w:color w:val="FF0000"/>
                <w:sz w:val="22"/>
                <w:szCs w:val="22"/>
                <w:lang w:eastAsia="en-US"/>
              </w:rPr>
              <w:t xml:space="preserve">в </w:t>
            </w:r>
            <w:proofErr w:type="spellStart"/>
            <w:r w:rsidRPr="000D0651">
              <w:rPr>
                <w:rFonts w:ascii="MuseoSansCyrl" w:hAnsi="MuseoSansCyrl"/>
                <w:color w:val="FF0000"/>
                <w:sz w:val="22"/>
                <w:szCs w:val="22"/>
                <w:lang w:eastAsia="en-US"/>
              </w:rPr>
              <w:t>т.ч</w:t>
            </w:r>
            <w:proofErr w:type="spellEnd"/>
            <w:r w:rsidRPr="000D0651">
              <w:rPr>
                <w:rFonts w:ascii="MuseoSansCyrl" w:hAnsi="MuseoSansCyrl"/>
                <w:color w:val="FF0000"/>
                <w:sz w:val="22"/>
                <w:szCs w:val="22"/>
                <w:lang w:eastAsia="en-US"/>
              </w:rPr>
              <w:t>. рабочих</w:t>
            </w:r>
          </w:p>
        </w:tc>
        <w:tc>
          <w:tcPr>
            <w:tcW w:w="1140" w:type="dxa"/>
            <w:shd w:val="clear" w:color="auto" w:fill="FFFFFF"/>
            <w:vAlign w:val="bottom"/>
            <w:hideMark/>
          </w:tcPr>
          <w:p w14:paraId="2B8580CD" w14:textId="77777777" w:rsidR="00B86338" w:rsidRPr="000D0651" w:rsidRDefault="00B86338" w:rsidP="00113B0F">
            <w:pPr>
              <w:widowControl/>
              <w:autoSpaceDE/>
              <w:adjustRightInd/>
              <w:spacing w:line="276" w:lineRule="auto"/>
              <w:textAlignment w:val="baseline"/>
              <w:rPr>
                <w:rFonts w:ascii="MuseoSansCyrl" w:hAnsi="MuseoSansCyrl"/>
                <w:color w:val="FF0000"/>
                <w:sz w:val="22"/>
                <w:szCs w:val="22"/>
                <w:lang w:eastAsia="en-US"/>
              </w:rPr>
            </w:pPr>
            <w:r w:rsidRPr="000D0651">
              <w:rPr>
                <w:rFonts w:ascii="MuseoSansCyrl" w:hAnsi="MuseoSansCyrl"/>
                <w:color w:val="FF0000"/>
                <w:sz w:val="22"/>
                <w:szCs w:val="22"/>
                <w:lang w:eastAsia="en-US"/>
              </w:rPr>
              <w:t>72</w:t>
            </w:r>
          </w:p>
        </w:tc>
      </w:tr>
      <w:tr w:rsidR="00B86338" w:rsidRPr="000D0651" w14:paraId="197C0A1D" w14:textId="77777777" w:rsidTr="00CB6071">
        <w:tc>
          <w:tcPr>
            <w:tcW w:w="8500" w:type="dxa"/>
            <w:shd w:val="clear" w:color="auto" w:fill="FFFFFF"/>
            <w:vAlign w:val="bottom"/>
            <w:hideMark/>
          </w:tcPr>
          <w:p w14:paraId="28A609E1" w14:textId="77777777" w:rsidR="00B86338" w:rsidRPr="000D0651" w:rsidRDefault="00B86338" w:rsidP="00113B0F">
            <w:pPr>
              <w:widowControl/>
              <w:autoSpaceDE/>
              <w:adjustRightInd/>
              <w:spacing w:line="276" w:lineRule="auto"/>
              <w:textAlignment w:val="baseline"/>
              <w:rPr>
                <w:rFonts w:ascii="MuseoSansCyrl" w:hAnsi="MuseoSansCyrl"/>
                <w:color w:val="FF0000"/>
                <w:sz w:val="22"/>
                <w:szCs w:val="22"/>
                <w:lang w:eastAsia="en-US"/>
              </w:rPr>
            </w:pPr>
            <w:r w:rsidRPr="000D0651">
              <w:rPr>
                <w:rFonts w:ascii="MuseoSansCyrl" w:hAnsi="MuseoSansCyrl"/>
                <w:color w:val="FF0000"/>
                <w:sz w:val="22"/>
                <w:szCs w:val="22"/>
                <w:lang w:eastAsia="en-US"/>
              </w:rPr>
              <w:t>Число отработанных рабочими чел.-</w:t>
            </w:r>
            <w:proofErr w:type="spellStart"/>
            <w:r w:rsidRPr="000D0651">
              <w:rPr>
                <w:rFonts w:ascii="MuseoSansCyrl" w:hAnsi="MuseoSansCyrl"/>
                <w:color w:val="FF0000"/>
                <w:sz w:val="22"/>
                <w:szCs w:val="22"/>
                <w:lang w:eastAsia="en-US"/>
              </w:rPr>
              <w:t>дн</w:t>
            </w:r>
            <w:proofErr w:type="spellEnd"/>
            <w:r w:rsidRPr="000D0651">
              <w:rPr>
                <w:rFonts w:ascii="MuseoSansCyrl" w:hAnsi="MuseoSansCyrl"/>
                <w:color w:val="FF0000"/>
                <w:sz w:val="22"/>
                <w:szCs w:val="22"/>
                <w:lang w:eastAsia="en-US"/>
              </w:rPr>
              <w:t>.</w:t>
            </w:r>
          </w:p>
        </w:tc>
        <w:tc>
          <w:tcPr>
            <w:tcW w:w="1140" w:type="dxa"/>
            <w:shd w:val="clear" w:color="auto" w:fill="FFFFFF"/>
            <w:vAlign w:val="bottom"/>
            <w:hideMark/>
          </w:tcPr>
          <w:p w14:paraId="04D5CF3D" w14:textId="77777777" w:rsidR="00B86338" w:rsidRPr="000D0651" w:rsidRDefault="00B86338" w:rsidP="00113B0F">
            <w:pPr>
              <w:widowControl/>
              <w:autoSpaceDE/>
              <w:adjustRightInd/>
              <w:spacing w:line="276" w:lineRule="auto"/>
              <w:textAlignment w:val="baseline"/>
              <w:rPr>
                <w:rFonts w:ascii="MuseoSansCyrl" w:hAnsi="MuseoSansCyrl"/>
                <w:color w:val="FF0000"/>
                <w:sz w:val="22"/>
                <w:szCs w:val="22"/>
                <w:lang w:eastAsia="en-US"/>
              </w:rPr>
            </w:pPr>
            <w:r w:rsidRPr="000D0651">
              <w:rPr>
                <w:rFonts w:ascii="MuseoSansCyrl" w:hAnsi="MuseoSansCyrl"/>
                <w:color w:val="FF0000"/>
                <w:sz w:val="22"/>
                <w:szCs w:val="22"/>
                <w:lang w:eastAsia="en-US"/>
              </w:rPr>
              <w:t>18720</w:t>
            </w:r>
          </w:p>
        </w:tc>
      </w:tr>
      <w:tr w:rsidR="00B86338" w:rsidRPr="000D0651" w14:paraId="0F2B975E" w14:textId="77777777" w:rsidTr="00CB6071">
        <w:tc>
          <w:tcPr>
            <w:tcW w:w="8500" w:type="dxa"/>
            <w:shd w:val="clear" w:color="auto" w:fill="FFFFFF"/>
            <w:vAlign w:val="bottom"/>
            <w:hideMark/>
          </w:tcPr>
          <w:p w14:paraId="469CC1CB" w14:textId="77777777" w:rsidR="00B86338" w:rsidRPr="000D0651" w:rsidRDefault="00B86338" w:rsidP="00113B0F">
            <w:pPr>
              <w:widowControl/>
              <w:autoSpaceDE/>
              <w:adjustRightInd/>
              <w:spacing w:line="276" w:lineRule="auto"/>
              <w:textAlignment w:val="baseline"/>
              <w:rPr>
                <w:rFonts w:ascii="MuseoSansCyrl" w:hAnsi="MuseoSansCyrl"/>
                <w:color w:val="FF0000"/>
                <w:sz w:val="22"/>
                <w:szCs w:val="22"/>
                <w:lang w:eastAsia="en-US"/>
              </w:rPr>
            </w:pPr>
            <w:r w:rsidRPr="000D0651">
              <w:rPr>
                <w:rFonts w:ascii="MuseoSansCyrl" w:hAnsi="MuseoSansCyrl"/>
                <w:color w:val="FF0000"/>
                <w:sz w:val="22"/>
                <w:szCs w:val="22"/>
                <w:lang w:eastAsia="en-US"/>
              </w:rPr>
              <w:t>Число отработанных рабочими чел-час</w:t>
            </w:r>
          </w:p>
        </w:tc>
        <w:tc>
          <w:tcPr>
            <w:tcW w:w="1140" w:type="dxa"/>
            <w:shd w:val="clear" w:color="auto" w:fill="FFFFFF"/>
            <w:vAlign w:val="bottom"/>
            <w:hideMark/>
          </w:tcPr>
          <w:p w14:paraId="06C358A0" w14:textId="77777777" w:rsidR="00B86338" w:rsidRPr="000D0651" w:rsidRDefault="00B86338" w:rsidP="00113B0F">
            <w:pPr>
              <w:widowControl/>
              <w:autoSpaceDE/>
              <w:adjustRightInd/>
              <w:spacing w:line="276" w:lineRule="auto"/>
              <w:textAlignment w:val="baseline"/>
              <w:rPr>
                <w:rFonts w:ascii="MuseoSansCyrl" w:hAnsi="MuseoSansCyrl"/>
                <w:color w:val="FF0000"/>
                <w:sz w:val="22"/>
                <w:szCs w:val="22"/>
                <w:lang w:eastAsia="en-US"/>
              </w:rPr>
            </w:pPr>
            <w:r w:rsidRPr="000D0651">
              <w:rPr>
                <w:rFonts w:ascii="MuseoSansCyrl" w:hAnsi="MuseoSansCyrl"/>
                <w:color w:val="FF0000"/>
                <w:sz w:val="22"/>
                <w:szCs w:val="22"/>
                <w:lang w:eastAsia="en-US"/>
              </w:rPr>
              <w:t>149760</w:t>
            </w:r>
          </w:p>
        </w:tc>
      </w:tr>
      <w:tr w:rsidR="00B86338" w:rsidRPr="000D0651" w14:paraId="7EB24114" w14:textId="77777777" w:rsidTr="00CB6071">
        <w:tc>
          <w:tcPr>
            <w:tcW w:w="8500" w:type="dxa"/>
            <w:shd w:val="clear" w:color="auto" w:fill="FFFFFF"/>
            <w:vAlign w:val="bottom"/>
            <w:hideMark/>
          </w:tcPr>
          <w:p w14:paraId="165AAF31" w14:textId="606BBEDA" w:rsidR="00B86338" w:rsidRPr="000D0651" w:rsidRDefault="00B86338" w:rsidP="00113B0F">
            <w:pPr>
              <w:widowControl/>
              <w:autoSpaceDE/>
              <w:adjustRightInd/>
              <w:spacing w:line="276" w:lineRule="auto"/>
              <w:textAlignment w:val="baseline"/>
              <w:rPr>
                <w:rFonts w:ascii="MuseoSansCyrl" w:hAnsi="MuseoSansCyrl"/>
                <w:color w:val="FF0000"/>
                <w:sz w:val="22"/>
                <w:szCs w:val="22"/>
                <w:lang w:eastAsia="en-US"/>
              </w:rPr>
            </w:pPr>
            <w:r w:rsidRPr="000D0651">
              <w:rPr>
                <w:rFonts w:ascii="MuseoSansCyrl" w:hAnsi="MuseoSansCyrl"/>
                <w:color w:val="FF0000"/>
                <w:sz w:val="22"/>
                <w:szCs w:val="22"/>
                <w:lang w:eastAsia="en-US"/>
              </w:rPr>
              <w:t xml:space="preserve">Среднегодовая выработка одного работника ППП, </w:t>
            </w:r>
            <w:r w:rsidR="00DF4574">
              <w:rPr>
                <w:rFonts w:ascii="MuseoSansCyrl" w:hAnsi="MuseoSansCyrl"/>
                <w:color w:val="FF0000"/>
                <w:sz w:val="22"/>
                <w:szCs w:val="22"/>
                <w:lang w:eastAsia="en-US"/>
              </w:rPr>
              <w:t xml:space="preserve">тыс. </w:t>
            </w:r>
            <w:r w:rsidRPr="000D0651">
              <w:rPr>
                <w:rFonts w:ascii="MuseoSansCyrl" w:hAnsi="MuseoSansCyrl"/>
                <w:color w:val="FF0000"/>
                <w:sz w:val="22"/>
                <w:szCs w:val="22"/>
                <w:lang w:eastAsia="en-US"/>
              </w:rPr>
              <w:t>р.</w:t>
            </w:r>
          </w:p>
        </w:tc>
        <w:tc>
          <w:tcPr>
            <w:tcW w:w="1140" w:type="dxa"/>
            <w:shd w:val="clear" w:color="auto" w:fill="FFFFFF"/>
            <w:vAlign w:val="bottom"/>
            <w:hideMark/>
          </w:tcPr>
          <w:p w14:paraId="2FFFAD90" w14:textId="77777777" w:rsidR="00B86338" w:rsidRPr="000D0651" w:rsidRDefault="00B86338" w:rsidP="00113B0F">
            <w:pPr>
              <w:widowControl/>
              <w:autoSpaceDE/>
              <w:adjustRightInd/>
              <w:spacing w:line="276" w:lineRule="auto"/>
              <w:textAlignment w:val="baseline"/>
              <w:rPr>
                <w:rFonts w:ascii="MuseoSansCyrl" w:hAnsi="MuseoSansCyrl"/>
                <w:color w:val="FF0000"/>
                <w:sz w:val="22"/>
                <w:szCs w:val="22"/>
                <w:lang w:eastAsia="en-US"/>
              </w:rPr>
            </w:pPr>
            <w:r w:rsidRPr="000D0651">
              <w:rPr>
                <w:rFonts w:ascii="MuseoSansCyrl" w:hAnsi="MuseoSansCyrl"/>
                <w:color w:val="FF0000"/>
                <w:sz w:val="22"/>
                <w:szCs w:val="22"/>
                <w:lang w:eastAsia="en-US"/>
              </w:rPr>
              <w:t>2 162,65</w:t>
            </w:r>
          </w:p>
        </w:tc>
      </w:tr>
      <w:tr w:rsidR="00B86338" w:rsidRPr="000D0651" w14:paraId="054196D0" w14:textId="77777777" w:rsidTr="00CB6071">
        <w:tc>
          <w:tcPr>
            <w:tcW w:w="8500" w:type="dxa"/>
            <w:shd w:val="clear" w:color="auto" w:fill="FFFFFF"/>
            <w:vAlign w:val="bottom"/>
            <w:hideMark/>
          </w:tcPr>
          <w:p w14:paraId="17779F51" w14:textId="77777777" w:rsidR="00B86338" w:rsidRPr="000D0651" w:rsidRDefault="00B86338" w:rsidP="00113B0F">
            <w:pPr>
              <w:widowControl/>
              <w:autoSpaceDE/>
              <w:adjustRightInd/>
              <w:spacing w:line="276" w:lineRule="auto"/>
              <w:textAlignment w:val="baseline"/>
              <w:rPr>
                <w:rFonts w:ascii="MuseoSansCyrl" w:hAnsi="MuseoSansCyrl"/>
                <w:color w:val="FF0000"/>
                <w:sz w:val="22"/>
                <w:szCs w:val="22"/>
                <w:lang w:eastAsia="en-US"/>
              </w:rPr>
            </w:pPr>
            <w:r w:rsidRPr="000D0651">
              <w:rPr>
                <w:rFonts w:ascii="MuseoSansCyrl" w:hAnsi="MuseoSansCyrl"/>
                <w:color w:val="FF0000"/>
                <w:sz w:val="22"/>
                <w:szCs w:val="22"/>
                <w:lang w:eastAsia="en-US"/>
              </w:rPr>
              <w:t>Выработка одного рабочего, тыс. руб.</w:t>
            </w:r>
          </w:p>
        </w:tc>
        <w:tc>
          <w:tcPr>
            <w:tcW w:w="1140" w:type="dxa"/>
            <w:shd w:val="clear" w:color="auto" w:fill="FFFFFF"/>
            <w:vAlign w:val="bottom"/>
            <w:hideMark/>
          </w:tcPr>
          <w:p w14:paraId="6327B46D" w14:textId="665D5B2C" w:rsidR="00B86338" w:rsidRPr="000D0651" w:rsidRDefault="00B86338" w:rsidP="00113B0F">
            <w:pPr>
              <w:rPr>
                <w:rFonts w:ascii="MuseoSansCyrl" w:hAnsi="MuseoSansCyrl"/>
                <w:color w:val="FF0000"/>
                <w:sz w:val="22"/>
                <w:szCs w:val="22"/>
                <w:lang w:eastAsia="en-US"/>
              </w:rPr>
            </w:pPr>
          </w:p>
        </w:tc>
      </w:tr>
      <w:tr w:rsidR="00B86338" w:rsidRPr="000D0651" w14:paraId="055EB5EB" w14:textId="77777777" w:rsidTr="00CB6071">
        <w:tc>
          <w:tcPr>
            <w:tcW w:w="8500" w:type="dxa"/>
            <w:shd w:val="clear" w:color="auto" w:fill="FFFFFF"/>
            <w:vAlign w:val="bottom"/>
            <w:hideMark/>
          </w:tcPr>
          <w:p w14:paraId="40435B8A" w14:textId="77777777" w:rsidR="00B86338" w:rsidRPr="000D0651" w:rsidRDefault="00B86338" w:rsidP="00113B0F">
            <w:pPr>
              <w:widowControl/>
              <w:autoSpaceDE/>
              <w:adjustRightInd/>
              <w:spacing w:line="276" w:lineRule="auto"/>
              <w:textAlignment w:val="baseline"/>
              <w:rPr>
                <w:rFonts w:ascii="MuseoSansCyrl" w:hAnsi="MuseoSansCyrl"/>
                <w:color w:val="FF0000"/>
                <w:sz w:val="22"/>
                <w:szCs w:val="22"/>
                <w:lang w:eastAsia="en-US"/>
              </w:rPr>
            </w:pPr>
            <w:r w:rsidRPr="000D0651">
              <w:rPr>
                <w:rFonts w:ascii="MuseoSansCyrl" w:hAnsi="MuseoSansCyrl"/>
                <w:color w:val="FF0000"/>
                <w:sz w:val="22"/>
                <w:szCs w:val="22"/>
                <w:lang w:eastAsia="en-US"/>
              </w:rPr>
              <w:t>Среднегодовая</w:t>
            </w:r>
          </w:p>
        </w:tc>
        <w:tc>
          <w:tcPr>
            <w:tcW w:w="1140" w:type="dxa"/>
            <w:shd w:val="clear" w:color="auto" w:fill="FFFFFF"/>
            <w:vAlign w:val="bottom"/>
            <w:hideMark/>
          </w:tcPr>
          <w:p w14:paraId="731B9CE3" w14:textId="77777777" w:rsidR="00B86338" w:rsidRPr="000D0651" w:rsidRDefault="00B86338" w:rsidP="00113B0F">
            <w:pPr>
              <w:widowControl/>
              <w:autoSpaceDE/>
              <w:adjustRightInd/>
              <w:spacing w:line="276" w:lineRule="auto"/>
              <w:textAlignment w:val="baseline"/>
              <w:rPr>
                <w:rFonts w:ascii="MuseoSansCyrl" w:hAnsi="MuseoSansCyrl"/>
                <w:color w:val="FF0000"/>
                <w:sz w:val="22"/>
                <w:szCs w:val="22"/>
                <w:lang w:eastAsia="en-US"/>
              </w:rPr>
            </w:pPr>
            <w:r w:rsidRPr="000D0651">
              <w:rPr>
                <w:rFonts w:ascii="MuseoSansCyrl" w:hAnsi="MuseoSansCyrl"/>
                <w:color w:val="FF0000"/>
                <w:sz w:val="22"/>
                <w:szCs w:val="22"/>
                <w:lang w:eastAsia="en-US"/>
              </w:rPr>
              <w:t>41 246,24</w:t>
            </w:r>
          </w:p>
        </w:tc>
      </w:tr>
      <w:tr w:rsidR="00B86338" w:rsidRPr="000D0651" w14:paraId="61219F06" w14:textId="77777777" w:rsidTr="00CB6071">
        <w:tc>
          <w:tcPr>
            <w:tcW w:w="8500" w:type="dxa"/>
            <w:shd w:val="clear" w:color="auto" w:fill="FFFFFF"/>
            <w:vAlign w:val="bottom"/>
            <w:hideMark/>
          </w:tcPr>
          <w:p w14:paraId="1D7598D1" w14:textId="77777777" w:rsidR="00B86338" w:rsidRPr="000D0651" w:rsidRDefault="00B86338" w:rsidP="00113B0F">
            <w:pPr>
              <w:widowControl/>
              <w:autoSpaceDE/>
              <w:adjustRightInd/>
              <w:spacing w:line="276" w:lineRule="auto"/>
              <w:textAlignment w:val="baseline"/>
              <w:rPr>
                <w:rFonts w:ascii="MuseoSansCyrl" w:hAnsi="MuseoSansCyrl"/>
                <w:color w:val="FF0000"/>
                <w:sz w:val="22"/>
                <w:szCs w:val="22"/>
                <w:lang w:eastAsia="en-US"/>
              </w:rPr>
            </w:pPr>
            <w:r w:rsidRPr="000D0651">
              <w:rPr>
                <w:rFonts w:ascii="MuseoSansCyrl" w:hAnsi="MuseoSansCyrl"/>
                <w:color w:val="FF0000"/>
                <w:sz w:val="22"/>
                <w:szCs w:val="22"/>
                <w:lang w:eastAsia="en-US"/>
              </w:rPr>
              <w:t>Среднее число дней, отработанных одним рабочим за год</w:t>
            </w:r>
          </w:p>
        </w:tc>
        <w:tc>
          <w:tcPr>
            <w:tcW w:w="1140" w:type="dxa"/>
            <w:shd w:val="clear" w:color="auto" w:fill="FFFFFF"/>
            <w:vAlign w:val="bottom"/>
            <w:hideMark/>
          </w:tcPr>
          <w:p w14:paraId="4374565A" w14:textId="77777777" w:rsidR="00B86338" w:rsidRPr="000D0651" w:rsidRDefault="00B86338" w:rsidP="00113B0F">
            <w:pPr>
              <w:widowControl/>
              <w:autoSpaceDE/>
              <w:adjustRightInd/>
              <w:spacing w:line="276" w:lineRule="auto"/>
              <w:textAlignment w:val="baseline"/>
              <w:rPr>
                <w:rFonts w:ascii="MuseoSansCyrl" w:hAnsi="MuseoSansCyrl"/>
                <w:color w:val="FF0000"/>
                <w:sz w:val="22"/>
                <w:szCs w:val="22"/>
                <w:lang w:eastAsia="en-US"/>
              </w:rPr>
            </w:pPr>
            <w:r w:rsidRPr="000D0651">
              <w:rPr>
                <w:rFonts w:ascii="MuseoSansCyrl" w:hAnsi="MuseoSansCyrl"/>
                <w:color w:val="FF0000"/>
                <w:sz w:val="22"/>
                <w:szCs w:val="22"/>
                <w:lang w:eastAsia="en-US"/>
              </w:rPr>
              <w:t>260</w:t>
            </w:r>
          </w:p>
        </w:tc>
      </w:tr>
      <w:tr w:rsidR="00B86338" w:rsidRPr="000D0651" w14:paraId="1E8706AA" w14:textId="77777777" w:rsidTr="00CB6071">
        <w:tc>
          <w:tcPr>
            <w:tcW w:w="8500" w:type="dxa"/>
            <w:shd w:val="clear" w:color="auto" w:fill="FFFFFF"/>
            <w:vAlign w:val="bottom"/>
            <w:hideMark/>
          </w:tcPr>
          <w:p w14:paraId="61DE8B56" w14:textId="77777777" w:rsidR="00B86338" w:rsidRPr="000D0651" w:rsidRDefault="00B86338" w:rsidP="00113B0F">
            <w:pPr>
              <w:widowControl/>
              <w:autoSpaceDE/>
              <w:adjustRightInd/>
              <w:spacing w:line="276" w:lineRule="auto"/>
              <w:textAlignment w:val="baseline"/>
              <w:rPr>
                <w:rFonts w:ascii="MuseoSansCyrl" w:hAnsi="MuseoSansCyrl"/>
                <w:color w:val="FF0000"/>
                <w:sz w:val="22"/>
                <w:szCs w:val="22"/>
                <w:lang w:eastAsia="en-US"/>
              </w:rPr>
            </w:pPr>
            <w:r w:rsidRPr="000D0651">
              <w:rPr>
                <w:rFonts w:ascii="MuseoSansCyrl" w:hAnsi="MuseoSansCyrl"/>
                <w:color w:val="FF0000"/>
                <w:sz w:val="22"/>
                <w:szCs w:val="22"/>
                <w:lang w:eastAsia="en-US"/>
              </w:rPr>
              <w:t>Средняя продолжительность рабочего дня, час </w:t>
            </w:r>
          </w:p>
        </w:tc>
        <w:tc>
          <w:tcPr>
            <w:tcW w:w="1140" w:type="dxa"/>
            <w:shd w:val="clear" w:color="auto" w:fill="FFFFFF"/>
            <w:vAlign w:val="bottom"/>
            <w:hideMark/>
          </w:tcPr>
          <w:p w14:paraId="31943A22" w14:textId="77777777" w:rsidR="00B86338" w:rsidRPr="000D0651" w:rsidRDefault="00B86338" w:rsidP="00113B0F">
            <w:pPr>
              <w:widowControl/>
              <w:autoSpaceDE/>
              <w:adjustRightInd/>
              <w:spacing w:line="276" w:lineRule="auto"/>
              <w:textAlignment w:val="baseline"/>
              <w:rPr>
                <w:rFonts w:ascii="MuseoSansCyrl" w:hAnsi="MuseoSansCyrl"/>
                <w:color w:val="FF0000"/>
                <w:sz w:val="22"/>
                <w:szCs w:val="22"/>
                <w:lang w:eastAsia="en-US"/>
              </w:rPr>
            </w:pPr>
            <w:r w:rsidRPr="000D0651">
              <w:rPr>
                <w:rFonts w:ascii="MuseoSansCyrl" w:hAnsi="MuseoSansCyrl"/>
                <w:color w:val="FF0000"/>
                <w:sz w:val="22"/>
                <w:szCs w:val="22"/>
                <w:lang w:eastAsia="en-US"/>
              </w:rPr>
              <w:t>8</w:t>
            </w:r>
          </w:p>
        </w:tc>
      </w:tr>
      <w:tr w:rsidR="00B86338" w:rsidRPr="000D0651" w14:paraId="174FEF40" w14:textId="77777777" w:rsidTr="00CB6071">
        <w:tc>
          <w:tcPr>
            <w:tcW w:w="8500" w:type="dxa"/>
            <w:shd w:val="clear" w:color="auto" w:fill="FFFFFF"/>
            <w:vAlign w:val="bottom"/>
            <w:hideMark/>
          </w:tcPr>
          <w:p w14:paraId="3D177935" w14:textId="77777777" w:rsidR="00B86338" w:rsidRPr="000D0651" w:rsidRDefault="00B86338" w:rsidP="00113B0F">
            <w:pPr>
              <w:widowControl/>
              <w:autoSpaceDE/>
              <w:adjustRightInd/>
              <w:spacing w:line="276" w:lineRule="auto"/>
              <w:textAlignment w:val="baseline"/>
              <w:rPr>
                <w:rFonts w:ascii="MuseoSansCyrl" w:hAnsi="MuseoSansCyrl"/>
                <w:color w:val="FF0000"/>
                <w:sz w:val="22"/>
                <w:szCs w:val="22"/>
                <w:lang w:eastAsia="en-US"/>
              </w:rPr>
            </w:pPr>
            <w:r w:rsidRPr="000D0651">
              <w:rPr>
                <w:rFonts w:ascii="MuseoSansCyrl" w:hAnsi="MuseoSansCyrl"/>
                <w:color w:val="FF0000"/>
                <w:sz w:val="22"/>
                <w:szCs w:val="22"/>
                <w:lang w:eastAsia="en-US"/>
              </w:rPr>
              <w:t>Среднее число часов отработанных одним рабочим в год</w:t>
            </w:r>
          </w:p>
        </w:tc>
        <w:tc>
          <w:tcPr>
            <w:tcW w:w="1140" w:type="dxa"/>
            <w:shd w:val="clear" w:color="auto" w:fill="FFFFFF"/>
            <w:vAlign w:val="bottom"/>
            <w:hideMark/>
          </w:tcPr>
          <w:p w14:paraId="4891AABD" w14:textId="77777777" w:rsidR="00B86338" w:rsidRPr="000D0651" w:rsidRDefault="00B86338" w:rsidP="00113B0F">
            <w:pPr>
              <w:widowControl/>
              <w:autoSpaceDE/>
              <w:adjustRightInd/>
              <w:spacing w:line="276" w:lineRule="auto"/>
              <w:textAlignment w:val="baseline"/>
              <w:rPr>
                <w:rFonts w:ascii="MuseoSansCyrl" w:hAnsi="MuseoSansCyrl"/>
                <w:color w:val="FF0000"/>
                <w:sz w:val="22"/>
                <w:szCs w:val="22"/>
                <w:lang w:eastAsia="en-US"/>
              </w:rPr>
            </w:pPr>
            <w:r w:rsidRPr="000D0651">
              <w:rPr>
                <w:rFonts w:ascii="MuseoSansCyrl" w:hAnsi="MuseoSansCyrl"/>
                <w:color w:val="FF0000"/>
                <w:sz w:val="22"/>
                <w:szCs w:val="22"/>
                <w:lang w:eastAsia="en-US"/>
              </w:rPr>
              <w:t>2080</w:t>
            </w:r>
          </w:p>
        </w:tc>
      </w:tr>
      <w:tr w:rsidR="00B86338" w:rsidRPr="000D0651" w14:paraId="718C0633" w14:textId="77777777" w:rsidTr="00CB6071">
        <w:tc>
          <w:tcPr>
            <w:tcW w:w="8500" w:type="dxa"/>
            <w:shd w:val="clear" w:color="auto" w:fill="FFFFFF"/>
            <w:vAlign w:val="bottom"/>
            <w:hideMark/>
          </w:tcPr>
          <w:p w14:paraId="709A34E0" w14:textId="77777777" w:rsidR="00B86338" w:rsidRPr="000D0651" w:rsidRDefault="00B86338" w:rsidP="00113B0F">
            <w:pPr>
              <w:widowControl/>
              <w:autoSpaceDE/>
              <w:adjustRightInd/>
              <w:spacing w:line="276" w:lineRule="auto"/>
              <w:textAlignment w:val="baseline"/>
              <w:rPr>
                <w:rFonts w:ascii="MuseoSansCyrl" w:hAnsi="MuseoSansCyrl"/>
                <w:color w:val="FF0000"/>
                <w:sz w:val="22"/>
                <w:szCs w:val="22"/>
                <w:lang w:eastAsia="en-US"/>
              </w:rPr>
            </w:pPr>
            <w:r w:rsidRPr="000D0651">
              <w:rPr>
                <w:rFonts w:ascii="MuseoSansCyrl" w:hAnsi="MuseoSansCyrl"/>
                <w:color w:val="FF0000"/>
                <w:sz w:val="22"/>
                <w:szCs w:val="22"/>
                <w:lang w:eastAsia="en-US"/>
              </w:rPr>
              <w:t>Удельный вес рабочих в общей численности ППП</w:t>
            </w:r>
          </w:p>
        </w:tc>
        <w:tc>
          <w:tcPr>
            <w:tcW w:w="1140" w:type="dxa"/>
            <w:shd w:val="clear" w:color="auto" w:fill="FFFFFF"/>
            <w:vAlign w:val="bottom"/>
            <w:hideMark/>
          </w:tcPr>
          <w:p w14:paraId="66EB7247" w14:textId="77777777" w:rsidR="00B86338" w:rsidRPr="000D0651" w:rsidRDefault="00B86338" w:rsidP="00113B0F">
            <w:pPr>
              <w:widowControl/>
              <w:autoSpaceDE/>
              <w:adjustRightInd/>
              <w:spacing w:line="276" w:lineRule="auto"/>
              <w:textAlignment w:val="baseline"/>
              <w:rPr>
                <w:rFonts w:ascii="MuseoSansCyrl" w:hAnsi="MuseoSansCyrl"/>
                <w:color w:val="FF0000"/>
                <w:sz w:val="22"/>
                <w:szCs w:val="22"/>
                <w:lang w:eastAsia="en-US"/>
              </w:rPr>
            </w:pPr>
            <w:r w:rsidRPr="000D0651">
              <w:rPr>
                <w:rFonts w:ascii="MuseoSansCyrl" w:hAnsi="MuseoSansCyrl"/>
                <w:color w:val="FF0000"/>
                <w:sz w:val="22"/>
                <w:szCs w:val="22"/>
                <w:lang w:eastAsia="en-US"/>
              </w:rPr>
              <w:t>0,16</w:t>
            </w:r>
          </w:p>
        </w:tc>
      </w:tr>
    </w:tbl>
    <w:p w14:paraId="23D6CEC3" w14:textId="77777777" w:rsidR="00B86338" w:rsidRPr="00D510C4" w:rsidRDefault="00B86338" w:rsidP="00B86338">
      <w:pPr>
        <w:widowControl/>
        <w:autoSpaceDE/>
        <w:adjustRightInd/>
        <w:spacing w:before="360"/>
        <w:ind w:firstLine="709"/>
        <w:jc w:val="both"/>
        <w:rPr>
          <w:rFonts w:ascii="MuseoSansCyrl" w:hAnsi="MuseoSansCyrl"/>
          <w:color w:val="FF0000"/>
          <w:sz w:val="24"/>
          <w:szCs w:val="24"/>
        </w:rPr>
      </w:pPr>
      <w:r w:rsidRPr="000D0651">
        <w:rPr>
          <w:rFonts w:ascii="MuseoSansCyrl" w:hAnsi="MuseoSansCyrl"/>
          <w:color w:val="FF0000"/>
          <w:sz w:val="24"/>
          <w:szCs w:val="24"/>
        </w:rPr>
        <w:lastRenderedPageBreak/>
        <w:t xml:space="preserve">Таким образом, можно сделать вывод, что среднее число дней, отработанных одним работником составляет 260 дней, продолжительность рабочего дня 8 часов. Среднегодовая выработка на одного рабочего составляет 41 246,24 тыс. руб. </w:t>
      </w:r>
      <w:r w:rsidRPr="00D510C4">
        <w:rPr>
          <w:rFonts w:ascii="MuseoSansCyrl" w:hAnsi="MuseoSansCyrl"/>
          <w:color w:val="FF0000"/>
          <w:sz w:val="24"/>
          <w:szCs w:val="24"/>
        </w:rPr>
        <w:t>Удельный вес рабочих в общем количестве среднесписочной численности персонала составляет 16%.</w:t>
      </w:r>
    </w:p>
    <w:p w14:paraId="43C881D5" w14:textId="0C5FC347" w:rsidR="00B86338" w:rsidRPr="00D510C4" w:rsidRDefault="00B86338" w:rsidP="00516087">
      <w:pPr>
        <w:spacing w:line="360" w:lineRule="auto"/>
        <w:jc w:val="both"/>
        <w:rPr>
          <w:bCs/>
          <w:color w:val="FF0000"/>
          <w:sz w:val="28"/>
          <w:szCs w:val="28"/>
        </w:rPr>
      </w:pPr>
    </w:p>
    <w:p w14:paraId="0C755E91" w14:textId="1C3A28C7" w:rsidR="006E012B" w:rsidRPr="00D510C4" w:rsidRDefault="006E012B" w:rsidP="00403DE1">
      <w:pPr>
        <w:pStyle w:val="a5"/>
        <w:numPr>
          <w:ilvl w:val="0"/>
          <w:numId w:val="2"/>
        </w:numPr>
        <w:ind w:left="0" w:firstLine="0"/>
        <w:jc w:val="center"/>
        <w:outlineLvl w:val="0"/>
        <w:rPr>
          <w:b/>
          <w:bCs/>
          <w:color w:val="FF0000"/>
          <w:sz w:val="24"/>
          <w:szCs w:val="24"/>
        </w:rPr>
      </w:pPr>
      <w:bookmarkStart w:id="2" w:name="_Toc85707732"/>
      <w:r w:rsidRPr="00D510C4">
        <w:rPr>
          <w:b/>
          <w:bCs/>
          <w:color w:val="FF0000"/>
          <w:sz w:val="24"/>
          <w:szCs w:val="24"/>
        </w:rPr>
        <w:t xml:space="preserve">Профессиональные компетенции </w:t>
      </w:r>
      <w:r w:rsidR="002031AC">
        <w:rPr>
          <w:b/>
          <w:bCs/>
          <w:color w:val="FF0000"/>
          <w:sz w:val="24"/>
          <w:szCs w:val="24"/>
        </w:rPr>
        <w:t>техника-технолога</w:t>
      </w:r>
      <w:r w:rsidRPr="00D510C4">
        <w:rPr>
          <w:b/>
          <w:bCs/>
          <w:color w:val="FF0000"/>
          <w:sz w:val="24"/>
          <w:szCs w:val="24"/>
        </w:rPr>
        <w:t xml:space="preserve"> отдела главного </w:t>
      </w:r>
      <w:r w:rsidR="002031AC">
        <w:rPr>
          <w:b/>
          <w:bCs/>
          <w:color w:val="FF0000"/>
          <w:sz w:val="24"/>
          <w:szCs w:val="24"/>
        </w:rPr>
        <w:t>инженера</w:t>
      </w:r>
      <w:r w:rsidRPr="00D510C4">
        <w:rPr>
          <w:b/>
          <w:bCs/>
          <w:color w:val="FF0000"/>
          <w:sz w:val="24"/>
          <w:szCs w:val="24"/>
        </w:rPr>
        <w:t xml:space="preserve"> «</w:t>
      </w:r>
      <w:r w:rsidR="004C3A35" w:rsidRPr="00DA64CE">
        <w:rPr>
          <w:b/>
          <w:color w:val="FF0000"/>
          <w:sz w:val="24"/>
          <w:szCs w:val="24"/>
        </w:rPr>
        <w:t xml:space="preserve">Государственное машиностроительное объединение </w:t>
      </w:r>
      <w:r w:rsidRPr="00D510C4">
        <w:rPr>
          <w:b/>
          <w:color w:val="FF0000"/>
          <w:sz w:val="24"/>
          <w:szCs w:val="24"/>
        </w:rPr>
        <w:t>№ 1 им. П.Г. Смидовича</w:t>
      </w:r>
      <w:r w:rsidRPr="00D510C4">
        <w:rPr>
          <w:b/>
          <w:bCs/>
          <w:color w:val="FF0000"/>
          <w:sz w:val="24"/>
          <w:szCs w:val="24"/>
        </w:rPr>
        <w:t>»</w:t>
      </w:r>
      <w:bookmarkEnd w:id="2"/>
    </w:p>
    <w:p w14:paraId="535C1517" w14:textId="77777777" w:rsidR="00403DE1" w:rsidRPr="00D510C4" w:rsidRDefault="00403DE1" w:rsidP="00403DE1">
      <w:pPr>
        <w:pStyle w:val="a5"/>
        <w:ind w:left="0"/>
        <w:outlineLvl w:val="0"/>
        <w:rPr>
          <w:b/>
          <w:bCs/>
          <w:color w:val="FF0000"/>
          <w:sz w:val="24"/>
          <w:szCs w:val="24"/>
        </w:rPr>
      </w:pPr>
    </w:p>
    <w:p w14:paraId="64ABC7E0" w14:textId="09DB5600" w:rsidR="00D05B65" w:rsidRPr="00386E8B" w:rsidRDefault="00CD6F65" w:rsidP="00403DE1">
      <w:pPr>
        <w:jc w:val="both"/>
        <w:rPr>
          <w:bCs/>
          <w:color w:val="FF0000"/>
          <w:sz w:val="24"/>
          <w:szCs w:val="24"/>
        </w:rPr>
      </w:pPr>
      <w:r w:rsidRPr="00D510C4">
        <w:rPr>
          <w:bCs/>
          <w:color w:val="FF0000"/>
          <w:sz w:val="24"/>
          <w:szCs w:val="24"/>
        </w:rPr>
        <w:tab/>
        <w:t xml:space="preserve">Во время прохождения учебной практики ознакомился с должностной инструкцией </w:t>
      </w:r>
      <w:r w:rsidR="00386E8B" w:rsidRPr="00386E8B">
        <w:rPr>
          <w:bCs/>
          <w:color w:val="FF0000"/>
          <w:sz w:val="24"/>
          <w:szCs w:val="24"/>
        </w:rPr>
        <w:t>техника-технолога отдела главного инженера</w:t>
      </w:r>
      <w:r w:rsidRPr="00386E8B">
        <w:rPr>
          <w:bCs/>
          <w:color w:val="FF0000"/>
          <w:sz w:val="24"/>
          <w:szCs w:val="24"/>
        </w:rPr>
        <w:t>.</w:t>
      </w:r>
    </w:p>
    <w:p w14:paraId="3C8CC51A" w14:textId="77777777" w:rsidR="006E012B" w:rsidRPr="00D510C4" w:rsidRDefault="006E012B" w:rsidP="00516087">
      <w:pPr>
        <w:spacing w:line="360" w:lineRule="auto"/>
        <w:jc w:val="both"/>
        <w:rPr>
          <w:bCs/>
          <w:color w:val="FF0000"/>
          <w:sz w:val="24"/>
          <w:szCs w:val="24"/>
        </w:rPr>
      </w:pPr>
    </w:p>
    <w:p w14:paraId="1BB50324" w14:textId="77777777" w:rsidR="002C33DF" w:rsidRDefault="00D05B65" w:rsidP="002C33DF">
      <w:pPr>
        <w:pStyle w:val="western"/>
        <w:spacing w:before="0" w:beforeAutospacing="0" w:after="0" w:afterAutospacing="0"/>
        <w:jc w:val="center"/>
        <w:rPr>
          <w:b/>
          <w:bCs/>
          <w:color w:val="FF0000"/>
        </w:rPr>
      </w:pPr>
      <w:r w:rsidRPr="00D510C4">
        <w:rPr>
          <w:b/>
          <w:bCs/>
          <w:color w:val="FF0000"/>
        </w:rPr>
        <w:t>ДОЛЖНОСТНАЯ ИНСТРУКЦИЯ</w:t>
      </w:r>
    </w:p>
    <w:p w14:paraId="2A07D722" w14:textId="77777777" w:rsidR="002C33DF" w:rsidRDefault="00D05B65" w:rsidP="002C33DF">
      <w:pPr>
        <w:pStyle w:val="western"/>
        <w:spacing w:before="0" w:beforeAutospacing="0" w:after="0" w:afterAutospacing="0"/>
        <w:jc w:val="center"/>
        <w:rPr>
          <w:bCs/>
          <w:color w:val="FF0000"/>
        </w:rPr>
      </w:pPr>
      <w:r w:rsidRPr="00D510C4">
        <w:rPr>
          <w:color w:val="FF0000"/>
        </w:rPr>
        <w:t xml:space="preserve">дежурного </w:t>
      </w:r>
      <w:r w:rsidR="002C33DF" w:rsidRPr="00386E8B">
        <w:rPr>
          <w:bCs/>
          <w:color w:val="FF0000"/>
        </w:rPr>
        <w:t>техника-технолога отдела главного и</w:t>
      </w:r>
      <w:r w:rsidR="002C33DF">
        <w:rPr>
          <w:bCs/>
          <w:color w:val="FF0000"/>
        </w:rPr>
        <w:t>нженер</w:t>
      </w:r>
    </w:p>
    <w:p w14:paraId="4FD9F96B" w14:textId="0551B134" w:rsidR="002C33DF" w:rsidRPr="002C33DF" w:rsidRDefault="002C33DF" w:rsidP="002C33DF">
      <w:pPr>
        <w:pStyle w:val="western"/>
        <w:spacing w:before="0" w:beforeAutospacing="0" w:after="0" w:afterAutospacing="0"/>
        <w:jc w:val="center"/>
        <w:rPr>
          <w:color w:val="FF0000"/>
        </w:rPr>
      </w:pPr>
      <w:r w:rsidRPr="002C33DF">
        <w:rPr>
          <w:bCs/>
          <w:color w:val="FF0000"/>
        </w:rPr>
        <w:t xml:space="preserve"> «</w:t>
      </w:r>
      <w:r w:rsidRPr="002C33DF">
        <w:rPr>
          <w:color w:val="FF0000"/>
        </w:rPr>
        <w:t>Государственное машиностроительное объединение № 1 им. П.Г. Смидовича</w:t>
      </w:r>
      <w:r w:rsidRPr="002C33DF">
        <w:rPr>
          <w:bCs/>
          <w:color w:val="FF0000"/>
        </w:rPr>
        <w:t>»</w:t>
      </w:r>
    </w:p>
    <w:p w14:paraId="5C645CD1" w14:textId="7467DEC4" w:rsidR="00D05B65" w:rsidRPr="00D510C4" w:rsidRDefault="00D05B65" w:rsidP="002C33DF">
      <w:pPr>
        <w:jc w:val="both"/>
        <w:rPr>
          <w:color w:val="FF0000"/>
        </w:rPr>
      </w:pPr>
    </w:p>
    <w:p w14:paraId="3059604C" w14:textId="765A87CA" w:rsidR="009F178A" w:rsidRPr="009F178A" w:rsidRDefault="00D05B65" w:rsidP="009F178A">
      <w:pPr>
        <w:pStyle w:val="western"/>
        <w:numPr>
          <w:ilvl w:val="0"/>
          <w:numId w:val="26"/>
        </w:numPr>
        <w:spacing w:before="0" w:beforeAutospacing="0" w:after="0" w:afterAutospacing="0"/>
        <w:jc w:val="center"/>
        <w:rPr>
          <w:b/>
          <w:bCs/>
          <w:color w:val="FF0000"/>
        </w:rPr>
      </w:pPr>
      <w:r w:rsidRPr="00D510C4">
        <w:rPr>
          <w:b/>
          <w:bCs/>
          <w:color w:val="FF0000"/>
        </w:rPr>
        <w:t>Общие положения</w:t>
      </w:r>
    </w:p>
    <w:p w14:paraId="4ABF4B7D" w14:textId="5EA8CE39" w:rsidR="00D05B65" w:rsidRPr="00C00927" w:rsidRDefault="00D05B65" w:rsidP="009F178A">
      <w:pPr>
        <w:pStyle w:val="western"/>
        <w:spacing w:before="0" w:beforeAutospacing="0" w:after="0" w:afterAutospacing="0"/>
        <w:jc w:val="both"/>
        <w:rPr>
          <w:bCs/>
          <w:color w:val="FF0000"/>
        </w:rPr>
      </w:pPr>
      <w:r w:rsidRPr="00D510C4">
        <w:rPr>
          <w:color w:val="FF0000"/>
        </w:rPr>
        <w:t xml:space="preserve">1.1. Настоящая должностная инструкция определяет функциональные, должностные обязанности, права и ответственность дежурного </w:t>
      </w:r>
      <w:r w:rsidR="009F178A" w:rsidRPr="00386E8B">
        <w:rPr>
          <w:bCs/>
          <w:color w:val="FF0000"/>
        </w:rPr>
        <w:t>техника-технолога</w:t>
      </w:r>
      <w:r w:rsidRPr="00D510C4">
        <w:rPr>
          <w:color w:val="FF0000"/>
        </w:rPr>
        <w:t xml:space="preserve"> подразделения «Оперативные технологии» (далее - Дежурный электромонтер) </w:t>
      </w:r>
      <w:r w:rsidR="000D5724" w:rsidRPr="00D510C4">
        <w:rPr>
          <w:color w:val="FF0000"/>
        </w:rPr>
        <w:t xml:space="preserve">Отдела </w:t>
      </w:r>
      <w:r w:rsidR="009F178A" w:rsidRPr="00386E8B">
        <w:rPr>
          <w:bCs/>
          <w:color w:val="FF0000"/>
        </w:rPr>
        <w:t>главного и</w:t>
      </w:r>
      <w:r w:rsidR="009F178A">
        <w:rPr>
          <w:bCs/>
          <w:color w:val="FF0000"/>
        </w:rPr>
        <w:t>нженер</w:t>
      </w:r>
      <w:r w:rsidR="00C00927">
        <w:rPr>
          <w:bCs/>
          <w:color w:val="FF0000"/>
        </w:rPr>
        <w:t xml:space="preserve">а </w:t>
      </w:r>
      <w:r w:rsidR="009F178A" w:rsidRPr="002C33DF">
        <w:rPr>
          <w:bCs/>
          <w:color w:val="FF0000"/>
        </w:rPr>
        <w:t>«</w:t>
      </w:r>
      <w:r w:rsidR="009F178A" w:rsidRPr="002C33DF">
        <w:rPr>
          <w:color w:val="FF0000"/>
        </w:rPr>
        <w:t>Государственное машиностроительное объединение</w:t>
      </w:r>
      <w:r w:rsidR="000D5724" w:rsidRPr="00D510C4">
        <w:rPr>
          <w:color w:val="FF0000"/>
        </w:rPr>
        <w:t xml:space="preserve"> № 1 им. П.Г. Смидовича </w:t>
      </w:r>
      <w:r w:rsidRPr="00D510C4">
        <w:rPr>
          <w:color w:val="FF0000"/>
        </w:rPr>
        <w:t xml:space="preserve">(далее </w:t>
      </w:r>
      <w:r w:rsidR="00CD6F65" w:rsidRPr="00D510C4">
        <w:rPr>
          <w:color w:val="FF0000"/>
        </w:rPr>
        <w:t>Предприятие</w:t>
      </w:r>
      <w:r w:rsidRPr="00D510C4">
        <w:rPr>
          <w:color w:val="FF0000"/>
        </w:rPr>
        <w:t>).</w:t>
      </w:r>
    </w:p>
    <w:p w14:paraId="27BFC57D" w14:textId="1497658D" w:rsidR="00D05B65" w:rsidRPr="00D510C4" w:rsidRDefault="00D05B65" w:rsidP="000D5724">
      <w:pPr>
        <w:pStyle w:val="western"/>
        <w:spacing w:before="0" w:beforeAutospacing="0" w:after="0" w:afterAutospacing="0"/>
        <w:jc w:val="both"/>
        <w:rPr>
          <w:color w:val="FF0000"/>
        </w:rPr>
      </w:pPr>
      <w:r w:rsidRPr="00D510C4">
        <w:rPr>
          <w:color w:val="FF0000"/>
        </w:rPr>
        <w:t xml:space="preserve">1.2. На должность дежурного </w:t>
      </w:r>
      <w:r w:rsidR="00554169" w:rsidRPr="00386E8B">
        <w:rPr>
          <w:bCs/>
          <w:color w:val="FF0000"/>
        </w:rPr>
        <w:t>техника-технолога</w:t>
      </w:r>
      <w:r w:rsidRPr="00D510C4">
        <w:rPr>
          <w:color w:val="FF0000"/>
        </w:rPr>
        <w:t xml:space="preserve"> назначается лицо, удовлетворяющее следующим требованиям к образованию и обучению:</w:t>
      </w:r>
    </w:p>
    <w:p w14:paraId="03082667" w14:textId="13AB7915" w:rsidR="00D05B65" w:rsidRPr="00D510C4" w:rsidRDefault="000D5724" w:rsidP="000A64CA">
      <w:pPr>
        <w:pStyle w:val="a5"/>
        <w:numPr>
          <w:ilvl w:val="0"/>
          <w:numId w:val="9"/>
        </w:numPr>
        <w:tabs>
          <w:tab w:val="left" w:pos="993"/>
        </w:tabs>
        <w:ind w:left="0" w:firstLine="709"/>
        <w:jc w:val="both"/>
        <w:rPr>
          <w:color w:val="FF0000"/>
          <w:sz w:val="24"/>
          <w:szCs w:val="24"/>
        </w:rPr>
      </w:pPr>
      <w:r w:rsidRPr="00D510C4">
        <w:rPr>
          <w:color w:val="FF0000"/>
          <w:sz w:val="24"/>
          <w:szCs w:val="24"/>
        </w:rPr>
        <w:t>с</w:t>
      </w:r>
      <w:r w:rsidR="00D05B65" w:rsidRPr="00D510C4">
        <w:rPr>
          <w:color w:val="FF0000"/>
          <w:sz w:val="24"/>
          <w:szCs w:val="24"/>
        </w:rPr>
        <w:t>реднее профессиональное образование по профилю деятельности;</w:t>
      </w:r>
    </w:p>
    <w:p w14:paraId="6AB5F6A9" w14:textId="77777777" w:rsidR="00D05B65" w:rsidRPr="00D510C4" w:rsidRDefault="00D05B65" w:rsidP="000D5724">
      <w:pPr>
        <w:pStyle w:val="western"/>
        <w:tabs>
          <w:tab w:val="left" w:pos="993"/>
        </w:tabs>
        <w:spacing w:before="0" w:beforeAutospacing="0" w:after="0" w:afterAutospacing="0"/>
        <w:jc w:val="both"/>
        <w:rPr>
          <w:color w:val="FF0000"/>
        </w:rPr>
      </w:pPr>
      <w:r w:rsidRPr="00D510C4">
        <w:rPr>
          <w:color w:val="FF0000"/>
        </w:rPr>
        <w:t>с опытом практической работы:</w:t>
      </w:r>
    </w:p>
    <w:p w14:paraId="61C4A8E8" w14:textId="7E8C6BBB" w:rsidR="00D05B65" w:rsidRPr="00D510C4" w:rsidRDefault="000D5724" w:rsidP="000A64CA">
      <w:pPr>
        <w:pStyle w:val="a5"/>
        <w:numPr>
          <w:ilvl w:val="0"/>
          <w:numId w:val="9"/>
        </w:numPr>
        <w:tabs>
          <w:tab w:val="left" w:pos="993"/>
        </w:tabs>
        <w:ind w:left="0" w:firstLine="709"/>
        <w:jc w:val="both"/>
        <w:rPr>
          <w:color w:val="FF0000"/>
          <w:sz w:val="24"/>
          <w:szCs w:val="24"/>
        </w:rPr>
      </w:pPr>
      <w:r w:rsidRPr="00D510C4">
        <w:rPr>
          <w:color w:val="FF0000"/>
          <w:sz w:val="24"/>
          <w:szCs w:val="24"/>
        </w:rPr>
        <w:t>н</w:t>
      </w:r>
      <w:r w:rsidR="00D05B65" w:rsidRPr="00D510C4">
        <w:rPr>
          <w:color w:val="FF0000"/>
          <w:sz w:val="24"/>
          <w:szCs w:val="24"/>
        </w:rPr>
        <w:t xml:space="preserve">е менее одного года в </w:t>
      </w:r>
      <w:r w:rsidR="00554169">
        <w:rPr>
          <w:color w:val="FF0000"/>
          <w:sz w:val="24"/>
          <w:szCs w:val="24"/>
        </w:rPr>
        <w:t xml:space="preserve">машиностроительных </w:t>
      </w:r>
      <w:r w:rsidR="00D05B65" w:rsidRPr="00D510C4">
        <w:rPr>
          <w:color w:val="FF0000"/>
          <w:sz w:val="24"/>
          <w:szCs w:val="24"/>
        </w:rPr>
        <w:t>организациях;</w:t>
      </w:r>
    </w:p>
    <w:p w14:paraId="5090B242" w14:textId="652CE396" w:rsidR="00D05B65" w:rsidRPr="00D510C4" w:rsidRDefault="000D5724" w:rsidP="000D5724">
      <w:pPr>
        <w:pStyle w:val="western"/>
        <w:tabs>
          <w:tab w:val="left" w:pos="993"/>
        </w:tabs>
        <w:spacing w:before="0" w:beforeAutospacing="0" w:after="0" w:afterAutospacing="0"/>
        <w:jc w:val="both"/>
        <w:rPr>
          <w:color w:val="FF0000"/>
        </w:rPr>
      </w:pPr>
      <w:r w:rsidRPr="00D510C4">
        <w:rPr>
          <w:color w:val="FF0000"/>
        </w:rPr>
        <w:t>о</w:t>
      </w:r>
      <w:r w:rsidR="00D05B65" w:rsidRPr="00D510C4">
        <w:rPr>
          <w:color w:val="FF0000"/>
        </w:rPr>
        <w:t>собые условия допуска к</w:t>
      </w:r>
      <w:r w:rsidRPr="00D510C4">
        <w:rPr>
          <w:color w:val="FF0000"/>
        </w:rPr>
        <w:t xml:space="preserve"> работе дежурного </w:t>
      </w:r>
      <w:r w:rsidR="00554169" w:rsidRPr="00386E8B">
        <w:rPr>
          <w:bCs/>
          <w:color w:val="FF0000"/>
        </w:rPr>
        <w:t>техника-технолога</w:t>
      </w:r>
      <w:r w:rsidR="00D05B65" w:rsidRPr="00D510C4">
        <w:rPr>
          <w:color w:val="FF0000"/>
        </w:rPr>
        <w:t>:</w:t>
      </w:r>
    </w:p>
    <w:p w14:paraId="5A136FFB" w14:textId="37022BC5" w:rsidR="00D05B65" w:rsidRPr="00D510C4" w:rsidRDefault="000D5724" w:rsidP="000A64CA">
      <w:pPr>
        <w:pStyle w:val="a5"/>
        <w:numPr>
          <w:ilvl w:val="0"/>
          <w:numId w:val="9"/>
        </w:numPr>
        <w:tabs>
          <w:tab w:val="left" w:pos="993"/>
        </w:tabs>
        <w:ind w:left="0" w:firstLine="709"/>
        <w:jc w:val="both"/>
        <w:rPr>
          <w:color w:val="FF0000"/>
          <w:sz w:val="24"/>
          <w:szCs w:val="24"/>
        </w:rPr>
      </w:pPr>
      <w:r w:rsidRPr="00D510C4">
        <w:rPr>
          <w:color w:val="FF0000"/>
          <w:sz w:val="24"/>
          <w:szCs w:val="24"/>
        </w:rPr>
        <w:t>у</w:t>
      </w:r>
      <w:r w:rsidR="00D05B65" w:rsidRPr="00D510C4">
        <w:rPr>
          <w:color w:val="FF0000"/>
          <w:sz w:val="24"/>
          <w:szCs w:val="24"/>
        </w:rPr>
        <w:t>достоверение рабочего по сосудам под давлением;</w:t>
      </w:r>
    </w:p>
    <w:p w14:paraId="36BBE081" w14:textId="1EDD5459" w:rsidR="00D05B65" w:rsidRPr="00D510C4" w:rsidRDefault="000D5724" w:rsidP="000A64CA">
      <w:pPr>
        <w:pStyle w:val="a5"/>
        <w:numPr>
          <w:ilvl w:val="0"/>
          <w:numId w:val="9"/>
        </w:numPr>
        <w:tabs>
          <w:tab w:val="left" w:pos="993"/>
        </w:tabs>
        <w:ind w:left="0" w:firstLine="709"/>
        <w:jc w:val="both"/>
        <w:rPr>
          <w:color w:val="FF0000"/>
          <w:sz w:val="24"/>
          <w:szCs w:val="24"/>
        </w:rPr>
      </w:pPr>
      <w:r w:rsidRPr="00D510C4">
        <w:rPr>
          <w:color w:val="FF0000"/>
          <w:sz w:val="24"/>
          <w:szCs w:val="24"/>
        </w:rPr>
        <w:t>д</w:t>
      </w:r>
      <w:r w:rsidR="00D05B65" w:rsidRPr="00D510C4">
        <w:rPr>
          <w:color w:val="FF0000"/>
          <w:sz w:val="24"/>
          <w:szCs w:val="24"/>
        </w:rPr>
        <w:t>опуск к самостоятельной работе производится на основании локального акта организации после проведения инструктажа, стажировки, проверки знаний и дублирования на рабочем месте;</w:t>
      </w:r>
    </w:p>
    <w:p w14:paraId="60A0730D" w14:textId="64AEF4F4" w:rsidR="00D05B65" w:rsidRPr="00D510C4" w:rsidRDefault="000D5724" w:rsidP="00CD6F65">
      <w:pPr>
        <w:pStyle w:val="a5"/>
        <w:numPr>
          <w:ilvl w:val="0"/>
          <w:numId w:val="9"/>
        </w:numPr>
        <w:tabs>
          <w:tab w:val="left" w:pos="993"/>
        </w:tabs>
        <w:ind w:left="0" w:firstLine="709"/>
        <w:jc w:val="both"/>
        <w:rPr>
          <w:color w:val="FF0000"/>
          <w:sz w:val="24"/>
          <w:szCs w:val="24"/>
        </w:rPr>
      </w:pPr>
      <w:r w:rsidRPr="00D510C4">
        <w:rPr>
          <w:color w:val="FF0000"/>
          <w:sz w:val="24"/>
          <w:szCs w:val="24"/>
        </w:rPr>
        <w:t>п</w:t>
      </w:r>
      <w:r w:rsidR="00D05B65" w:rsidRPr="00D510C4">
        <w:rPr>
          <w:color w:val="FF0000"/>
          <w:sz w:val="24"/>
          <w:szCs w:val="24"/>
        </w:rPr>
        <w:t>рохождение обязательных предварительных (при поступлении на работу) и периодических медицинских осмотров (обследований), а также внеочередных медицинских осмотров (обследований) в установленном законодательством порядке;</w:t>
      </w:r>
    </w:p>
    <w:p w14:paraId="066AB0CA" w14:textId="3CD59FB8" w:rsidR="00D05B65" w:rsidRPr="00D510C4" w:rsidRDefault="000D5724" w:rsidP="00CD6F65">
      <w:pPr>
        <w:pStyle w:val="a5"/>
        <w:numPr>
          <w:ilvl w:val="0"/>
          <w:numId w:val="9"/>
        </w:numPr>
        <w:tabs>
          <w:tab w:val="left" w:pos="993"/>
        </w:tabs>
        <w:ind w:left="0" w:firstLine="709"/>
        <w:jc w:val="both"/>
        <w:rPr>
          <w:color w:val="FF0000"/>
          <w:sz w:val="24"/>
          <w:szCs w:val="24"/>
        </w:rPr>
      </w:pPr>
      <w:r w:rsidRPr="00D510C4">
        <w:rPr>
          <w:color w:val="FF0000"/>
          <w:sz w:val="24"/>
          <w:szCs w:val="24"/>
        </w:rPr>
        <w:t>у</w:t>
      </w:r>
      <w:r w:rsidR="00D05B65" w:rsidRPr="00D510C4">
        <w:rPr>
          <w:color w:val="FF0000"/>
          <w:sz w:val="24"/>
          <w:szCs w:val="24"/>
        </w:rPr>
        <w:t>достоверение о проверке знаний нормативных документов;</w:t>
      </w:r>
    </w:p>
    <w:p w14:paraId="460CDA8C" w14:textId="7DBA8E03" w:rsidR="00D05B65" w:rsidRPr="00D510C4" w:rsidRDefault="000D5724" w:rsidP="00CD6F65">
      <w:pPr>
        <w:pStyle w:val="a5"/>
        <w:numPr>
          <w:ilvl w:val="0"/>
          <w:numId w:val="9"/>
        </w:numPr>
        <w:tabs>
          <w:tab w:val="left" w:pos="993"/>
        </w:tabs>
        <w:ind w:left="0" w:firstLine="709"/>
        <w:jc w:val="both"/>
        <w:rPr>
          <w:color w:val="FF0000"/>
          <w:sz w:val="24"/>
          <w:szCs w:val="24"/>
        </w:rPr>
      </w:pPr>
      <w:r w:rsidRPr="00D510C4">
        <w:rPr>
          <w:color w:val="FF0000"/>
          <w:sz w:val="24"/>
          <w:szCs w:val="24"/>
        </w:rPr>
        <w:t>н</w:t>
      </w:r>
      <w:r w:rsidR="00D05B65" w:rsidRPr="00D510C4">
        <w:rPr>
          <w:color w:val="FF0000"/>
          <w:sz w:val="24"/>
          <w:szCs w:val="24"/>
        </w:rPr>
        <w:t>е ниже 3-й группы по электробезопасности;</w:t>
      </w:r>
    </w:p>
    <w:p w14:paraId="76290A4B" w14:textId="448F59F0" w:rsidR="00D05B65" w:rsidRPr="00D510C4" w:rsidRDefault="00D05B65" w:rsidP="00CD6F65">
      <w:pPr>
        <w:pStyle w:val="western"/>
        <w:spacing w:before="0" w:beforeAutospacing="0" w:after="0" w:afterAutospacing="0"/>
        <w:jc w:val="both"/>
        <w:rPr>
          <w:color w:val="FF0000"/>
        </w:rPr>
      </w:pPr>
      <w:r w:rsidRPr="00D510C4">
        <w:rPr>
          <w:color w:val="FF0000"/>
        </w:rPr>
        <w:t xml:space="preserve">1.3. Дежурный </w:t>
      </w:r>
      <w:r w:rsidR="00AB300E" w:rsidRPr="00386E8B">
        <w:rPr>
          <w:bCs/>
          <w:color w:val="FF0000"/>
        </w:rPr>
        <w:t>т</w:t>
      </w:r>
      <w:r w:rsidR="00AB300E">
        <w:rPr>
          <w:bCs/>
          <w:color w:val="FF0000"/>
        </w:rPr>
        <w:t>ехник-технолог</w:t>
      </w:r>
      <w:r w:rsidRPr="00D510C4">
        <w:rPr>
          <w:color w:val="FF0000"/>
        </w:rPr>
        <w:t xml:space="preserve"> должен знать:</w:t>
      </w:r>
    </w:p>
    <w:p w14:paraId="1F7CCC7E" w14:textId="02497A3C" w:rsidR="00D05B65" w:rsidRPr="00D510C4" w:rsidRDefault="000D5724" w:rsidP="00CD6F65">
      <w:pPr>
        <w:pStyle w:val="a5"/>
        <w:numPr>
          <w:ilvl w:val="0"/>
          <w:numId w:val="10"/>
        </w:numPr>
        <w:tabs>
          <w:tab w:val="left" w:pos="993"/>
        </w:tabs>
        <w:ind w:left="0" w:firstLine="709"/>
        <w:jc w:val="both"/>
        <w:rPr>
          <w:color w:val="FF0000"/>
          <w:sz w:val="24"/>
          <w:szCs w:val="24"/>
        </w:rPr>
      </w:pPr>
      <w:r w:rsidRPr="00D510C4">
        <w:rPr>
          <w:color w:val="FF0000"/>
          <w:sz w:val="24"/>
          <w:szCs w:val="24"/>
        </w:rPr>
        <w:t>с</w:t>
      </w:r>
      <w:r w:rsidR="00D05B65" w:rsidRPr="00D510C4">
        <w:rPr>
          <w:color w:val="FF0000"/>
          <w:sz w:val="24"/>
          <w:szCs w:val="24"/>
        </w:rPr>
        <w:t>остав и порядок ведения документации на рабочем месте;</w:t>
      </w:r>
    </w:p>
    <w:p w14:paraId="11BDD152" w14:textId="6716D173" w:rsidR="00D05B65" w:rsidRPr="00D510C4" w:rsidRDefault="000D5724" w:rsidP="00CD6F65">
      <w:pPr>
        <w:pStyle w:val="a5"/>
        <w:numPr>
          <w:ilvl w:val="0"/>
          <w:numId w:val="10"/>
        </w:numPr>
        <w:tabs>
          <w:tab w:val="left" w:pos="993"/>
        </w:tabs>
        <w:ind w:left="0" w:firstLine="709"/>
        <w:jc w:val="both"/>
        <w:rPr>
          <w:color w:val="FF0000"/>
          <w:sz w:val="24"/>
          <w:szCs w:val="24"/>
        </w:rPr>
      </w:pPr>
      <w:r w:rsidRPr="00D510C4">
        <w:rPr>
          <w:color w:val="FF0000"/>
          <w:sz w:val="24"/>
          <w:szCs w:val="24"/>
        </w:rPr>
        <w:t>п</w:t>
      </w:r>
      <w:r w:rsidR="00D05B65" w:rsidRPr="00D510C4">
        <w:rPr>
          <w:color w:val="FF0000"/>
          <w:sz w:val="24"/>
          <w:szCs w:val="24"/>
        </w:rPr>
        <w:t>орядок ведения оперативных переключений в электрических схемах оборудования, обслуживаемого оперативным персоналом ГЭС;</w:t>
      </w:r>
    </w:p>
    <w:p w14:paraId="3A13FE92" w14:textId="3C1DDEFB" w:rsidR="00D05B65" w:rsidRPr="00D510C4" w:rsidRDefault="000D5724" w:rsidP="00CD6F65">
      <w:pPr>
        <w:pStyle w:val="a5"/>
        <w:numPr>
          <w:ilvl w:val="0"/>
          <w:numId w:val="10"/>
        </w:numPr>
        <w:tabs>
          <w:tab w:val="left" w:pos="993"/>
        </w:tabs>
        <w:ind w:left="0" w:firstLine="709"/>
        <w:jc w:val="both"/>
        <w:rPr>
          <w:color w:val="FF0000"/>
          <w:sz w:val="24"/>
          <w:szCs w:val="24"/>
        </w:rPr>
      </w:pPr>
      <w:r w:rsidRPr="00D510C4">
        <w:rPr>
          <w:color w:val="FF0000"/>
          <w:sz w:val="24"/>
          <w:szCs w:val="24"/>
        </w:rPr>
        <w:t>н</w:t>
      </w:r>
      <w:r w:rsidR="00D05B65" w:rsidRPr="00D510C4">
        <w:rPr>
          <w:color w:val="FF0000"/>
          <w:sz w:val="24"/>
          <w:szCs w:val="24"/>
        </w:rPr>
        <w:t>ормальные и ремонтные схемы главных электрических соединений, собственных нужд, постоянного и переменного оперативного тока;</w:t>
      </w:r>
    </w:p>
    <w:p w14:paraId="2C1A0154" w14:textId="0545473B" w:rsidR="00D05B65" w:rsidRPr="00D510C4" w:rsidRDefault="000D5724" w:rsidP="00CD6F65">
      <w:pPr>
        <w:pStyle w:val="a5"/>
        <w:numPr>
          <w:ilvl w:val="0"/>
          <w:numId w:val="10"/>
        </w:numPr>
        <w:tabs>
          <w:tab w:val="left" w:pos="993"/>
        </w:tabs>
        <w:ind w:left="0" w:firstLine="709"/>
        <w:jc w:val="both"/>
        <w:rPr>
          <w:color w:val="FF0000"/>
          <w:sz w:val="24"/>
          <w:szCs w:val="24"/>
        </w:rPr>
      </w:pPr>
      <w:r w:rsidRPr="00D510C4">
        <w:rPr>
          <w:color w:val="FF0000"/>
          <w:sz w:val="24"/>
          <w:szCs w:val="24"/>
        </w:rPr>
        <w:t>т</w:t>
      </w:r>
      <w:r w:rsidR="00D05B65" w:rsidRPr="00D510C4">
        <w:rPr>
          <w:color w:val="FF0000"/>
          <w:sz w:val="24"/>
          <w:szCs w:val="24"/>
        </w:rPr>
        <w:t>ехнологические схемы систем охлаждения, вентиляции и отопления, водоснабжения, пожаротушения, воздушного хозяйства ГЭС и распределительных устройств (далее РУ);</w:t>
      </w:r>
    </w:p>
    <w:p w14:paraId="7CB1C8A1" w14:textId="77C150CC" w:rsidR="00D05B65" w:rsidRPr="00D510C4" w:rsidRDefault="000D5724" w:rsidP="00CD6F65">
      <w:pPr>
        <w:pStyle w:val="a5"/>
        <w:numPr>
          <w:ilvl w:val="0"/>
          <w:numId w:val="10"/>
        </w:numPr>
        <w:tabs>
          <w:tab w:val="left" w:pos="993"/>
        </w:tabs>
        <w:ind w:left="0" w:firstLine="709"/>
        <w:jc w:val="both"/>
        <w:rPr>
          <w:color w:val="FF0000"/>
          <w:sz w:val="24"/>
          <w:szCs w:val="24"/>
        </w:rPr>
      </w:pPr>
      <w:r w:rsidRPr="00D510C4">
        <w:rPr>
          <w:color w:val="FF0000"/>
          <w:sz w:val="24"/>
          <w:szCs w:val="24"/>
        </w:rPr>
        <w:t>к</w:t>
      </w:r>
      <w:r w:rsidR="00D05B65" w:rsidRPr="00D510C4">
        <w:rPr>
          <w:color w:val="FF0000"/>
          <w:sz w:val="24"/>
          <w:szCs w:val="24"/>
        </w:rPr>
        <w:t>омпоновка распределительных устройств и щитов собственных нужд;</w:t>
      </w:r>
    </w:p>
    <w:p w14:paraId="4B6AD5E1" w14:textId="0FDCCCE1" w:rsidR="00D05B65" w:rsidRPr="00D510C4" w:rsidRDefault="000D5724" w:rsidP="00CD6F65">
      <w:pPr>
        <w:pStyle w:val="a5"/>
        <w:numPr>
          <w:ilvl w:val="0"/>
          <w:numId w:val="10"/>
        </w:numPr>
        <w:tabs>
          <w:tab w:val="left" w:pos="993"/>
        </w:tabs>
        <w:ind w:left="0" w:firstLine="709"/>
        <w:jc w:val="both"/>
        <w:rPr>
          <w:color w:val="FF0000"/>
          <w:sz w:val="24"/>
          <w:szCs w:val="24"/>
        </w:rPr>
      </w:pPr>
      <w:r w:rsidRPr="00D510C4">
        <w:rPr>
          <w:color w:val="FF0000"/>
          <w:sz w:val="24"/>
          <w:szCs w:val="24"/>
        </w:rPr>
        <w:t>к</w:t>
      </w:r>
      <w:r w:rsidR="00D05B65" w:rsidRPr="00D510C4">
        <w:rPr>
          <w:color w:val="FF0000"/>
          <w:sz w:val="24"/>
          <w:szCs w:val="24"/>
        </w:rPr>
        <w:t>онструкции основного и вспомогательного оборудования РУ;</w:t>
      </w:r>
    </w:p>
    <w:p w14:paraId="5C9BE949" w14:textId="58C0AB30" w:rsidR="00D05B65" w:rsidRPr="00D510C4" w:rsidRDefault="000D5724" w:rsidP="00CD6F65">
      <w:pPr>
        <w:pStyle w:val="a5"/>
        <w:numPr>
          <w:ilvl w:val="0"/>
          <w:numId w:val="10"/>
        </w:numPr>
        <w:tabs>
          <w:tab w:val="left" w:pos="993"/>
        </w:tabs>
        <w:ind w:left="0" w:firstLine="709"/>
        <w:jc w:val="both"/>
        <w:rPr>
          <w:color w:val="FF0000"/>
          <w:sz w:val="24"/>
          <w:szCs w:val="24"/>
        </w:rPr>
      </w:pPr>
      <w:r w:rsidRPr="00D510C4">
        <w:rPr>
          <w:color w:val="FF0000"/>
          <w:sz w:val="24"/>
          <w:szCs w:val="24"/>
        </w:rPr>
        <w:t>о</w:t>
      </w:r>
      <w:r w:rsidR="00D05B65" w:rsidRPr="00D510C4">
        <w:rPr>
          <w:color w:val="FF0000"/>
          <w:sz w:val="24"/>
          <w:szCs w:val="24"/>
        </w:rPr>
        <w:t>сновные принципы работы и структурные схемы релейной защиты и автоматики, противоаварийной системной автоматики;</w:t>
      </w:r>
    </w:p>
    <w:p w14:paraId="64517979" w14:textId="3291736B" w:rsidR="00D05B65" w:rsidRPr="00D510C4" w:rsidRDefault="000D5724" w:rsidP="00CD6F65">
      <w:pPr>
        <w:pStyle w:val="a5"/>
        <w:numPr>
          <w:ilvl w:val="0"/>
          <w:numId w:val="10"/>
        </w:numPr>
        <w:tabs>
          <w:tab w:val="left" w:pos="993"/>
        </w:tabs>
        <w:ind w:left="0" w:firstLine="709"/>
        <w:jc w:val="both"/>
        <w:rPr>
          <w:color w:val="FF0000"/>
          <w:sz w:val="24"/>
          <w:szCs w:val="24"/>
        </w:rPr>
      </w:pPr>
      <w:r w:rsidRPr="00D510C4">
        <w:rPr>
          <w:color w:val="FF0000"/>
          <w:sz w:val="24"/>
          <w:szCs w:val="24"/>
        </w:rPr>
        <w:t>т</w:t>
      </w:r>
      <w:r w:rsidR="00D05B65" w:rsidRPr="00D510C4">
        <w:rPr>
          <w:color w:val="FF0000"/>
          <w:sz w:val="24"/>
          <w:szCs w:val="24"/>
        </w:rPr>
        <w:t>ехнико-экономические показатели ГЭС;</w:t>
      </w:r>
    </w:p>
    <w:p w14:paraId="24ADFCA3" w14:textId="66F50C8F" w:rsidR="00D05B65" w:rsidRPr="00D510C4" w:rsidRDefault="000D5724" w:rsidP="00CD6F65">
      <w:pPr>
        <w:pStyle w:val="a5"/>
        <w:numPr>
          <w:ilvl w:val="0"/>
          <w:numId w:val="10"/>
        </w:numPr>
        <w:tabs>
          <w:tab w:val="left" w:pos="993"/>
        </w:tabs>
        <w:ind w:left="0" w:firstLine="709"/>
        <w:jc w:val="both"/>
        <w:rPr>
          <w:color w:val="FF0000"/>
          <w:sz w:val="24"/>
          <w:szCs w:val="24"/>
        </w:rPr>
      </w:pPr>
      <w:r w:rsidRPr="00D510C4">
        <w:rPr>
          <w:color w:val="FF0000"/>
          <w:sz w:val="24"/>
          <w:szCs w:val="24"/>
        </w:rPr>
        <w:lastRenderedPageBreak/>
        <w:t>п</w:t>
      </w:r>
      <w:r w:rsidR="00D05B65" w:rsidRPr="00D510C4">
        <w:rPr>
          <w:color w:val="FF0000"/>
          <w:sz w:val="24"/>
          <w:szCs w:val="24"/>
        </w:rPr>
        <w:t>орядок ведения оперативных переговоров и пользования каналами внутренней и междугородней связи;</w:t>
      </w:r>
    </w:p>
    <w:p w14:paraId="41C1BF59" w14:textId="77C639AD" w:rsidR="00D05B65" w:rsidRPr="00D510C4" w:rsidRDefault="000D5724" w:rsidP="00CD6F65">
      <w:pPr>
        <w:pStyle w:val="a5"/>
        <w:numPr>
          <w:ilvl w:val="0"/>
          <w:numId w:val="10"/>
        </w:numPr>
        <w:tabs>
          <w:tab w:val="left" w:pos="993"/>
        </w:tabs>
        <w:ind w:left="0" w:firstLine="709"/>
        <w:jc w:val="both"/>
        <w:rPr>
          <w:color w:val="FF0000"/>
          <w:sz w:val="24"/>
          <w:szCs w:val="24"/>
        </w:rPr>
      </w:pPr>
      <w:r w:rsidRPr="00D510C4">
        <w:rPr>
          <w:color w:val="FF0000"/>
          <w:sz w:val="24"/>
          <w:szCs w:val="24"/>
        </w:rPr>
        <w:t>о</w:t>
      </w:r>
      <w:r w:rsidR="00D05B65" w:rsidRPr="00D510C4">
        <w:rPr>
          <w:color w:val="FF0000"/>
          <w:sz w:val="24"/>
          <w:szCs w:val="24"/>
        </w:rPr>
        <w:t>рганизация вывода оборудования из работы для ремонтов и испытаний по заявкам и ввода его в работу;</w:t>
      </w:r>
    </w:p>
    <w:p w14:paraId="40D693C5" w14:textId="629E59E9" w:rsidR="00D05B65" w:rsidRPr="00D510C4" w:rsidRDefault="000D5724" w:rsidP="00CD6F65">
      <w:pPr>
        <w:pStyle w:val="a5"/>
        <w:numPr>
          <w:ilvl w:val="0"/>
          <w:numId w:val="10"/>
        </w:numPr>
        <w:tabs>
          <w:tab w:val="left" w:pos="993"/>
        </w:tabs>
        <w:ind w:left="0" w:firstLine="709"/>
        <w:jc w:val="both"/>
        <w:rPr>
          <w:color w:val="FF0000"/>
          <w:sz w:val="24"/>
          <w:szCs w:val="24"/>
        </w:rPr>
      </w:pPr>
      <w:r w:rsidRPr="00D510C4">
        <w:rPr>
          <w:color w:val="FF0000"/>
          <w:sz w:val="24"/>
          <w:szCs w:val="24"/>
        </w:rPr>
        <w:t>п</w:t>
      </w:r>
      <w:r w:rsidR="00D05B65" w:rsidRPr="00D510C4">
        <w:rPr>
          <w:color w:val="FF0000"/>
          <w:sz w:val="24"/>
          <w:szCs w:val="24"/>
        </w:rPr>
        <w:t>орядок подготовки рабочих мест по всем видам ремонтных работ на электрооборудовании;</w:t>
      </w:r>
    </w:p>
    <w:p w14:paraId="02EFCFA0" w14:textId="0B9CF828" w:rsidR="00D05B65" w:rsidRPr="00D510C4" w:rsidRDefault="000D5724" w:rsidP="00CD6F65">
      <w:pPr>
        <w:pStyle w:val="a5"/>
        <w:numPr>
          <w:ilvl w:val="0"/>
          <w:numId w:val="10"/>
        </w:numPr>
        <w:tabs>
          <w:tab w:val="left" w:pos="993"/>
        </w:tabs>
        <w:ind w:left="0" w:firstLine="709"/>
        <w:jc w:val="both"/>
        <w:rPr>
          <w:color w:val="FF0000"/>
          <w:sz w:val="24"/>
          <w:szCs w:val="24"/>
        </w:rPr>
      </w:pPr>
      <w:r w:rsidRPr="00D510C4">
        <w:rPr>
          <w:color w:val="FF0000"/>
          <w:sz w:val="24"/>
          <w:szCs w:val="24"/>
        </w:rPr>
        <w:t>о</w:t>
      </w:r>
      <w:r w:rsidR="00D05B65" w:rsidRPr="00D510C4">
        <w:rPr>
          <w:color w:val="FF0000"/>
          <w:sz w:val="24"/>
          <w:szCs w:val="24"/>
        </w:rPr>
        <w:t>сновные параметры и режимы работы основного оборудования; генераторов, трансформаторов, реакторов;</w:t>
      </w:r>
    </w:p>
    <w:p w14:paraId="44FCE58C" w14:textId="4F616ED2" w:rsidR="00D05B65" w:rsidRPr="00D510C4" w:rsidRDefault="000D5724" w:rsidP="00CD6F65">
      <w:pPr>
        <w:pStyle w:val="a5"/>
        <w:numPr>
          <w:ilvl w:val="0"/>
          <w:numId w:val="10"/>
        </w:numPr>
        <w:tabs>
          <w:tab w:val="left" w:pos="993"/>
        </w:tabs>
        <w:ind w:left="0" w:firstLine="709"/>
        <w:jc w:val="both"/>
        <w:rPr>
          <w:color w:val="FF0000"/>
          <w:sz w:val="24"/>
          <w:szCs w:val="24"/>
        </w:rPr>
      </w:pPr>
      <w:r w:rsidRPr="00D510C4">
        <w:rPr>
          <w:color w:val="FF0000"/>
          <w:sz w:val="24"/>
          <w:szCs w:val="24"/>
        </w:rPr>
        <w:t>т</w:t>
      </w:r>
      <w:r w:rsidR="00D05B65" w:rsidRPr="00D510C4">
        <w:rPr>
          <w:color w:val="FF0000"/>
          <w:sz w:val="24"/>
          <w:szCs w:val="24"/>
        </w:rPr>
        <w:t>елесигнализация, телеизмерения и АСКУЭ;</w:t>
      </w:r>
    </w:p>
    <w:p w14:paraId="34FEFD16" w14:textId="49E23809" w:rsidR="00D05B65" w:rsidRPr="00D510C4" w:rsidRDefault="000D5724" w:rsidP="00CD6F65">
      <w:pPr>
        <w:pStyle w:val="a5"/>
        <w:numPr>
          <w:ilvl w:val="0"/>
          <w:numId w:val="10"/>
        </w:numPr>
        <w:tabs>
          <w:tab w:val="left" w:pos="993"/>
        </w:tabs>
        <w:ind w:left="0" w:firstLine="709"/>
        <w:jc w:val="both"/>
        <w:rPr>
          <w:color w:val="FF0000"/>
          <w:sz w:val="24"/>
          <w:szCs w:val="24"/>
        </w:rPr>
      </w:pPr>
      <w:r w:rsidRPr="00D510C4">
        <w:rPr>
          <w:color w:val="FF0000"/>
          <w:sz w:val="24"/>
          <w:szCs w:val="24"/>
        </w:rPr>
        <w:t>о</w:t>
      </w:r>
      <w:r w:rsidR="00D05B65" w:rsidRPr="00D510C4">
        <w:rPr>
          <w:color w:val="FF0000"/>
          <w:sz w:val="24"/>
          <w:szCs w:val="24"/>
        </w:rPr>
        <w:t xml:space="preserve">сновные параметры и режимы работы зарядных и </w:t>
      </w:r>
      <w:proofErr w:type="spellStart"/>
      <w:r w:rsidR="00D05B65" w:rsidRPr="00D510C4">
        <w:rPr>
          <w:color w:val="FF0000"/>
          <w:sz w:val="24"/>
          <w:szCs w:val="24"/>
        </w:rPr>
        <w:t>подзарядных</w:t>
      </w:r>
      <w:proofErr w:type="spellEnd"/>
      <w:r w:rsidR="00D05B65" w:rsidRPr="00D510C4">
        <w:rPr>
          <w:color w:val="FF0000"/>
          <w:sz w:val="24"/>
          <w:szCs w:val="24"/>
        </w:rPr>
        <w:t xml:space="preserve"> устройств, аккумуляторных батарей, устройств бесперебойного питания, их защиты, номинальные и аварийные нагрузки и напряжения;</w:t>
      </w:r>
    </w:p>
    <w:p w14:paraId="353FFB93" w14:textId="68DC0D76" w:rsidR="00D05B65" w:rsidRPr="00D510C4" w:rsidRDefault="000D5724" w:rsidP="00CD6F65">
      <w:pPr>
        <w:pStyle w:val="a5"/>
        <w:numPr>
          <w:ilvl w:val="0"/>
          <w:numId w:val="10"/>
        </w:numPr>
        <w:tabs>
          <w:tab w:val="left" w:pos="993"/>
        </w:tabs>
        <w:ind w:left="0" w:firstLine="709"/>
        <w:jc w:val="both"/>
        <w:rPr>
          <w:color w:val="FF0000"/>
          <w:sz w:val="24"/>
          <w:szCs w:val="24"/>
        </w:rPr>
      </w:pPr>
      <w:r w:rsidRPr="00D510C4">
        <w:rPr>
          <w:color w:val="FF0000"/>
          <w:sz w:val="24"/>
          <w:szCs w:val="24"/>
        </w:rPr>
        <w:t>п</w:t>
      </w:r>
      <w:r w:rsidR="00D05B65" w:rsidRPr="00D510C4">
        <w:rPr>
          <w:color w:val="FF0000"/>
          <w:sz w:val="24"/>
          <w:szCs w:val="24"/>
        </w:rPr>
        <w:t>равила технической эксплуатации электрических станций и сетей;</w:t>
      </w:r>
    </w:p>
    <w:p w14:paraId="72A31449" w14:textId="6259F002" w:rsidR="00D05B65" w:rsidRPr="00D510C4" w:rsidRDefault="000D5724" w:rsidP="00CD6F65">
      <w:pPr>
        <w:pStyle w:val="a5"/>
        <w:numPr>
          <w:ilvl w:val="0"/>
          <w:numId w:val="10"/>
        </w:numPr>
        <w:tabs>
          <w:tab w:val="left" w:pos="993"/>
        </w:tabs>
        <w:ind w:left="0" w:firstLine="709"/>
        <w:jc w:val="both"/>
        <w:rPr>
          <w:color w:val="FF0000"/>
          <w:sz w:val="24"/>
          <w:szCs w:val="24"/>
        </w:rPr>
      </w:pPr>
      <w:r w:rsidRPr="00D510C4">
        <w:rPr>
          <w:color w:val="FF0000"/>
          <w:sz w:val="24"/>
          <w:szCs w:val="24"/>
        </w:rPr>
        <w:t>р</w:t>
      </w:r>
      <w:r w:rsidR="00D05B65" w:rsidRPr="00D510C4">
        <w:rPr>
          <w:color w:val="FF0000"/>
          <w:sz w:val="24"/>
          <w:szCs w:val="24"/>
        </w:rPr>
        <w:t>ежимы работы линий электропередачи, допустимые нагрузки и напряжения, порядок включения отключившихся защитами линий электропередачи;</w:t>
      </w:r>
    </w:p>
    <w:p w14:paraId="4A3B6E12" w14:textId="77777777" w:rsidR="0046019E" w:rsidRPr="00D510C4" w:rsidRDefault="0046019E" w:rsidP="0046019E">
      <w:pPr>
        <w:pStyle w:val="a5"/>
        <w:numPr>
          <w:ilvl w:val="0"/>
          <w:numId w:val="10"/>
        </w:numPr>
        <w:tabs>
          <w:tab w:val="left" w:pos="993"/>
        </w:tabs>
        <w:ind w:left="0" w:firstLine="709"/>
        <w:jc w:val="both"/>
        <w:rPr>
          <w:color w:val="FF0000"/>
          <w:sz w:val="24"/>
          <w:szCs w:val="24"/>
        </w:rPr>
      </w:pPr>
      <w:r w:rsidRPr="00D510C4">
        <w:rPr>
          <w:color w:val="FF0000"/>
          <w:sz w:val="24"/>
          <w:szCs w:val="24"/>
        </w:rPr>
        <w:t>классификацию кабельных изделий и область их применения;</w:t>
      </w:r>
    </w:p>
    <w:p w14:paraId="64FA818D" w14:textId="77777777" w:rsidR="0046019E" w:rsidRPr="00D510C4" w:rsidRDefault="0046019E" w:rsidP="0046019E">
      <w:pPr>
        <w:pStyle w:val="a5"/>
        <w:numPr>
          <w:ilvl w:val="0"/>
          <w:numId w:val="10"/>
        </w:numPr>
        <w:tabs>
          <w:tab w:val="left" w:pos="993"/>
        </w:tabs>
        <w:ind w:left="0" w:firstLine="709"/>
        <w:jc w:val="both"/>
        <w:rPr>
          <w:color w:val="FF0000"/>
          <w:sz w:val="24"/>
          <w:szCs w:val="24"/>
        </w:rPr>
      </w:pPr>
      <w:r w:rsidRPr="00D510C4">
        <w:rPr>
          <w:color w:val="FF0000"/>
          <w:sz w:val="24"/>
          <w:szCs w:val="24"/>
        </w:rPr>
        <w:t>устройство, принцип действия и основные технические характеристики электроустановок;</w:t>
      </w:r>
    </w:p>
    <w:p w14:paraId="7948F654" w14:textId="77777777" w:rsidR="0046019E" w:rsidRPr="00D510C4" w:rsidRDefault="0046019E" w:rsidP="0046019E">
      <w:pPr>
        <w:pStyle w:val="a5"/>
        <w:numPr>
          <w:ilvl w:val="0"/>
          <w:numId w:val="10"/>
        </w:numPr>
        <w:tabs>
          <w:tab w:val="left" w:pos="993"/>
        </w:tabs>
        <w:ind w:left="0" w:firstLine="709"/>
        <w:jc w:val="both"/>
        <w:rPr>
          <w:color w:val="FF0000"/>
          <w:sz w:val="24"/>
          <w:szCs w:val="24"/>
        </w:rPr>
      </w:pPr>
      <w:r w:rsidRPr="00D510C4">
        <w:rPr>
          <w:color w:val="FF0000"/>
          <w:sz w:val="24"/>
          <w:szCs w:val="24"/>
        </w:rPr>
        <w:t>правила технической эксплуатации осветительных установок, электродвигателей, электрических сетей;</w:t>
      </w:r>
    </w:p>
    <w:p w14:paraId="7F1EFB3C" w14:textId="77777777" w:rsidR="0046019E" w:rsidRPr="00D510C4" w:rsidRDefault="0046019E" w:rsidP="0046019E">
      <w:pPr>
        <w:pStyle w:val="a5"/>
        <w:numPr>
          <w:ilvl w:val="0"/>
          <w:numId w:val="10"/>
        </w:numPr>
        <w:tabs>
          <w:tab w:val="left" w:pos="993"/>
        </w:tabs>
        <w:ind w:left="0" w:firstLine="709"/>
        <w:jc w:val="both"/>
        <w:rPr>
          <w:color w:val="FF0000"/>
          <w:sz w:val="24"/>
          <w:szCs w:val="24"/>
        </w:rPr>
      </w:pPr>
      <w:r w:rsidRPr="00D510C4">
        <w:rPr>
          <w:color w:val="FF0000"/>
          <w:sz w:val="24"/>
          <w:szCs w:val="24"/>
        </w:rPr>
        <w:t>условия приёмки электроустановок в эксплуатацию;</w:t>
      </w:r>
    </w:p>
    <w:p w14:paraId="62991D6A" w14:textId="77777777" w:rsidR="0046019E" w:rsidRPr="00D510C4" w:rsidRDefault="0046019E" w:rsidP="0046019E">
      <w:pPr>
        <w:pStyle w:val="a5"/>
        <w:numPr>
          <w:ilvl w:val="0"/>
          <w:numId w:val="10"/>
        </w:numPr>
        <w:tabs>
          <w:tab w:val="left" w:pos="993"/>
        </w:tabs>
        <w:ind w:left="0" w:firstLine="709"/>
        <w:jc w:val="both"/>
        <w:rPr>
          <w:color w:val="FF0000"/>
          <w:sz w:val="24"/>
          <w:szCs w:val="24"/>
        </w:rPr>
      </w:pPr>
      <w:r w:rsidRPr="00D510C4">
        <w:rPr>
          <w:color w:val="FF0000"/>
          <w:sz w:val="24"/>
          <w:szCs w:val="24"/>
        </w:rPr>
        <w:t>перечень основной документации для организации работ;</w:t>
      </w:r>
    </w:p>
    <w:p w14:paraId="270A45A6" w14:textId="77777777" w:rsidR="0046019E" w:rsidRPr="00D510C4" w:rsidRDefault="0046019E" w:rsidP="0046019E">
      <w:pPr>
        <w:pStyle w:val="a5"/>
        <w:numPr>
          <w:ilvl w:val="0"/>
          <w:numId w:val="10"/>
        </w:numPr>
        <w:tabs>
          <w:tab w:val="left" w:pos="993"/>
        </w:tabs>
        <w:ind w:left="0" w:firstLine="709"/>
        <w:jc w:val="both"/>
        <w:rPr>
          <w:color w:val="FF0000"/>
          <w:sz w:val="24"/>
          <w:szCs w:val="24"/>
        </w:rPr>
      </w:pPr>
      <w:r w:rsidRPr="00D510C4">
        <w:rPr>
          <w:color w:val="FF0000"/>
          <w:sz w:val="24"/>
          <w:szCs w:val="24"/>
        </w:rPr>
        <w:t>требования техники безопасности при эксплуатации электроустановок;</w:t>
      </w:r>
    </w:p>
    <w:p w14:paraId="501EB87C" w14:textId="77777777" w:rsidR="0046019E" w:rsidRPr="00D510C4" w:rsidRDefault="0046019E" w:rsidP="0046019E">
      <w:pPr>
        <w:pStyle w:val="a5"/>
        <w:numPr>
          <w:ilvl w:val="0"/>
          <w:numId w:val="10"/>
        </w:numPr>
        <w:tabs>
          <w:tab w:val="left" w:pos="993"/>
        </w:tabs>
        <w:ind w:left="0" w:firstLine="709"/>
        <w:jc w:val="both"/>
        <w:rPr>
          <w:color w:val="FF0000"/>
          <w:sz w:val="24"/>
          <w:szCs w:val="24"/>
        </w:rPr>
      </w:pPr>
      <w:r w:rsidRPr="00D510C4">
        <w:rPr>
          <w:color w:val="FF0000"/>
          <w:sz w:val="24"/>
          <w:szCs w:val="24"/>
        </w:rPr>
        <w:t>устройство, принцип действия и схемы включения измерительных приборов;</w:t>
      </w:r>
    </w:p>
    <w:p w14:paraId="45985C51" w14:textId="77777777" w:rsidR="0046019E" w:rsidRPr="00D510C4" w:rsidRDefault="0046019E" w:rsidP="0046019E">
      <w:pPr>
        <w:pStyle w:val="a5"/>
        <w:numPr>
          <w:ilvl w:val="0"/>
          <w:numId w:val="10"/>
        </w:numPr>
        <w:tabs>
          <w:tab w:val="left" w:pos="993"/>
        </w:tabs>
        <w:ind w:left="0" w:firstLine="709"/>
        <w:jc w:val="both"/>
        <w:rPr>
          <w:color w:val="FF0000"/>
          <w:sz w:val="24"/>
          <w:szCs w:val="24"/>
        </w:rPr>
      </w:pPr>
      <w:r w:rsidRPr="00D510C4">
        <w:rPr>
          <w:color w:val="FF0000"/>
          <w:sz w:val="24"/>
          <w:szCs w:val="24"/>
        </w:rPr>
        <w:t>типичные неисправности электроустановок и способы их устранения;</w:t>
      </w:r>
    </w:p>
    <w:p w14:paraId="011A5F27" w14:textId="77777777" w:rsidR="0046019E" w:rsidRPr="00D510C4" w:rsidRDefault="0046019E" w:rsidP="0046019E">
      <w:pPr>
        <w:pStyle w:val="a5"/>
        <w:numPr>
          <w:ilvl w:val="0"/>
          <w:numId w:val="10"/>
        </w:numPr>
        <w:tabs>
          <w:tab w:val="left" w:pos="993"/>
        </w:tabs>
        <w:ind w:left="0" w:firstLine="709"/>
        <w:jc w:val="both"/>
        <w:rPr>
          <w:color w:val="FF0000"/>
          <w:sz w:val="24"/>
          <w:szCs w:val="24"/>
        </w:rPr>
      </w:pPr>
      <w:r w:rsidRPr="00D510C4">
        <w:rPr>
          <w:color w:val="FF0000"/>
          <w:sz w:val="24"/>
          <w:szCs w:val="24"/>
        </w:rPr>
        <w:t>технологическую последовательность выполнения ремонтных работ;</w:t>
      </w:r>
    </w:p>
    <w:p w14:paraId="6BC118D5" w14:textId="233CB4D5" w:rsidR="0046019E" w:rsidRPr="00D510C4" w:rsidRDefault="0046019E" w:rsidP="0046019E">
      <w:pPr>
        <w:pStyle w:val="a5"/>
        <w:numPr>
          <w:ilvl w:val="0"/>
          <w:numId w:val="10"/>
        </w:numPr>
        <w:tabs>
          <w:tab w:val="left" w:pos="993"/>
        </w:tabs>
        <w:ind w:left="0" w:firstLine="709"/>
        <w:jc w:val="both"/>
        <w:rPr>
          <w:color w:val="FF0000"/>
          <w:sz w:val="24"/>
          <w:szCs w:val="24"/>
        </w:rPr>
      </w:pPr>
      <w:r w:rsidRPr="00D510C4">
        <w:rPr>
          <w:color w:val="FF0000"/>
          <w:sz w:val="24"/>
          <w:szCs w:val="24"/>
        </w:rPr>
        <w:t>назначение и периодичность ремонтных работ;</w:t>
      </w:r>
    </w:p>
    <w:p w14:paraId="69E29006" w14:textId="2CE17F51" w:rsidR="0046019E" w:rsidRPr="00D510C4" w:rsidRDefault="0046019E" w:rsidP="0046019E">
      <w:pPr>
        <w:pStyle w:val="a5"/>
        <w:numPr>
          <w:ilvl w:val="0"/>
          <w:numId w:val="10"/>
        </w:numPr>
        <w:tabs>
          <w:tab w:val="left" w:pos="993"/>
        </w:tabs>
        <w:ind w:left="0" w:firstLine="709"/>
        <w:jc w:val="both"/>
        <w:rPr>
          <w:color w:val="FF0000"/>
          <w:sz w:val="24"/>
          <w:szCs w:val="24"/>
        </w:rPr>
      </w:pPr>
      <w:r w:rsidRPr="00D510C4">
        <w:rPr>
          <w:color w:val="FF0000"/>
          <w:sz w:val="24"/>
          <w:szCs w:val="24"/>
        </w:rPr>
        <w:t>методы организации ремонтных работ.</w:t>
      </w:r>
    </w:p>
    <w:p w14:paraId="754E2535" w14:textId="59E08F77" w:rsidR="00D05B65" w:rsidRPr="00D510C4" w:rsidRDefault="000D5724" w:rsidP="00CD6F65">
      <w:pPr>
        <w:pStyle w:val="a5"/>
        <w:numPr>
          <w:ilvl w:val="0"/>
          <w:numId w:val="10"/>
        </w:numPr>
        <w:tabs>
          <w:tab w:val="left" w:pos="993"/>
        </w:tabs>
        <w:ind w:left="0" w:firstLine="709"/>
        <w:jc w:val="both"/>
        <w:rPr>
          <w:color w:val="FF0000"/>
          <w:sz w:val="24"/>
          <w:szCs w:val="24"/>
        </w:rPr>
      </w:pPr>
      <w:r w:rsidRPr="00D510C4">
        <w:rPr>
          <w:color w:val="FF0000"/>
          <w:sz w:val="24"/>
          <w:szCs w:val="24"/>
        </w:rPr>
        <w:t>с</w:t>
      </w:r>
      <w:r w:rsidR="00D05B65" w:rsidRPr="00D510C4">
        <w:rPr>
          <w:color w:val="FF0000"/>
          <w:sz w:val="24"/>
          <w:szCs w:val="24"/>
        </w:rPr>
        <w:t>пособы и условия регулирования частоты и напряжения на шинах ГЭС</w:t>
      </w:r>
      <w:r w:rsidR="00AA7806" w:rsidRPr="00D510C4">
        <w:rPr>
          <w:color w:val="FF0000"/>
          <w:sz w:val="24"/>
          <w:szCs w:val="24"/>
        </w:rPr>
        <w:t>.</w:t>
      </w:r>
    </w:p>
    <w:p w14:paraId="51F669A6" w14:textId="320767D8" w:rsidR="00D05B65" w:rsidRPr="00D510C4" w:rsidRDefault="00D05B65" w:rsidP="00CD6F65">
      <w:pPr>
        <w:pStyle w:val="western"/>
        <w:spacing w:before="0" w:beforeAutospacing="0" w:after="0" w:afterAutospacing="0"/>
        <w:jc w:val="both"/>
        <w:rPr>
          <w:color w:val="FF0000"/>
        </w:rPr>
      </w:pPr>
      <w:r w:rsidRPr="00D510C4">
        <w:rPr>
          <w:color w:val="FF0000"/>
        </w:rPr>
        <w:t xml:space="preserve">1.4. Дежурный </w:t>
      </w:r>
      <w:r w:rsidR="00AB300E" w:rsidRPr="00386E8B">
        <w:rPr>
          <w:bCs/>
          <w:color w:val="FF0000"/>
        </w:rPr>
        <w:t>т</w:t>
      </w:r>
      <w:r w:rsidR="00AB300E">
        <w:rPr>
          <w:bCs/>
          <w:color w:val="FF0000"/>
        </w:rPr>
        <w:t>ехник-технолог</w:t>
      </w:r>
      <w:r w:rsidRPr="00D510C4">
        <w:rPr>
          <w:color w:val="FF0000"/>
        </w:rPr>
        <w:t xml:space="preserve"> должен уметь:</w:t>
      </w:r>
    </w:p>
    <w:p w14:paraId="753FE7D5" w14:textId="237F3D47" w:rsidR="00D05B65" w:rsidRPr="00D510C4" w:rsidRDefault="00AA7806" w:rsidP="00CD6F65">
      <w:pPr>
        <w:pStyle w:val="a5"/>
        <w:numPr>
          <w:ilvl w:val="0"/>
          <w:numId w:val="11"/>
        </w:numPr>
        <w:tabs>
          <w:tab w:val="left" w:pos="993"/>
        </w:tabs>
        <w:ind w:left="0" w:firstLine="709"/>
        <w:jc w:val="both"/>
        <w:rPr>
          <w:color w:val="FF0000"/>
          <w:sz w:val="24"/>
          <w:szCs w:val="24"/>
        </w:rPr>
      </w:pPr>
      <w:r w:rsidRPr="00D510C4">
        <w:rPr>
          <w:color w:val="FF0000"/>
          <w:sz w:val="24"/>
          <w:szCs w:val="24"/>
        </w:rPr>
        <w:t>п</w:t>
      </w:r>
      <w:r w:rsidR="00D05B65" w:rsidRPr="00D510C4">
        <w:rPr>
          <w:color w:val="FF0000"/>
          <w:sz w:val="24"/>
          <w:szCs w:val="24"/>
        </w:rPr>
        <w:t>роизводить переключения в электроустановках;</w:t>
      </w:r>
    </w:p>
    <w:p w14:paraId="2FADD11D" w14:textId="2FD73DE0" w:rsidR="00D05B65" w:rsidRPr="00D510C4" w:rsidRDefault="00AA7806" w:rsidP="00CD6F65">
      <w:pPr>
        <w:pStyle w:val="a5"/>
        <w:numPr>
          <w:ilvl w:val="0"/>
          <w:numId w:val="11"/>
        </w:numPr>
        <w:tabs>
          <w:tab w:val="left" w:pos="993"/>
        </w:tabs>
        <w:ind w:left="0" w:firstLine="709"/>
        <w:jc w:val="both"/>
        <w:rPr>
          <w:color w:val="FF0000"/>
          <w:sz w:val="24"/>
          <w:szCs w:val="24"/>
        </w:rPr>
      </w:pPr>
      <w:r w:rsidRPr="00D510C4">
        <w:rPr>
          <w:color w:val="FF0000"/>
          <w:sz w:val="24"/>
          <w:szCs w:val="24"/>
        </w:rPr>
        <w:t>о</w:t>
      </w:r>
      <w:r w:rsidR="00D05B65" w:rsidRPr="00D510C4">
        <w:rPr>
          <w:color w:val="FF0000"/>
          <w:sz w:val="24"/>
          <w:szCs w:val="24"/>
        </w:rPr>
        <w:t>пределять отклонения/нарушения в работе электрооборудования и оборудования подстанции;</w:t>
      </w:r>
    </w:p>
    <w:p w14:paraId="3A3C0D64" w14:textId="098CD329" w:rsidR="00D05B65" w:rsidRPr="00D510C4" w:rsidRDefault="00AA7806" w:rsidP="00CD6F65">
      <w:pPr>
        <w:pStyle w:val="a5"/>
        <w:numPr>
          <w:ilvl w:val="0"/>
          <w:numId w:val="11"/>
        </w:numPr>
        <w:tabs>
          <w:tab w:val="left" w:pos="993"/>
        </w:tabs>
        <w:ind w:left="0" w:firstLine="709"/>
        <w:jc w:val="both"/>
        <w:rPr>
          <w:color w:val="FF0000"/>
          <w:sz w:val="24"/>
          <w:szCs w:val="24"/>
        </w:rPr>
      </w:pPr>
      <w:r w:rsidRPr="00D510C4">
        <w:rPr>
          <w:color w:val="FF0000"/>
          <w:sz w:val="24"/>
          <w:szCs w:val="24"/>
        </w:rPr>
        <w:t>о</w:t>
      </w:r>
      <w:r w:rsidR="00D05B65" w:rsidRPr="00D510C4">
        <w:rPr>
          <w:color w:val="FF0000"/>
          <w:sz w:val="24"/>
          <w:szCs w:val="24"/>
        </w:rPr>
        <w:t>птимизировать потери электроэнергии на собственное потребление;</w:t>
      </w:r>
    </w:p>
    <w:p w14:paraId="2CDA9696" w14:textId="558F8488" w:rsidR="00D05B65" w:rsidRPr="00D510C4" w:rsidRDefault="00AA7806" w:rsidP="00CD6F65">
      <w:pPr>
        <w:pStyle w:val="a5"/>
        <w:numPr>
          <w:ilvl w:val="0"/>
          <w:numId w:val="11"/>
        </w:numPr>
        <w:tabs>
          <w:tab w:val="left" w:pos="993"/>
        </w:tabs>
        <w:ind w:left="0" w:firstLine="709"/>
        <w:jc w:val="both"/>
        <w:rPr>
          <w:color w:val="FF0000"/>
          <w:sz w:val="24"/>
          <w:szCs w:val="24"/>
        </w:rPr>
      </w:pPr>
      <w:r w:rsidRPr="00D510C4">
        <w:rPr>
          <w:color w:val="FF0000"/>
          <w:sz w:val="24"/>
          <w:szCs w:val="24"/>
        </w:rPr>
        <w:t>и</w:t>
      </w:r>
      <w:r w:rsidR="00D05B65" w:rsidRPr="00D510C4">
        <w:rPr>
          <w:color w:val="FF0000"/>
          <w:sz w:val="24"/>
          <w:szCs w:val="24"/>
        </w:rPr>
        <w:t>спользовать сетевые компьютерные технологии, базы данных и пакеты прикладных программ в своей предметной области;</w:t>
      </w:r>
    </w:p>
    <w:p w14:paraId="58CFC97D" w14:textId="1A2D23B2" w:rsidR="00D05B65" w:rsidRPr="00D510C4" w:rsidRDefault="00AA7806" w:rsidP="00CD6F65">
      <w:pPr>
        <w:pStyle w:val="a5"/>
        <w:numPr>
          <w:ilvl w:val="0"/>
          <w:numId w:val="11"/>
        </w:numPr>
        <w:tabs>
          <w:tab w:val="left" w:pos="993"/>
        </w:tabs>
        <w:ind w:left="0" w:firstLine="709"/>
        <w:jc w:val="both"/>
        <w:rPr>
          <w:color w:val="FF0000"/>
          <w:sz w:val="24"/>
          <w:szCs w:val="24"/>
        </w:rPr>
      </w:pPr>
      <w:r w:rsidRPr="00D510C4">
        <w:rPr>
          <w:color w:val="FF0000"/>
          <w:sz w:val="24"/>
          <w:szCs w:val="24"/>
        </w:rPr>
        <w:t>и</w:t>
      </w:r>
      <w:r w:rsidR="00D05B65" w:rsidRPr="00D510C4">
        <w:rPr>
          <w:color w:val="FF0000"/>
          <w:sz w:val="24"/>
          <w:szCs w:val="24"/>
        </w:rPr>
        <w:t>спользовать в работе нормативную и техническую документацию в объеме, необходимом для выполнения работ;</w:t>
      </w:r>
    </w:p>
    <w:p w14:paraId="3671A7D0" w14:textId="2C30CF5E" w:rsidR="00D05B65" w:rsidRPr="00D510C4" w:rsidRDefault="00AA7806" w:rsidP="00CD6F65">
      <w:pPr>
        <w:pStyle w:val="a5"/>
        <w:numPr>
          <w:ilvl w:val="0"/>
          <w:numId w:val="11"/>
        </w:numPr>
        <w:tabs>
          <w:tab w:val="left" w:pos="993"/>
        </w:tabs>
        <w:ind w:left="0" w:firstLine="709"/>
        <w:jc w:val="both"/>
        <w:rPr>
          <w:color w:val="FF0000"/>
          <w:sz w:val="24"/>
          <w:szCs w:val="24"/>
        </w:rPr>
      </w:pPr>
      <w:r w:rsidRPr="00D510C4">
        <w:rPr>
          <w:color w:val="FF0000"/>
          <w:sz w:val="24"/>
          <w:szCs w:val="24"/>
        </w:rPr>
        <w:t>о</w:t>
      </w:r>
      <w:r w:rsidR="00D05B65" w:rsidRPr="00D510C4">
        <w:rPr>
          <w:color w:val="FF0000"/>
          <w:sz w:val="24"/>
          <w:szCs w:val="24"/>
        </w:rPr>
        <w:t>существлять приемку/сдачу смены;</w:t>
      </w:r>
    </w:p>
    <w:p w14:paraId="413FA384" w14:textId="234DF30C" w:rsidR="00D05B65" w:rsidRPr="00D510C4" w:rsidRDefault="00AA7806" w:rsidP="00CD6F65">
      <w:pPr>
        <w:pStyle w:val="a5"/>
        <w:numPr>
          <w:ilvl w:val="0"/>
          <w:numId w:val="11"/>
        </w:numPr>
        <w:tabs>
          <w:tab w:val="left" w:pos="993"/>
        </w:tabs>
        <w:ind w:left="0" w:firstLine="709"/>
        <w:jc w:val="both"/>
        <w:rPr>
          <w:color w:val="FF0000"/>
          <w:sz w:val="24"/>
          <w:szCs w:val="24"/>
        </w:rPr>
      </w:pPr>
      <w:r w:rsidRPr="00D510C4">
        <w:rPr>
          <w:color w:val="FF0000"/>
          <w:sz w:val="24"/>
          <w:szCs w:val="24"/>
        </w:rPr>
        <w:t>о</w:t>
      </w:r>
      <w:r w:rsidR="00D05B65" w:rsidRPr="00D510C4">
        <w:rPr>
          <w:color w:val="FF0000"/>
          <w:sz w:val="24"/>
          <w:szCs w:val="24"/>
        </w:rPr>
        <w:t>сваивать новые типы оборудования и автоматизированные системы технологического управления;</w:t>
      </w:r>
    </w:p>
    <w:p w14:paraId="4170C756" w14:textId="4DC93FEF" w:rsidR="00D05B65" w:rsidRPr="00D510C4" w:rsidRDefault="00AA7806" w:rsidP="00CD6F65">
      <w:pPr>
        <w:pStyle w:val="a5"/>
        <w:numPr>
          <w:ilvl w:val="0"/>
          <w:numId w:val="11"/>
        </w:numPr>
        <w:tabs>
          <w:tab w:val="left" w:pos="993"/>
        </w:tabs>
        <w:ind w:left="0" w:firstLine="709"/>
        <w:jc w:val="both"/>
        <w:rPr>
          <w:color w:val="FF0000"/>
          <w:sz w:val="24"/>
          <w:szCs w:val="24"/>
        </w:rPr>
      </w:pPr>
      <w:r w:rsidRPr="00D510C4">
        <w:rPr>
          <w:color w:val="FF0000"/>
          <w:sz w:val="24"/>
          <w:szCs w:val="24"/>
        </w:rPr>
        <w:t>в</w:t>
      </w:r>
      <w:r w:rsidR="00D05B65" w:rsidRPr="00D510C4">
        <w:rPr>
          <w:color w:val="FF0000"/>
          <w:sz w:val="24"/>
          <w:szCs w:val="24"/>
        </w:rPr>
        <w:t>ести обмен информацией в установленном порядке;</w:t>
      </w:r>
    </w:p>
    <w:p w14:paraId="1E9BF38E" w14:textId="0B8F52D8" w:rsidR="00D05B65" w:rsidRPr="00D510C4" w:rsidRDefault="00AA7806" w:rsidP="00CD6F65">
      <w:pPr>
        <w:pStyle w:val="a5"/>
        <w:numPr>
          <w:ilvl w:val="0"/>
          <w:numId w:val="11"/>
        </w:numPr>
        <w:tabs>
          <w:tab w:val="left" w:pos="993"/>
        </w:tabs>
        <w:ind w:left="0" w:firstLine="709"/>
        <w:jc w:val="both"/>
        <w:rPr>
          <w:color w:val="FF0000"/>
          <w:sz w:val="24"/>
          <w:szCs w:val="24"/>
        </w:rPr>
      </w:pPr>
      <w:r w:rsidRPr="00D510C4">
        <w:rPr>
          <w:color w:val="FF0000"/>
          <w:sz w:val="24"/>
          <w:szCs w:val="24"/>
        </w:rPr>
        <w:t>с</w:t>
      </w:r>
      <w:r w:rsidR="00D05B65" w:rsidRPr="00D510C4">
        <w:rPr>
          <w:color w:val="FF0000"/>
          <w:sz w:val="24"/>
          <w:szCs w:val="24"/>
        </w:rPr>
        <w:t>облюдать требования безопасности при производстве работ;</w:t>
      </w:r>
    </w:p>
    <w:p w14:paraId="33FDC25D" w14:textId="77777777" w:rsidR="0046019E" w:rsidRPr="00D510C4" w:rsidRDefault="0046019E" w:rsidP="0046019E">
      <w:pPr>
        <w:pStyle w:val="a5"/>
        <w:numPr>
          <w:ilvl w:val="0"/>
          <w:numId w:val="11"/>
        </w:numPr>
        <w:tabs>
          <w:tab w:val="left" w:pos="993"/>
        </w:tabs>
        <w:ind w:left="0" w:firstLine="709"/>
        <w:jc w:val="both"/>
        <w:rPr>
          <w:color w:val="FF0000"/>
          <w:sz w:val="24"/>
          <w:szCs w:val="24"/>
        </w:rPr>
      </w:pPr>
      <w:r w:rsidRPr="00D510C4">
        <w:rPr>
          <w:color w:val="FF0000"/>
          <w:sz w:val="24"/>
          <w:szCs w:val="24"/>
        </w:rPr>
        <w:t>оформлять документацию для организации работ и по результатам испытаний действующих электроустановок с учётом требований техники безопасности;</w:t>
      </w:r>
    </w:p>
    <w:p w14:paraId="2916480C" w14:textId="77777777" w:rsidR="0046019E" w:rsidRPr="00D510C4" w:rsidRDefault="0046019E" w:rsidP="0046019E">
      <w:pPr>
        <w:pStyle w:val="a5"/>
        <w:numPr>
          <w:ilvl w:val="0"/>
          <w:numId w:val="11"/>
        </w:numPr>
        <w:tabs>
          <w:tab w:val="left" w:pos="993"/>
        </w:tabs>
        <w:ind w:left="0" w:firstLine="709"/>
        <w:jc w:val="both"/>
        <w:rPr>
          <w:color w:val="FF0000"/>
          <w:sz w:val="24"/>
          <w:szCs w:val="24"/>
        </w:rPr>
      </w:pPr>
      <w:r w:rsidRPr="00D510C4">
        <w:rPr>
          <w:color w:val="FF0000"/>
          <w:sz w:val="24"/>
          <w:szCs w:val="24"/>
        </w:rPr>
        <w:t>осуществлять коммутацию в электроустановках по принципиальным схемам;</w:t>
      </w:r>
    </w:p>
    <w:p w14:paraId="56D6BB2A" w14:textId="77777777" w:rsidR="0046019E" w:rsidRPr="00D510C4" w:rsidRDefault="0046019E" w:rsidP="0046019E">
      <w:pPr>
        <w:pStyle w:val="a5"/>
        <w:numPr>
          <w:ilvl w:val="0"/>
          <w:numId w:val="11"/>
        </w:numPr>
        <w:tabs>
          <w:tab w:val="left" w:pos="993"/>
        </w:tabs>
        <w:ind w:left="0" w:firstLine="709"/>
        <w:jc w:val="both"/>
        <w:rPr>
          <w:color w:val="FF0000"/>
          <w:sz w:val="24"/>
          <w:szCs w:val="24"/>
        </w:rPr>
      </w:pPr>
      <w:r w:rsidRPr="00D510C4">
        <w:rPr>
          <w:color w:val="FF0000"/>
          <w:sz w:val="24"/>
          <w:szCs w:val="24"/>
        </w:rPr>
        <w:t>читать и выполнять рабочие чертежи электроустановок;</w:t>
      </w:r>
    </w:p>
    <w:p w14:paraId="06D72D0D" w14:textId="77777777" w:rsidR="0046019E" w:rsidRPr="00D510C4" w:rsidRDefault="0046019E" w:rsidP="0046019E">
      <w:pPr>
        <w:pStyle w:val="a5"/>
        <w:numPr>
          <w:ilvl w:val="0"/>
          <w:numId w:val="11"/>
        </w:numPr>
        <w:tabs>
          <w:tab w:val="left" w:pos="993"/>
        </w:tabs>
        <w:ind w:left="0" w:firstLine="709"/>
        <w:jc w:val="both"/>
        <w:rPr>
          <w:color w:val="FF0000"/>
          <w:sz w:val="24"/>
          <w:szCs w:val="24"/>
        </w:rPr>
      </w:pPr>
      <w:r w:rsidRPr="00D510C4">
        <w:rPr>
          <w:color w:val="FF0000"/>
          <w:sz w:val="24"/>
          <w:szCs w:val="24"/>
        </w:rPr>
        <w:t>производить электрические измерения на различных этапах эксплуатации электроустановок;</w:t>
      </w:r>
    </w:p>
    <w:p w14:paraId="07E809B1" w14:textId="77777777" w:rsidR="0046019E" w:rsidRPr="00D510C4" w:rsidRDefault="0046019E" w:rsidP="0046019E">
      <w:pPr>
        <w:pStyle w:val="a5"/>
        <w:numPr>
          <w:ilvl w:val="0"/>
          <w:numId w:val="11"/>
        </w:numPr>
        <w:tabs>
          <w:tab w:val="left" w:pos="993"/>
        </w:tabs>
        <w:ind w:left="0" w:firstLine="709"/>
        <w:jc w:val="both"/>
        <w:rPr>
          <w:color w:val="FF0000"/>
          <w:sz w:val="24"/>
          <w:szCs w:val="24"/>
        </w:rPr>
      </w:pPr>
      <w:r w:rsidRPr="00D510C4">
        <w:rPr>
          <w:color w:val="FF0000"/>
          <w:sz w:val="24"/>
          <w:szCs w:val="24"/>
        </w:rPr>
        <w:t>контролировать режимы работы электроустановок;</w:t>
      </w:r>
    </w:p>
    <w:p w14:paraId="6BC88717" w14:textId="77777777" w:rsidR="0046019E" w:rsidRPr="00D510C4" w:rsidRDefault="0046019E" w:rsidP="0046019E">
      <w:pPr>
        <w:pStyle w:val="a5"/>
        <w:numPr>
          <w:ilvl w:val="0"/>
          <w:numId w:val="11"/>
        </w:numPr>
        <w:tabs>
          <w:tab w:val="left" w:pos="993"/>
        </w:tabs>
        <w:ind w:left="0" w:firstLine="709"/>
        <w:jc w:val="both"/>
        <w:rPr>
          <w:color w:val="FF0000"/>
          <w:sz w:val="24"/>
          <w:szCs w:val="24"/>
        </w:rPr>
      </w:pPr>
      <w:r w:rsidRPr="00D510C4">
        <w:rPr>
          <w:color w:val="FF0000"/>
          <w:sz w:val="24"/>
          <w:szCs w:val="24"/>
        </w:rPr>
        <w:lastRenderedPageBreak/>
        <w:t>выявлять и устранять неисправности электроустановок;</w:t>
      </w:r>
    </w:p>
    <w:p w14:paraId="06F37B9D" w14:textId="77777777" w:rsidR="0046019E" w:rsidRPr="00D510C4" w:rsidRDefault="0046019E" w:rsidP="0046019E">
      <w:pPr>
        <w:pStyle w:val="a5"/>
        <w:numPr>
          <w:ilvl w:val="0"/>
          <w:numId w:val="11"/>
        </w:numPr>
        <w:tabs>
          <w:tab w:val="left" w:pos="993"/>
        </w:tabs>
        <w:ind w:left="0" w:firstLine="709"/>
        <w:jc w:val="both"/>
        <w:rPr>
          <w:color w:val="FF0000"/>
          <w:sz w:val="24"/>
          <w:szCs w:val="24"/>
        </w:rPr>
      </w:pPr>
      <w:r w:rsidRPr="00D510C4">
        <w:rPr>
          <w:color w:val="FF0000"/>
          <w:sz w:val="24"/>
          <w:szCs w:val="24"/>
        </w:rPr>
        <w:t>планировать мероприятия по выявлению и устранению неисправностей с соблюдением требований техники безопасности</w:t>
      </w:r>
    </w:p>
    <w:p w14:paraId="45D9EC0F" w14:textId="77777777" w:rsidR="0046019E" w:rsidRPr="00D510C4" w:rsidRDefault="0046019E" w:rsidP="0046019E">
      <w:pPr>
        <w:pStyle w:val="a5"/>
        <w:numPr>
          <w:ilvl w:val="0"/>
          <w:numId w:val="11"/>
        </w:numPr>
        <w:tabs>
          <w:tab w:val="left" w:pos="993"/>
        </w:tabs>
        <w:ind w:left="0" w:firstLine="709"/>
        <w:jc w:val="both"/>
        <w:rPr>
          <w:color w:val="FF0000"/>
          <w:sz w:val="24"/>
          <w:szCs w:val="24"/>
        </w:rPr>
      </w:pPr>
      <w:r w:rsidRPr="00D510C4">
        <w:rPr>
          <w:color w:val="FF0000"/>
          <w:sz w:val="24"/>
          <w:szCs w:val="24"/>
        </w:rPr>
        <w:t>планировать и проводить профилактические осмотры электрооборудования</w:t>
      </w:r>
    </w:p>
    <w:p w14:paraId="5441D3DD" w14:textId="77777777" w:rsidR="0046019E" w:rsidRPr="00D510C4" w:rsidRDefault="0046019E" w:rsidP="0046019E">
      <w:pPr>
        <w:pStyle w:val="a5"/>
        <w:numPr>
          <w:ilvl w:val="0"/>
          <w:numId w:val="11"/>
        </w:numPr>
        <w:tabs>
          <w:tab w:val="left" w:pos="993"/>
        </w:tabs>
        <w:ind w:left="0" w:firstLine="709"/>
        <w:jc w:val="both"/>
        <w:rPr>
          <w:color w:val="FF0000"/>
          <w:sz w:val="24"/>
          <w:szCs w:val="24"/>
        </w:rPr>
      </w:pPr>
      <w:r w:rsidRPr="00D510C4">
        <w:rPr>
          <w:color w:val="FF0000"/>
          <w:sz w:val="24"/>
          <w:szCs w:val="24"/>
        </w:rPr>
        <w:t>планировать ремонтные работы</w:t>
      </w:r>
    </w:p>
    <w:p w14:paraId="7C69AC02" w14:textId="77777777" w:rsidR="0046019E" w:rsidRPr="00D510C4" w:rsidRDefault="0046019E" w:rsidP="0046019E">
      <w:pPr>
        <w:pStyle w:val="a5"/>
        <w:numPr>
          <w:ilvl w:val="0"/>
          <w:numId w:val="11"/>
        </w:numPr>
        <w:tabs>
          <w:tab w:val="left" w:pos="993"/>
        </w:tabs>
        <w:ind w:left="0" w:firstLine="709"/>
        <w:jc w:val="both"/>
        <w:rPr>
          <w:color w:val="FF0000"/>
          <w:sz w:val="24"/>
          <w:szCs w:val="24"/>
        </w:rPr>
      </w:pPr>
      <w:r w:rsidRPr="00D510C4">
        <w:rPr>
          <w:color w:val="FF0000"/>
          <w:sz w:val="24"/>
          <w:szCs w:val="24"/>
        </w:rPr>
        <w:t>выполнять ремонт электроустановок с соблюдением требований техники безопасности;</w:t>
      </w:r>
    </w:p>
    <w:p w14:paraId="7CF8CA0D" w14:textId="321DA25C" w:rsidR="0046019E" w:rsidRPr="00D510C4" w:rsidRDefault="0046019E" w:rsidP="0046019E">
      <w:pPr>
        <w:pStyle w:val="a5"/>
        <w:numPr>
          <w:ilvl w:val="0"/>
          <w:numId w:val="11"/>
        </w:numPr>
        <w:tabs>
          <w:tab w:val="left" w:pos="993"/>
        </w:tabs>
        <w:ind w:left="0" w:firstLine="709"/>
        <w:jc w:val="both"/>
        <w:rPr>
          <w:color w:val="FF0000"/>
          <w:sz w:val="24"/>
          <w:szCs w:val="24"/>
        </w:rPr>
      </w:pPr>
      <w:r w:rsidRPr="00D510C4">
        <w:rPr>
          <w:color w:val="FF0000"/>
          <w:sz w:val="24"/>
          <w:szCs w:val="24"/>
        </w:rPr>
        <w:t>контролировать качество выполнения ремонтных работ</w:t>
      </w:r>
      <w:r w:rsidRPr="00D510C4">
        <w:rPr>
          <w:rFonts w:eastAsia="Calibri"/>
          <w:color w:val="FF0000"/>
          <w:sz w:val="24"/>
          <w:szCs w:val="24"/>
          <w:lang w:eastAsia="en-US"/>
        </w:rPr>
        <w:t>;</w:t>
      </w:r>
    </w:p>
    <w:p w14:paraId="35EA6DD4" w14:textId="23143406" w:rsidR="0046019E" w:rsidRPr="00D510C4" w:rsidRDefault="0046019E" w:rsidP="0046019E">
      <w:pPr>
        <w:widowControl/>
        <w:numPr>
          <w:ilvl w:val="0"/>
          <w:numId w:val="11"/>
        </w:numPr>
        <w:tabs>
          <w:tab w:val="left" w:pos="993"/>
        </w:tabs>
        <w:autoSpaceDE/>
        <w:autoSpaceDN/>
        <w:adjustRightInd/>
        <w:ind w:left="0" w:firstLine="709"/>
        <w:jc w:val="both"/>
        <w:rPr>
          <w:color w:val="FF0000"/>
          <w:sz w:val="24"/>
          <w:szCs w:val="24"/>
        </w:rPr>
      </w:pPr>
      <w:r w:rsidRPr="00D510C4">
        <w:rPr>
          <w:color w:val="FF0000"/>
          <w:sz w:val="24"/>
          <w:szCs w:val="24"/>
        </w:rPr>
        <w:t>иметь практический опыт в организации и выполнении работ по эксплуатации и ремонту электроустановок.</w:t>
      </w:r>
    </w:p>
    <w:p w14:paraId="5FDB42BC" w14:textId="4EDE1047" w:rsidR="00D05B65" w:rsidRPr="00D510C4" w:rsidRDefault="00AA7806" w:rsidP="00CD6F65">
      <w:pPr>
        <w:pStyle w:val="a5"/>
        <w:numPr>
          <w:ilvl w:val="0"/>
          <w:numId w:val="11"/>
        </w:numPr>
        <w:tabs>
          <w:tab w:val="left" w:pos="993"/>
        </w:tabs>
        <w:ind w:left="0" w:firstLine="709"/>
        <w:jc w:val="both"/>
        <w:rPr>
          <w:color w:val="FF0000"/>
          <w:sz w:val="24"/>
          <w:szCs w:val="24"/>
        </w:rPr>
      </w:pPr>
      <w:r w:rsidRPr="00D510C4">
        <w:rPr>
          <w:color w:val="FF0000"/>
          <w:sz w:val="24"/>
          <w:szCs w:val="24"/>
        </w:rPr>
        <w:t>о</w:t>
      </w:r>
      <w:r w:rsidR="00D05B65" w:rsidRPr="00D510C4">
        <w:rPr>
          <w:color w:val="FF0000"/>
          <w:sz w:val="24"/>
          <w:szCs w:val="24"/>
        </w:rPr>
        <w:t>формлять оперативную документацию в соответстви</w:t>
      </w:r>
      <w:r w:rsidRPr="00D510C4">
        <w:rPr>
          <w:color w:val="FF0000"/>
          <w:sz w:val="24"/>
          <w:szCs w:val="24"/>
        </w:rPr>
        <w:t>и с установленными требованиями.</w:t>
      </w:r>
    </w:p>
    <w:p w14:paraId="799C1051" w14:textId="5C85616E" w:rsidR="00D05B65" w:rsidRPr="00D510C4" w:rsidRDefault="00D05B65" w:rsidP="00CD6F65">
      <w:pPr>
        <w:pStyle w:val="western"/>
        <w:spacing w:before="0" w:beforeAutospacing="0" w:after="0" w:afterAutospacing="0"/>
        <w:jc w:val="both"/>
        <w:rPr>
          <w:color w:val="FF0000"/>
        </w:rPr>
      </w:pPr>
      <w:r w:rsidRPr="00D510C4">
        <w:rPr>
          <w:color w:val="FF0000"/>
        </w:rPr>
        <w:t xml:space="preserve">1.5. Дежурный </w:t>
      </w:r>
      <w:r w:rsidR="001172A7" w:rsidRPr="00386E8B">
        <w:rPr>
          <w:bCs/>
          <w:color w:val="FF0000"/>
        </w:rPr>
        <w:t>т</w:t>
      </w:r>
      <w:r w:rsidR="001172A7">
        <w:rPr>
          <w:bCs/>
          <w:color w:val="FF0000"/>
        </w:rPr>
        <w:t>ехник-технолог</w:t>
      </w:r>
      <w:r w:rsidRPr="00D510C4">
        <w:rPr>
          <w:color w:val="FF0000"/>
        </w:rPr>
        <w:t xml:space="preserve"> назначается на должность и освобождается от должности приказом </w:t>
      </w:r>
      <w:r w:rsidR="00AA7806" w:rsidRPr="00D510C4">
        <w:rPr>
          <w:color w:val="FF0000"/>
        </w:rPr>
        <w:t>Генерального директора ГЭС</w:t>
      </w:r>
      <w:r w:rsidRPr="00D510C4">
        <w:rPr>
          <w:color w:val="FF0000"/>
        </w:rPr>
        <w:t xml:space="preserve"> в соответствии с действующим законодательством Российской Федерации.</w:t>
      </w:r>
    </w:p>
    <w:p w14:paraId="732AF473" w14:textId="19AE5EE7" w:rsidR="00D05B65" w:rsidRPr="00D510C4" w:rsidRDefault="00D05B65" w:rsidP="00CD6F65">
      <w:pPr>
        <w:pStyle w:val="western"/>
        <w:spacing w:before="0" w:beforeAutospacing="0" w:after="0" w:afterAutospacing="0"/>
        <w:jc w:val="both"/>
        <w:rPr>
          <w:color w:val="FF0000"/>
        </w:rPr>
      </w:pPr>
      <w:r w:rsidRPr="00D510C4">
        <w:rPr>
          <w:color w:val="FF0000"/>
        </w:rPr>
        <w:t xml:space="preserve">1.6. Дежурный </w:t>
      </w:r>
      <w:r w:rsidR="001172A7" w:rsidRPr="00386E8B">
        <w:rPr>
          <w:bCs/>
          <w:color w:val="FF0000"/>
        </w:rPr>
        <w:t>т</w:t>
      </w:r>
      <w:r w:rsidR="001172A7">
        <w:rPr>
          <w:bCs/>
          <w:color w:val="FF0000"/>
        </w:rPr>
        <w:t>ехник-технолог</w:t>
      </w:r>
      <w:r w:rsidRPr="00D510C4">
        <w:rPr>
          <w:color w:val="FF0000"/>
        </w:rPr>
        <w:t xml:space="preserve"> подчиняется начальнику подразделения </w:t>
      </w:r>
      <w:r w:rsidR="00AA7806" w:rsidRPr="00D510C4">
        <w:rPr>
          <w:color w:val="FF0000"/>
        </w:rPr>
        <w:t>отдела главного энергетика.</w:t>
      </w:r>
    </w:p>
    <w:p w14:paraId="1F96FFE6" w14:textId="77777777" w:rsidR="00D05B65" w:rsidRPr="00D510C4" w:rsidRDefault="00D05B65" w:rsidP="00CD6F65">
      <w:pPr>
        <w:pStyle w:val="western"/>
        <w:spacing w:before="0" w:beforeAutospacing="0" w:after="0" w:afterAutospacing="0"/>
        <w:jc w:val="center"/>
        <w:rPr>
          <w:color w:val="FF0000"/>
        </w:rPr>
      </w:pPr>
      <w:r w:rsidRPr="00D510C4">
        <w:rPr>
          <w:b/>
          <w:bCs/>
          <w:color w:val="FF0000"/>
        </w:rPr>
        <w:t>2. Трудовые функции</w:t>
      </w:r>
    </w:p>
    <w:p w14:paraId="08D34780" w14:textId="56D1E918" w:rsidR="00D05B65" w:rsidRPr="00D510C4" w:rsidRDefault="00D05B65" w:rsidP="00CD6F65">
      <w:pPr>
        <w:jc w:val="both"/>
        <w:rPr>
          <w:color w:val="FF0000"/>
          <w:sz w:val="24"/>
          <w:szCs w:val="24"/>
        </w:rPr>
      </w:pPr>
      <w:r w:rsidRPr="00D510C4">
        <w:rPr>
          <w:color w:val="FF0000"/>
          <w:sz w:val="24"/>
          <w:szCs w:val="24"/>
        </w:rPr>
        <w:t>2.1. Осуществление оперативных переключений и мониторинг состояния электрооборудования и оборудования подстанции.</w:t>
      </w:r>
    </w:p>
    <w:p w14:paraId="10F121B9" w14:textId="77777777" w:rsidR="00D05B65" w:rsidRPr="00D510C4" w:rsidRDefault="00D05B65" w:rsidP="00CD6F65">
      <w:pPr>
        <w:pStyle w:val="western"/>
        <w:spacing w:before="0" w:beforeAutospacing="0" w:after="0" w:afterAutospacing="0"/>
        <w:jc w:val="center"/>
        <w:rPr>
          <w:color w:val="FF0000"/>
        </w:rPr>
      </w:pPr>
      <w:r w:rsidRPr="00D510C4">
        <w:rPr>
          <w:b/>
          <w:bCs/>
          <w:color w:val="FF0000"/>
        </w:rPr>
        <w:t>3. Должностные обязанности</w:t>
      </w:r>
    </w:p>
    <w:p w14:paraId="6C151EA8" w14:textId="582BEB0D" w:rsidR="00D05B65" w:rsidRPr="00D510C4" w:rsidRDefault="00D05B65" w:rsidP="00CD6F65">
      <w:pPr>
        <w:jc w:val="both"/>
        <w:rPr>
          <w:color w:val="FF0000"/>
          <w:sz w:val="24"/>
          <w:szCs w:val="24"/>
        </w:rPr>
      </w:pPr>
      <w:r w:rsidRPr="00D510C4">
        <w:rPr>
          <w:color w:val="FF0000"/>
          <w:sz w:val="24"/>
          <w:szCs w:val="24"/>
        </w:rPr>
        <w:t>3.1. Обеспечение установленного режима по напряжению, нагрузке, температуре и другим параметрам.</w:t>
      </w:r>
    </w:p>
    <w:p w14:paraId="0145FB69" w14:textId="622715B2" w:rsidR="00D05B65" w:rsidRPr="00D510C4" w:rsidRDefault="00D05B65" w:rsidP="00CD6F65">
      <w:pPr>
        <w:jc w:val="both"/>
        <w:rPr>
          <w:color w:val="FF0000"/>
          <w:sz w:val="24"/>
          <w:szCs w:val="24"/>
        </w:rPr>
      </w:pPr>
      <w:r w:rsidRPr="00D510C4">
        <w:rPr>
          <w:color w:val="FF0000"/>
          <w:sz w:val="24"/>
          <w:szCs w:val="24"/>
        </w:rPr>
        <w:t>3.2. Выявление и фиксация дефектов оборудования и отклонений от нормального режима работы оборудования в зоне обслуживания.</w:t>
      </w:r>
    </w:p>
    <w:p w14:paraId="74CA9FAB" w14:textId="467CC03A" w:rsidR="00D05B65" w:rsidRPr="00D510C4" w:rsidRDefault="00D05B65" w:rsidP="00CD6F65">
      <w:pPr>
        <w:jc w:val="both"/>
        <w:rPr>
          <w:color w:val="FF0000"/>
          <w:sz w:val="24"/>
          <w:szCs w:val="24"/>
        </w:rPr>
      </w:pPr>
      <w:r w:rsidRPr="00D510C4">
        <w:rPr>
          <w:color w:val="FF0000"/>
          <w:sz w:val="24"/>
          <w:szCs w:val="24"/>
        </w:rPr>
        <w:t>3.3. Выполнение периодических осмотров электрооборудования и оборудования подстанции.</w:t>
      </w:r>
    </w:p>
    <w:p w14:paraId="1C5C49A0" w14:textId="47A4399B" w:rsidR="00D05B65" w:rsidRPr="00D510C4" w:rsidRDefault="00D05B65" w:rsidP="00CD6F65">
      <w:pPr>
        <w:jc w:val="both"/>
        <w:rPr>
          <w:color w:val="FF0000"/>
          <w:sz w:val="24"/>
          <w:szCs w:val="24"/>
        </w:rPr>
      </w:pPr>
      <w:r w:rsidRPr="00D510C4">
        <w:rPr>
          <w:color w:val="FF0000"/>
          <w:sz w:val="24"/>
          <w:szCs w:val="24"/>
        </w:rPr>
        <w:t>3.4. При выявлении отклонений работы оборудования диагностика и оперативный контроль допустимых параметров оборудования на соответствие их инструкциям по эксплуатации.</w:t>
      </w:r>
    </w:p>
    <w:p w14:paraId="1B8150B9" w14:textId="1A343B8F" w:rsidR="00D05B65" w:rsidRPr="00D510C4" w:rsidRDefault="00D05B65" w:rsidP="00CD6F65">
      <w:pPr>
        <w:jc w:val="both"/>
        <w:rPr>
          <w:color w:val="FF0000"/>
          <w:sz w:val="24"/>
          <w:szCs w:val="24"/>
        </w:rPr>
      </w:pPr>
      <w:r w:rsidRPr="00D510C4">
        <w:rPr>
          <w:color w:val="FF0000"/>
          <w:sz w:val="24"/>
          <w:szCs w:val="24"/>
        </w:rPr>
        <w:t>3.5. Контроль основных параметров оборудования распределительных устройств с применением других устройств и приспособлений.</w:t>
      </w:r>
    </w:p>
    <w:p w14:paraId="4B029BA1" w14:textId="18D5C03F" w:rsidR="00D05B65" w:rsidRPr="00D510C4" w:rsidRDefault="00D05B65" w:rsidP="00CD6F65">
      <w:pPr>
        <w:jc w:val="both"/>
        <w:rPr>
          <w:color w:val="FF0000"/>
          <w:sz w:val="24"/>
          <w:szCs w:val="24"/>
        </w:rPr>
      </w:pPr>
      <w:r w:rsidRPr="00D510C4">
        <w:rPr>
          <w:color w:val="FF0000"/>
          <w:sz w:val="24"/>
          <w:szCs w:val="24"/>
        </w:rPr>
        <w:t>3.6. Производство оперативных переключений в распределительных устройствах.</w:t>
      </w:r>
    </w:p>
    <w:p w14:paraId="3E1941D6" w14:textId="45A1C1EA" w:rsidR="00D05B65" w:rsidRPr="00D510C4" w:rsidRDefault="00D05B65" w:rsidP="00CD6F65">
      <w:pPr>
        <w:jc w:val="both"/>
        <w:rPr>
          <w:color w:val="FF0000"/>
          <w:sz w:val="24"/>
          <w:szCs w:val="24"/>
        </w:rPr>
      </w:pPr>
      <w:r w:rsidRPr="00D510C4">
        <w:rPr>
          <w:color w:val="FF0000"/>
          <w:sz w:val="24"/>
          <w:szCs w:val="24"/>
        </w:rPr>
        <w:t>3.7. Информирование о выявленных нарушениях и отклонениях в установленном порядке.</w:t>
      </w:r>
    </w:p>
    <w:p w14:paraId="69FF7A1E" w14:textId="6B422453" w:rsidR="00D05B65" w:rsidRPr="00D510C4" w:rsidRDefault="00D05B65" w:rsidP="00CD6F65">
      <w:pPr>
        <w:jc w:val="both"/>
        <w:rPr>
          <w:color w:val="FF0000"/>
          <w:sz w:val="24"/>
          <w:szCs w:val="24"/>
        </w:rPr>
      </w:pPr>
      <w:r w:rsidRPr="00D510C4">
        <w:rPr>
          <w:color w:val="FF0000"/>
          <w:sz w:val="24"/>
          <w:szCs w:val="24"/>
        </w:rPr>
        <w:t>3.8. Фиксация показателей параметров оборудования в соответствующих ведомостях и журналах.</w:t>
      </w:r>
    </w:p>
    <w:p w14:paraId="08FCC6C4" w14:textId="2AC746FA" w:rsidR="00D05B65" w:rsidRPr="00D510C4" w:rsidRDefault="00D05B65" w:rsidP="00CD6F65">
      <w:pPr>
        <w:jc w:val="both"/>
        <w:rPr>
          <w:color w:val="FF0000"/>
          <w:sz w:val="24"/>
          <w:szCs w:val="24"/>
        </w:rPr>
      </w:pPr>
      <w:r w:rsidRPr="00D510C4">
        <w:rPr>
          <w:color w:val="FF0000"/>
          <w:sz w:val="24"/>
          <w:szCs w:val="24"/>
        </w:rPr>
        <w:t>3.9 Дополнительно:</w:t>
      </w:r>
    </w:p>
    <w:p w14:paraId="6461F5F6" w14:textId="09205A03" w:rsidR="00D05B65" w:rsidRPr="00D510C4" w:rsidRDefault="00D05B65" w:rsidP="00CD6F65">
      <w:pPr>
        <w:jc w:val="both"/>
        <w:rPr>
          <w:color w:val="FF0000"/>
          <w:sz w:val="24"/>
          <w:szCs w:val="24"/>
        </w:rPr>
      </w:pPr>
      <w:r w:rsidRPr="00D510C4">
        <w:rPr>
          <w:color w:val="FF0000"/>
          <w:sz w:val="24"/>
          <w:szCs w:val="24"/>
        </w:rPr>
        <w:t>Работодатель в зависимости от специфики своей деятельности устанавливает дополнительные требования безопасности для недопущения производственных аварий и критических ситуаций во врем</w:t>
      </w:r>
      <w:r w:rsidR="00AA7806" w:rsidRPr="00D510C4">
        <w:rPr>
          <w:color w:val="FF0000"/>
          <w:sz w:val="24"/>
          <w:szCs w:val="24"/>
        </w:rPr>
        <w:t>я работы оперативного персонала.</w:t>
      </w:r>
    </w:p>
    <w:p w14:paraId="0B8490FD" w14:textId="77777777" w:rsidR="00D05B65" w:rsidRPr="00D510C4" w:rsidRDefault="00D05B65" w:rsidP="00CD6F65">
      <w:pPr>
        <w:pStyle w:val="western"/>
        <w:spacing w:before="0" w:beforeAutospacing="0" w:after="0" w:afterAutospacing="0"/>
        <w:jc w:val="center"/>
        <w:rPr>
          <w:color w:val="FF0000"/>
        </w:rPr>
      </w:pPr>
      <w:r w:rsidRPr="00D510C4">
        <w:rPr>
          <w:b/>
          <w:bCs/>
          <w:color w:val="FF0000"/>
        </w:rPr>
        <w:t>4. Права</w:t>
      </w:r>
    </w:p>
    <w:p w14:paraId="5BC12326" w14:textId="22310D9B" w:rsidR="00D05B65" w:rsidRPr="00D510C4" w:rsidRDefault="00D05B65" w:rsidP="00CD6F65">
      <w:pPr>
        <w:pStyle w:val="western"/>
        <w:spacing w:before="0" w:beforeAutospacing="0" w:after="0" w:afterAutospacing="0"/>
        <w:rPr>
          <w:color w:val="FF0000"/>
        </w:rPr>
      </w:pPr>
      <w:r w:rsidRPr="00D510C4">
        <w:rPr>
          <w:b/>
          <w:bCs/>
          <w:color w:val="FF0000"/>
        </w:rPr>
        <w:t xml:space="preserve">Дежурный </w:t>
      </w:r>
      <w:r w:rsidR="00394915" w:rsidRPr="00394915">
        <w:rPr>
          <w:b/>
          <w:bCs/>
          <w:color w:val="FF0000"/>
        </w:rPr>
        <w:t>техник-технолог</w:t>
      </w:r>
      <w:r w:rsidRPr="00D510C4">
        <w:rPr>
          <w:b/>
          <w:bCs/>
          <w:color w:val="FF0000"/>
        </w:rPr>
        <w:t xml:space="preserve"> имеет право:</w:t>
      </w:r>
    </w:p>
    <w:p w14:paraId="1B6E55D4" w14:textId="50D6D4A3" w:rsidR="00D05B65" w:rsidRPr="00D510C4" w:rsidRDefault="00D05B65" w:rsidP="00CD6F65">
      <w:pPr>
        <w:pStyle w:val="western"/>
        <w:spacing w:before="0" w:beforeAutospacing="0" w:after="0" w:afterAutospacing="0"/>
        <w:jc w:val="both"/>
        <w:rPr>
          <w:color w:val="FF0000"/>
        </w:rPr>
      </w:pPr>
      <w:r w:rsidRPr="00D510C4">
        <w:rPr>
          <w:color w:val="FF0000"/>
        </w:rPr>
        <w:t xml:space="preserve">4.1. Запрашивать и получать необходимую информацию, а </w:t>
      </w:r>
      <w:r w:rsidR="00AA7806" w:rsidRPr="00D510C4">
        <w:rPr>
          <w:color w:val="FF0000"/>
        </w:rPr>
        <w:t>также</w:t>
      </w:r>
      <w:r w:rsidRPr="00D510C4">
        <w:rPr>
          <w:color w:val="FF0000"/>
        </w:rPr>
        <w:t xml:space="preserve"> материалы и документы, относящиеся к вопросам деятельности дежурного электромонтёра.</w:t>
      </w:r>
    </w:p>
    <w:p w14:paraId="72DF6481" w14:textId="77777777" w:rsidR="00D05B65" w:rsidRPr="00D510C4" w:rsidRDefault="00D05B65" w:rsidP="00CD6F65">
      <w:pPr>
        <w:pStyle w:val="western"/>
        <w:spacing w:before="0" w:beforeAutospacing="0" w:after="0" w:afterAutospacing="0"/>
        <w:jc w:val="both"/>
        <w:rPr>
          <w:color w:val="FF0000"/>
        </w:rPr>
      </w:pPr>
      <w:r w:rsidRPr="00D510C4">
        <w:rPr>
          <w:color w:val="FF0000"/>
        </w:rPr>
        <w:t>4.2. Повышать квалификацию, проходить переподготовку (переквалификацию).</w:t>
      </w:r>
    </w:p>
    <w:p w14:paraId="7F1F956E" w14:textId="359DF54A" w:rsidR="00D05B65" w:rsidRPr="00D510C4" w:rsidRDefault="00D05B65" w:rsidP="00CD6F65">
      <w:pPr>
        <w:pStyle w:val="western"/>
        <w:spacing w:before="0" w:beforeAutospacing="0" w:after="0" w:afterAutospacing="0"/>
        <w:jc w:val="both"/>
        <w:rPr>
          <w:color w:val="FF0000"/>
        </w:rPr>
      </w:pPr>
      <w:r w:rsidRPr="00D510C4">
        <w:rPr>
          <w:color w:val="FF0000"/>
        </w:rPr>
        <w:t>4.3. Вступать во взаимоотношения с подразделениями сторонних учреждений и организаций для решения вопросов, входящих в компетенцию дежурного электромонтёра.</w:t>
      </w:r>
    </w:p>
    <w:p w14:paraId="79B4A4CE" w14:textId="77777777" w:rsidR="00D05B65" w:rsidRPr="00D510C4" w:rsidRDefault="00D05B65" w:rsidP="00CD6F65">
      <w:pPr>
        <w:pStyle w:val="western"/>
        <w:spacing w:before="0" w:beforeAutospacing="0" w:after="0" w:afterAutospacing="0"/>
        <w:jc w:val="both"/>
        <w:rPr>
          <w:color w:val="FF0000"/>
        </w:rPr>
      </w:pPr>
      <w:r w:rsidRPr="00D510C4">
        <w:rPr>
          <w:color w:val="FF0000"/>
        </w:rPr>
        <w:t>4.4. Принимать участие в обсуждении вопросов, входящих в его функциональные обязанности.</w:t>
      </w:r>
    </w:p>
    <w:p w14:paraId="222358D1" w14:textId="77777777" w:rsidR="00D05B65" w:rsidRPr="00D510C4" w:rsidRDefault="00D05B65" w:rsidP="00CD6F65">
      <w:pPr>
        <w:pStyle w:val="western"/>
        <w:spacing w:before="0" w:beforeAutospacing="0" w:after="0" w:afterAutospacing="0"/>
        <w:jc w:val="both"/>
        <w:rPr>
          <w:color w:val="FF0000"/>
        </w:rPr>
      </w:pPr>
      <w:r w:rsidRPr="00D510C4">
        <w:rPr>
          <w:color w:val="FF0000"/>
        </w:rPr>
        <w:t>4.5. Вносить предложения и замечания по вопросам улучшения деятельности на порученном участке работы.</w:t>
      </w:r>
    </w:p>
    <w:p w14:paraId="411305A5" w14:textId="77777777" w:rsidR="00D05B65" w:rsidRPr="00D510C4" w:rsidRDefault="00D05B65" w:rsidP="00CD6F65">
      <w:pPr>
        <w:pStyle w:val="western"/>
        <w:spacing w:before="0" w:beforeAutospacing="0" w:after="0" w:afterAutospacing="0"/>
        <w:jc w:val="both"/>
        <w:rPr>
          <w:color w:val="FF0000"/>
        </w:rPr>
      </w:pPr>
      <w:r w:rsidRPr="00D510C4">
        <w:rPr>
          <w:color w:val="FF0000"/>
        </w:rPr>
        <w:t>4.6. Обращаться в соответствующие органы местного самоуправления или в суд для разрешения споров, возникающих при исполнении функциональных обязанностей.</w:t>
      </w:r>
    </w:p>
    <w:p w14:paraId="11CC5BDE" w14:textId="77777777" w:rsidR="00D05B65" w:rsidRPr="00D510C4" w:rsidRDefault="00D05B65" w:rsidP="00CD6F65">
      <w:pPr>
        <w:pStyle w:val="western"/>
        <w:spacing w:before="0" w:beforeAutospacing="0" w:after="0" w:afterAutospacing="0"/>
        <w:jc w:val="both"/>
        <w:rPr>
          <w:color w:val="FF0000"/>
        </w:rPr>
      </w:pPr>
      <w:r w:rsidRPr="00D510C4">
        <w:rPr>
          <w:color w:val="FF0000"/>
        </w:rPr>
        <w:lastRenderedPageBreak/>
        <w:t>4.7. Пользоваться информационными материалами и нормативно-правовыми документами, необходимыми для исполнения своих должностных обязанностей.</w:t>
      </w:r>
    </w:p>
    <w:p w14:paraId="67ED0DB7" w14:textId="77777777" w:rsidR="00D05B65" w:rsidRPr="00D510C4" w:rsidRDefault="00D05B65" w:rsidP="00CD6F65">
      <w:pPr>
        <w:pStyle w:val="western"/>
        <w:spacing w:before="0" w:beforeAutospacing="0" w:after="0" w:afterAutospacing="0"/>
        <w:jc w:val="both"/>
        <w:rPr>
          <w:color w:val="FF0000"/>
        </w:rPr>
      </w:pPr>
      <w:r w:rsidRPr="00D510C4">
        <w:rPr>
          <w:color w:val="FF0000"/>
        </w:rPr>
        <w:t>4.8. Проходить в установленном порядке аттестацию.</w:t>
      </w:r>
    </w:p>
    <w:p w14:paraId="46462B61" w14:textId="77777777" w:rsidR="00D05B65" w:rsidRPr="00D510C4" w:rsidRDefault="00D05B65" w:rsidP="00CD6F65">
      <w:pPr>
        <w:pStyle w:val="western"/>
        <w:spacing w:before="0" w:beforeAutospacing="0" w:after="0" w:afterAutospacing="0"/>
        <w:jc w:val="center"/>
        <w:rPr>
          <w:color w:val="FF0000"/>
        </w:rPr>
      </w:pPr>
      <w:r w:rsidRPr="00D510C4">
        <w:rPr>
          <w:b/>
          <w:bCs/>
          <w:color w:val="FF0000"/>
        </w:rPr>
        <w:t>5. Ответственность</w:t>
      </w:r>
    </w:p>
    <w:p w14:paraId="11FF084C" w14:textId="2FC2F25F" w:rsidR="00D05B65" w:rsidRPr="00D510C4" w:rsidRDefault="00D05B65" w:rsidP="00CD6F65">
      <w:pPr>
        <w:pStyle w:val="western"/>
        <w:spacing w:before="0" w:beforeAutospacing="0" w:after="0" w:afterAutospacing="0"/>
        <w:rPr>
          <w:color w:val="FF0000"/>
        </w:rPr>
      </w:pPr>
      <w:r w:rsidRPr="00D510C4">
        <w:rPr>
          <w:b/>
          <w:bCs/>
          <w:color w:val="FF0000"/>
        </w:rPr>
        <w:t xml:space="preserve">Дежурный </w:t>
      </w:r>
      <w:r w:rsidR="00C2050E" w:rsidRPr="00C2050E">
        <w:rPr>
          <w:b/>
          <w:bCs/>
          <w:color w:val="FF0000"/>
        </w:rPr>
        <w:t>техник-технолог</w:t>
      </w:r>
      <w:r w:rsidRPr="00D510C4">
        <w:rPr>
          <w:b/>
          <w:bCs/>
          <w:color w:val="FF0000"/>
        </w:rPr>
        <w:t xml:space="preserve"> несет ответственность за:</w:t>
      </w:r>
    </w:p>
    <w:p w14:paraId="7FEE0D65" w14:textId="77777777" w:rsidR="00D05B65" w:rsidRPr="00D510C4" w:rsidRDefault="00D05B65" w:rsidP="00CD6F65">
      <w:pPr>
        <w:pStyle w:val="western"/>
        <w:spacing w:before="0" w:beforeAutospacing="0" w:after="0" w:afterAutospacing="0"/>
        <w:jc w:val="both"/>
        <w:rPr>
          <w:color w:val="FF0000"/>
        </w:rPr>
      </w:pPr>
      <w:r w:rsidRPr="00D510C4">
        <w:rPr>
          <w:color w:val="FF0000"/>
        </w:rPr>
        <w:t>5.1. Неисполнение (ненадлежащее исполнение) своих функциональных обязанностей.</w:t>
      </w:r>
    </w:p>
    <w:p w14:paraId="6A84C7F6" w14:textId="60A22F68" w:rsidR="00D05B65" w:rsidRPr="00D510C4" w:rsidRDefault="00D05B65" w:rsidP="00CD6F65">
      <w:pPr>
        <w:pStyle w:val="western"/>
        <w:spacing w:before="0" w:beforeAutospacing="0" w:after="0" w:afterAutospacing="0"/>
        <w:jc w:val="both"/>
        <w:rPr>
          <w:color w:val="FF0000"/>
        </w:rPr>
      </w:pPr>
      <w:r w:rsidRPr="00D510C4">
        <w:rPr>
          <w:color w:val="FF0000"/>
        </w:rPr>
        <w:t xml:space="preserve">5.2. Невыполнение распоряжений и поручений </w:t>
      </w:r>
      <w:r w:rsidR="00AA7806" w:rsidRPr="00D510C4">
        <w:rPr>
          <w:color w:val="FF0000"/>
        </w:rPr>
        <w:t xml:space="preserve">Генерального директора ГЭС, Главного </w:t>
      </w:r>
      <w:r w:rsidR="00C2050E">
        <w:rPr>
          <w:color w:val="FF0000"/>
        </w:rPr>
        <w:t>инженера</w:t>
      </w:r>
      <w:r w:rsidR="00AA7806" w:rsidRPr="00D510C4">
        <w:rPr>
          <w:color w:val="FF0000"/>
        </w:rPr>
        <w:t xml:space="preserve"> и непосредственного начальника</w:t>
      </w:r>
      <w:r w:rsidRPr="00D510C4">
        <w:rPr>
          <w:color w:val="FF0000"/>
        </w:rPr>
        <w:t>.</w:t>
      </w:r>
    </w:p>
    <w:p w14:paraId="02F81458" w14:textId="77777777" w:rsidR="00D05B65" w:rsidRPr="00D510C4" w:rsidRDefault="00D05B65" w:rsidP="00CD6F65">
      <w:pPr>
        <w:pStyle w:val="western"/>
        <w:spacing w:before="0" w:beforeAutospacing="0" w:after="0" w:afterAutospacing="0"/>
        <w:jc w:val="both"/>
        <w:rPr>
          <w:color w:val="FF0000"/>
        </w:rPr>
      </w:pPr>
      <w:r w:rsidRPr="00D510C4">
        <w:rPr>
          <w:color w:val="FF0000"/>
        </w:rPr>
        <w:t>5.3. Недостоверную информацию о состоянии выполнения порученных заданий и поручений, нарушении сроков их исполнения.</w:t>
      </w:r>
    </w:p>
    <w:p w14:paraId="02311DA2" w14:textId="21C874F9" w:rsidR="00D05B65" w:rsidRPr="00D510C4" w:rsidRDefault="00D05B65" w:rsidP="00CD6F65">
      <w:pPr>
        <w:pStyle w:val="western"/>
        <w:spacing w:before="0" w:beforeAutospacing="0" w:after="0" w:afterAutospacing="0"/>
        <w:jc w:val="both"/>
        <w:rPr>
          <w:color w:val="FF0000"/>
        </w:rPr>
      </w:pPr>
      <w:r w:rsidRPr="00D510C4">
        <w:rPr>
          <w:color w:val="FF0000"/>
        </w:rPr>
        <w:t xml:space="preserve">5.4. Нарушение правил внутреннего трудового распорядка, правила противопожарной безопасности и техники безопасности, установленных </w:t>
      </w:r>
      <w:r w:rsidR="00CD6F65" w:rsidRPr="00D510C4">
        <w:rPr>
          <w:color w:val="FF0000"/>
        </w:rPr>
        <w:t>на Предприятие</w:t>
      </w:r>
      <w:r w:rsidRPr="00D510C4">
        <w:rPr>
          <w:color w:val="FF0000"/>
        </w:rPr>
        <w:t>.</w:t>
      </w:r>
    </w:p>
    <w:p w14:paraId="314A8308" w14:textId="77777777" w:rsidR="00D05B65" w:rsidRPr="00D510C4" w:rsidRDefault="00D05B65" w:rsidP="00CD6F65">
      <w:pPr>
        <w:pStyle w:val="western"/>
        <w:spacing w:before="0" w:beforeAutospacing="0" w:after="0" w:afterAutospacing="0"/>
        <w:jc w:val="both"/>
        <w:rPr>
          <w:color w:val="FF0000"/>
        </w:rPr>
      </w:pPr>
      <w:r w:rsidRPr="00D510C4">
        <w:rPr>
          <w:color w:val="FF0000"/>
        </w:rPr>
        <w:t>5.5. Причинение материального ущерба в пределах, установленных действующим законодательством Российской Федерации.</w:t>
      </w:r>
    </w:p>
    <w:p w14:paraId="129196B5" w14:textId="77777777" w:rsidR="00D05B65" w:rsidRPr="00D510C4" w:rsidRDefault="00D05B65" w:rsidP="00CD6F65">
      <w:pPr>
        <w:pStyle w:val="western"/>
        <w:spacing w:before="0" w:beforeAutospacing="0" w:after="0" w:afterAutospacing="0"/>
        <w:jc w:val="both"/>
        <w:rPr>
          <w:color w:val="FF0000"/>
        </w:rPr>
      </w:pPr>
      <w:r w:rsidRPr="00D510C4">
        <w:rPr>
          <w:color w:val="FF0000"/>
        </w:rPr>
        <w:t>5.6. Разглашение сведений, ставших известными в связи с исполнением должностных обязанностей.</w:t>
      </w:r>
    </w:p>
    <w:p w14:paraId="764F508D" w14:textId="65CAF855" w:rsidR="00D05B65" w:rsidRPr="00D510C4" w:rsidRDefault="00D05B65" w:rsidP="00CD6F65">
      <w:pPr>
        <w:pStyle w:val="western"/>
        <w:spacing w:before="0" w:beforeAutospacing="0" w:after="0" w:afterAutospacing="0"/>
        <w:ind w:firstLine="708"/>
        <w:jc w:val="both"/>
        <w:rPr>
          <w:color w:val="FF0000"/>
        </w:rPr>
      </w:pPr>
      <w:r w:rsidRPr="00D510C4">
        <w:rPr>
          <w:color w:val="FF0000"/>
        </w:rPr>
        <w:t xml:space="preserve">За вышеперечисленные нарушения дежурный </w:t>
      </w:r>
      <w:r w:rsidR="00074053" w:rsidRPr="00386E8B">
        <w:rPr>
          <w:bCs/>
          <w:color w:val="FF0000"/>
        </w:rPr>
        <w:t>т</w:t>
      </w:r>
      <w:r w:rsidR="00074053">
        <w:rPr>
          <w:bCs/>
          <w:color w:val="FF0000"/>
        </w:rPr>
        <w:t>ехник-технолог</w:t>
      </w:r>
      <w:r w:rsidR="00074053" w:rsidRPr="00D510C4">
        <w:rPr>
          <w:color w:val="FF0000"/>
        </w:rPr>
        <w:t xml:space="preserve"> </w:t>
      </w:r>
      <w:r w:rsidRPr="00D510C4">
        <w:rPr>
          <w:color w:val="FF0000"/>
        </w:rPr>
        <w:t>может быть привлечен в соответствии с действующим законодательством в зависимости от тяжести проступка к дисциплинарной, материальной, административной, гражданской и уголовной ответственности.</w:t>
      </w:r>
      <w:r w:rsidR="00CD6F65" w:rsidRPr="00D510C4">
        <w:rPr>
          <w:color w:val="FF0000"/>
        </w:rPr>
        <w:t xml:space="preserve"> </w:t>
      </w:r>
    </w:p>
    <w:p w14:paraId="5BD23745" w14:textId="77777777" w:rsidR="00D05B65" w:rsidRPr="00D510C4" w:rsidRDefault="00D05B65" w:rsidP="00CD6F65">
      <w:pPr>
        <w:pStyle w:val="western"/>
        <w:spacing w:before="0" w:beforeAutospacing="0" w:after="0" w:afterAutospacing="0"/>
        <w:rPr>
          <w:color w:val="FF0000"/>
        </w:rPr>
      </w:pPr>
    </w:p>
    <w:p w14:paraId="2A9F2A42" w14:textId="684AE5D4" w:rsidR="00D05B65" w:rsidRPr="00D510C4" w:rsidRDefault="00D05B65" w:rsidP="00CD6F65">
      <w:pPr>
        <w:pStyle w:val="western"/>
        <w:spacing w:before="0" w:beforeAutospacing="0" w:after="0" w:afterAutospacing="0"/>
        <w:jc w:val="both"/>
        <w:rPr>
          <w:color w:val="FF0000"/>
        </w:rPr>
      </w:pPr>
      <w:r w:rsidRPr="00D510C4">
        <w:rPr>
          <w:color w:val="FF0000"/>
        </w:rPr>
        <w:t>Настоящая должностная инструкция разработана в соответствии с положениями (требованиями) Трудового кодекса Российской Федерации от 30.12.2001 г. № 197 ФЗ (ТК РФ) (с изменениями и дополнениями), профессионального стандарта «Работник по оперативному управлению гидроэлектростанциями/гидроаккумулирующими электростанциями» утвержденного приказом Министерства труда и социальной защиты Российской Федерации от 13 апреля 2015 г. № 230н и иных нормативно–правовых актов, регулирующих трудовые отношения.</w:t>
      </w:r>
    </w:p>
    <w:p w14:paraId="49B5673A" w14:textId="32492F0B" w:rsidR="005A2B72" w:rsidRPr="00D510C4" w:rsidRDefault="005A2B72" w:rsidP="00CD6F65">
      <w:pPr>
        <w:pStyle w:val="western"/>
        <w:spacing w:before="0" w:beforeAutospacing="0" w:after="0" w:afterAutospacing="0"/>
        <w:jc w:val="both"/>
        <w:rPr>
          <w:rFonts w:ascii="Roboto" w:hAnsi="Roboto"/>
          <w:color w:val="FF0000"/>
          <w:sz w:val="26"/>
          <w:szCs w:val="26"/>
        </w:rPr>
      </w:pPr>
    </w:p>
    <w:p w14:paraId="737F0180" w14:textId="01826579" w:rsidR="00D77AB2" w:rsidRPr="00D77AB2" w:rsidRDefault="006E012B" w:rsidP="00D77AB2">
      <w:pPr>
        <w:pStyle w:val="western"/>
        <w:numPr>
          <w:ilvl w:val="0"/>
          <w:numId w:val="2"/>
        </w:numPr>
        <w:tabs>
          <w:tab w:val="left" w:pos="284"/>
        </w:tabs>
        <w:spacing w:before="0" w:beforeAutospacing="0" w:after="0" w:afterAutospacing="0"/>
        <w:jc w:val="center"/>
        <w:outlineLvl w:val="0"/>
        <w:rPr>
          <w:b/>
          <w:color w:val="FF0000"/>
        </w:rPr>
      </w:pPr>
      <w:bookmarkStart w:id="3" w:name="_Toc85707733"/>
      <w:r w:rsidRPr="003B725D">
        <w:rPr>
          <w:rFonts w:ascii="Roboto" w:hAnsi="Roboto"/>
          <w:b/>
          <w:color w:val="FF0000"/>
        </w:rPr>
        <w:t xml:space="preserve">Ознакомление и </w:t>
      </w:r>
      <w:r w:rsidRPr="00D77AB2">
        <w:rPr>
          <w:b/>
          <w:color w:val="FF0000"/>
        </w:rPr>
        <w:t>изучение</w:t>
      </w:r>
      <w:bookmarkEnd w:id="3"/>
      <w:r w:rsidR="003B725D" w:rsidRPr="00D77AB2">
        <w:rPr>
          <w:b/>
          <w:color w:val="FF0000"/>
        </w:rPr>
        <w:t xml:space="preserve"> </w:t>
      </w:r>
      <w:r w:rsidR="00D77AB2" w:rsidRPr="00D77AB2">
        <w:rPr>
          <w:b/>
          <w:color w:val="FF0000"/>
        </w:rPr>
        <w:t>организаци</w:t>
      </w:r>
      <w:r w:rsidR="00D77AB2" w:rsidRPr="00D77AB2">
        <w:rPr>
          <w:b/>
          <w:color w:val="FF0000"/>
        </w:rPr>
        <w:t>и</w:t>
      </w:r>
      <w:r w:rsidR="00D77AB2" w:rsidRPr="00D77AB2">
        <w:rPr>
          <w:b/>
          <w:color w:val="FF0000"/>
        </w:rPr>
        <w:t xml:space="preserve"> работ по реализации технологических процессов в машиностроительном производстве.</w:t>
      </w:r>
      <w:r w:rsidR="00D77AB2" w:rsidRPr="00D77AB2">
        <w:rPr>
          <w:color w:val="FF0000"/>
        </w:rPr>
        <w:t xml:space="preserve"> </w:t>
      </w:r>
    </w:p>
    <w:p w14:paraId="003E4DC0" w14:textId="1E7B8DD7" w:rsidR="005A2B72" w:rsidRPr="00D77AB2" w:rsidRDefault="005A2B72" w:rsidP="00CD6F65">
      <w:pPr>
        <w:pStyle w:val="western"/>
        <w:spacing w:before="0" w:beforeAutospacing="0" w:after="0" w:afterAutospacing="0"/>
        <w:jc w:val="both"/>
        <w:rPr>
          <w:color w:val="FF0000"/>
          <w:sz w:val="26"/>
          <w:szCs w:val="26"/>
          <w:lang w:val="x-none"/>
        </w:rPr>
      </w:pPr>
    </w:p>
    <w:p w14:paraId="50EFEBC9" w14:textId="77777777" w:rsidR="005A2B72" w:rsidRPr="00D510C4" w:rsidRDefault="005A2B72" w:rsidP="005A2B72">
      <w:pPr>
        <w:widowControl/>
        <w:shd w:val="clear" w:color="auto" w:fill="FFFFFF"/>
        <w:autoSpaceDE/>
        <w:adjustRightInd/>
        <w:ind w:left="23" w:firstLine="686"/>
        <w:jc w:val="both"/>
        <w:rPr>
          <w:color w:val="FF0000"/>
          <w:sz w:val="24"/>
          <w:szCs w:val="24"/>
        </w:rPr>
      </w:pPr>
      <w:r w:rsidRPr="00D510C4">
        <w:rPr>
          <w:color w:val="FF0000"/>
          <w:sz w:val="24"/>
          <w:szCs w:val="24"/>
        </w:rPr>
        <w:t>В ходе практики изучены открытые (закрытые) распределительные устройства (ОРУ, ЗРУ), количество отходящих линий (ЛЭП), электрическую схему соединения ЛЭП с силовыми трансформаторами ОРУ предприятия. Проанализированы и описаны условия и производительность труда на ГЭС-1. Изучены системы электроснабжения собственных нужд ГЭС-1, система электроснабжения ремонтно-механического цеха и административного здания. Рассчитаны и определены электрические нагрузки ремонтно-механического цеха и административного здания.</w:t>
      </w:r>
    </w:p>
    <w:p w14:paraId="1F354F18" w14:textId="77777777" w:rsidR="005A2B72" w:rsidRPr="00D510C4" w:rsidRDefault="005A2B72" w:rsidP="00E23A0B">
      <w:pPr>
        <w:rPr>
          <w:i/>
          <w:color w:val="FF0000"/>
          <w:sz w:val="24"/>
          <w:szCs w:val="24"/>
        </w:rPr>
      </w:pPr>
      <w:r w:rsidRPr="00D510C4">
        <w:rPr>
          <w:i/>
          <w:color w:val="FF0000"/>
          <w:sz w:val="24"/>
          <w:szCs w:val="24"/>
        </w:rPr>
        <w:t>Структура системам распределительных устройств и электроснабжения.</w:t>
      </w:r>
    </w:p>
    <w:p w14:paraId="5B2813B9" w14:textId="77777777" w:rsidR="005A2B72" w:rsidRPr="00D510C4" w:rsidRDefault="005A2B72" w:rsidP="005A2B72">
      <w:pPr>
        <w:pStyle w:val="ab"/>
        <w:shd w:val="clear" w:color="auto" w:fill="FFFFFF"/>
        <w:spacing w:before="0" w:beforeAutospacing="0" w:after="0" w:afterAutospacing="0"/>
        <w:ind w:firstLine="709"/>
        <w:jc w:val="both"/>
        <w:textAlignment w:val="baseline"/>
        <w:rPr>
          <w:color w:val="FF0000"/>
        </w:rPr>
      </w:pPr>
      <w:r w:rsidRPr="00D510C4">
        <w:rPr>
          <w:color w:val="FF0000"/>
        </w:rPr>
        <w:t xml:space="preserve">Основной задачей создания системы электроснабжения (СЭС) является обеспечение их высокой надежности и экономичности, поддержание высокого качества электроэнергии. СЭС включает большое количество объектов, имеет большую протяженность и </w:t>
      </w:r>
      <w:proofErr w:type="spellStart"/>
      <w:r w:rsidRPr="00D510C4">
        <w:rPr>
          <w:color w:val="FF0000"/>
        </w:rPr>
        <w:t>рассредоточенность</w:t>
      </w:r>
      <w:proofErr w:type="spellEnd"/>
      <w:r w:rsidRPr="00D510C4">
        <w:rPr>
          <w:color w:val="FF0000"/>
        </w:rPr>
        <w:t xml:space="preserve">; ее проектированием занято много организаций. СЭС состоит из генерирующих установок, питающих и распределительных сетей, трансформаторных и преобразовательных станций и подстанций, связанных кабельными и воздушными линиями, </w:t>
      </w:r>
      <w:proofErr w:type="spellStart"/>
      <w:r w:rsidRPr="00D510C4">
        <w:rPr>
          <w:color w:val="FF0000"/>
        </w:rPr>
        <w:t>токопроводами</w:t>
      </w:r>
      <w:proofErr w:type="spellEnd"/>
      <w:r w:rsidRPr="00D510C4">
        <w:rPr>
          <w:color w:val="FF0000"/>
        </w:rPr>
        <w:t xml:space="preserve"> высокого и низкого напряжения.</w:t>
      </w:r>
    </w:p>
    <w:p w14:paraId="2B898F67" w14:textId="77777777" w:rsidR="005A2B72" w:rsidRPr="00D510C4" w:rsidRDefault="005A2B72" w:rsidP="005A2B72">
      <w:pPr>
        <w:pStyle w:val="ab"/>
        <w:shd w:val="clear" w:color="auto" w:fill="FFFFFF"/>
        <w:spacing w:before="0" w:beforeAutospacing="0" w:after="0" w:afterAutospacing="0"/>
        <w:ind w:firstLine="709"/>
        <w:jc w:val="both"/>
        <w:textAlignment w:val="baseline"/>
        <w:rPr>
          <w:color w:val="FF0000"/>
        </w:rPr>
      </w:pPr>
      <w:r w:rsidRPr="00D510C4">
        <w:rPr>
          <w:color w:val="FF0000"/>
        </w:rPr>
        <w:t>На рисунке 14 представлена принципиальная электрическая схема ГЭС-1.</w:t>
      </w:r>
    </w:p>
    <w:p w14:paraId="574F2B2C" w14:textId="77777777" w:rsidR="005A2B72" w:rsidRPr="00D510C4" w:rsidRDefault="005A2B72" w:rsidP="005A2B72">
      <w:pPr>
        <w:pStyle w:val="ab"/>
        <w:shd w:val="clear" w:color="auto" w:fill="FFFFFF"/>
        <w:spacing w:before="0" w:beforeAutospacing="0" w:after="0" w:afterAutospacing="0"/>
        <w:jc w:val="center"/>
        <w:textAlignment w:val="baseline"/>
        <w:rPr>
          <w:color w:val="FF0000"/>
        </w:rPr>
      </w:pPr>
      <w:r w:rsidRPr="00D510C4">
        <w:rPr>
          <w:noProof/>
          <w:color w:val="FF0000"/>
        </w:rPr>
        <w:lastRenderedPageBreak/>
        <w:drawing>
          <wp:inline distT="0" distB="0" distL="0" distR="0" wp14:anchorId="71EBF152" wp14:editId="0395DDD0">
            <wp:extent cx="6053131" cy="4761186"/>
            <wp:effectExtent l="0" t="0" r="5080" b="190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
                    <pic:cNvPicPr>
                      <a:picLocks noChangeAspect="1" noChangeArrowheads="1"/>
                    </pic:cNvPicPr>
                  </pic:nvPicPr>
                  <pic:blipFill>
                    <a:blip r:embed="rId45">
                      <a:extLst>
                        <a:ext uri="{28A0092B-C50C-407E-A947-70E740481C1C}">
                          <a14:useLocalDpi xmlns:a14="http://schemas.microsoft.com/office/drawing/2010/main" val="0"/>
                        </a:ext>
                      </a:extLst>
                    </a:blip>
                    <a:srcRect b="2806"/>
                    <a:stretch>
                      <a:fillRect/>
                    </a:stretch>
                  </pic:blipFill>
                  <pic:spPr bwMode="auto">
                    <a:xfrm>
                      <a:off x="0" y="0"/>
                      <a:ext cx="6064225" cy="4769912"/>
                    </a:xfrm>
                    <a:prstGeom prst="rect">
                      <a:avLst/>
                    </a:prstGeom>
                    <a:noFill/>
                    <a:ln>
                      <a:noFill/>
                    </a:ln>
                  </pic:spPr>
                </pic:pic>
              </a:graphicData>
            </a:graphic>
          </wp:inline>
        </w:drawing>
      </w:r>
    </w:p>
    <w:p w14:paraId="13381F23" w14:textId="77777777" w:rsidR="005A2B72" w:rsidRPr="00D510C4" w:rsidRDefault="005A2B72" w:rsidP="005A2B72">
      <w:pPr>
        <w:pStyle w:val="ab"/>
        <w:shd w:val="clear" w:color="auto" w:fill="FFFFFF"/>
        <w:spacing w:before="120" w:beforeAutospacing="0" w:after="240" w:afterAutospacing="0"/>
        <w:ind w:firstLine="709"/>
        <w:jc w:val="center"/>
        <w:textAlignment w:val="baseline"/>
        <w:rPr>
          <w:color w:val="FF0000"/>
        </w:rPr>
      </w:pPr>
      <w:r w:rsidRPr="00D510C4">
        <w:rPr>
          <w:color w:val="FF0000"/>
        </w:rPr>
        <w:t>Рисунок 6 – Принципиальная электрическая схема ГЭС-1</w:t>
      </w:r>
    </w:p>
    <w:p w14:paraId="6B0F479F" w14:textId="77777777" w:rsidR="005A2B72" w:rsidRPr="00D510C4" w:rsidRDefault="005A2B72" w:rsidP="005A2B72">
      <w:pPr>
        <w:pStyle w:val="ab"/>
        <w:shd w:val="clear" w:color="auto" w:fill="FFFFFF"/>
        <w:spacing w:before="0" w:beforeAutospacing="0" w:after="0" w:afterAutospacing="0"/>
        <w:ind w:firstLine="709"/>
        <w:jc w:val="both"/>
        <w:textAlignment w:val="baseline"/>
        <w:rPr>
          <w:color w:val="FF0000"/>
        </w:rPr>
      </w:pPr>
      <w:r w:rsidRPr="00D510C4">
        <w:rPr>
          <w:color w:val="FF0000"/>
        </w:rPr>
        <w:t>Безопасность для жизни и здоровья людей при эксплуатации СЭС и надежность работы ЭО обеспечиваются правильным выбором технических решений на всех этапах выработки, распределения и передачи электроэнергии, правильным выбором способов ее канализации, выполнением требований техники безопасности и соответствием условиям окружающей среды. СЭС должна быть удобна и безопасна в обслуживании, должна обеспечивать качество энергии и бесперебойность электроснабжения в номинальном и послеаварийном режимах [5]. В то же время СЭС должна быть экономичной, иметь минимальные потери и обоснованный расход дефицитных материалов и оборудования. Экономичность и надежность СЭС достигается путем создания связей и взаимного резервирования сетей различных регионов, сетей промышленных предприятий (ПП) с СЭС коммунальных и сельских потребителей и т.д.</w:t>
      </w:r>
    </w:p>
    <w:p w14:paraId="443B8AA9" w14:textId="77777777" w:rsidR="005A2B72" w:rsidRPr="00D510C4" w:rsidRDefault="005A2B72" w:rsidP="005A2B72">
      <w:pPr>
        <w:pStyle w:val="ab"/>
        <w:shd w:val="clear" w:color="auto" w:fill="FFFFFF"/>
        <w:spacing w:before="0" w:beforeAutospacing="0" w:after="0" w:afterAutospacing="0"/>
        <w:ind w:firstLine="709"/>
        <w:jc w:val="both"/>
        <w:textAlignment w:val="baseline"/>
        <w:rPr>
          <w:color w:val="FF0000"/>
        </w:rPr>
      </w:pPr>
      <w:r w:rsidRPr="00D510C4">
        <w:rPr>
          <w:rStyle w:val="afe"/>
          <w:color w:val="FF0000"/>
          <w:bdr w:val="none" w:sz="0" w:space="0" w:color="auto" w:frame="1"/>
        </w:rPr>
        <w:t>СЭС условно можно разделить на три блока</w:t>
      </w:r>
      <w:r w:rsidRPr="00D510C4">
        <w:rPr>
          <w:color w:val="FF0000"/>
        </w:rPr>
        <w:t>:</w:t>
      </w:r>
    </w:p>
    <w:p w14:paraId="3B433E73" w14:textId="77777777" w:rsidR="005A2B72" w:rsidRPr="00D510C4" w:rsidRDefault="005A2B72" w:rsidP="005A2B72">
      <w:pPr>
        <w:widowControl/>
        <w:numPr>
          <w:ilvl w:val="0"/>
          <w:numId w:val="13"/>
        </w:numPr>
        <w:shd w:val="clear" w:color="auto" w:fill="FFFFFF"/>
        <w:tabs>
          <w:tab w:val="clear" w:pos="720"/>
          <w:tab w:val="num" w:pos="924"/>
        </w:tabs>
        <w:autoSpaceDE/>
        <w:adjustRightInd/>
        <w:ind w:left="0" w:firstLine="742"/>
        <w:jc w:val="both"/>
        <w:textAlignment w:val="baseline"/>
        <w:rPr>
          <w:color w:val="FF0000"/>
          <w:sz w:val="24"/>
          <w:szCs w:val="24"/>
        </w:rPr>
      </w:pPr>
      <w:r w:rsidRPr="00D510C4">
        <w:rPr>
          <w:color w:val="FF0000"/>
          <w:sz w:val="24"/>
          <w:szCs w:val="24"/>
        </w:rPr>
        <w:t>блок выработки электроэнергии (электростанции),</w:t>
      </w:r>
    </w:p>
    <w:p w14:paraId="1DBF9F71" w14:textId="77777777" w:rsidR="005A2B72" w:rsidRPr="00D510C4" w:rsidRDefault="005A2B72" w:rsidP="005A2B72">
      <w:pPr>
        <w:widowControl/>
        <w:numPr>
          <w:ilvl w:val="0"/>
          <w:numId w:val="13"/>
        </w:numPr>
        <w:shd w:val="clear" w:color="auto" w:fill="FFFFFF"/>
        <w:tabs>
          <w:tab w:val="clear" w:pos="720"/>
          <w:tab w:val="num" w:pos="924"/>
        </w:tabs>
        <w:autoSpaceDE/>
        <w:adjustRightInd/>
        <w:ind w:left="0" w:firstLine="742"/>
        <w:jc w:val="both"/>
        <w:textAlignment w:val="baseline"/>
        <w:rPr>
          <w:color w:val="FF0000"/>
          <w:sz w:val="24"/>
          <w:szCs w:val="24"/>
        </w:rPr>
      </w:pPr>
      <w:r w:rsidRPr="00D510C4">
        <w:rPr>
          <w:color w:val="FF0000"/>
          <w:sz w:val="24"/>
          <w:szCs w:val="24"/>
        </w:rPr>
        <w:t>блок распределения и передачи электроэнергии,</w:t>
      </w:r>
    </w:p>
    <w:p w14:paraId="5B546779" w14:textId="77777777" w:rsidR="005A2B72" w:rsidRPr="00D510C4" w:rsidRDefault="005A2B72" w:rsidP="005A2B72">
      <w:pPr>
        <w:widowControl/>
        <w:numPr>
          <w:ilvl w:val="0"/>
          <w:numId w:val="13"/>
        </w:numPr>
        <w:shd w:val="clear" w:color="auto" w:fill="FFFFFF"/>
        <w:tabs>
          <w:tab w:val="clear" w:pos="720"/>
          <w:tab w:val="num" w:pos="924"/>
        </w:tabs>
        <w:autoSpaceDE/>
        <w:adjustRightInd/>
        <w:ind w:left="0" w:firstLine="742"/>
        <w:jc w:val="both"/>
        <w:textAlignment w:val="baseline"/>
        <w:rPr>
          <w:color w:val="FF0000"/>
          <w:sz w:val="24"/>
          <w:szCs w:val="24"/>
        </w:rPr>
      </w:pPr>
      <w:r w:rsidRPr="00D510C4">
        <w:rPr>
          <w:color w:val="FF0000"/>
          <w:sz w:val="24"/>
          <w:szCs w:val="24"/>
        </w:rPr>
        <w:t>блок потребителей электроэнергии.</w:t>
      </w:r>
    </w:p>
    <w:p w14:paraId="50127A5A" w14:textId="77777777" w:rsidR="005A2B72" w:rsidRPr="00D510C4" w:rsidRDefault="005A2B72" w:rsidP="005A2B72">
      <w:pPr>
        <w:pStyle w:val="ab"/>
        <w:shd w:val="clear" w:color="auto" w:fill="FFFFFF"/>
        <w:spacing w:before="0" w:beforeAutospacing="0" w:after="0" w:afterAutospacing="0"/>
        <w:ind w:firstLine="709"/>
        <w:jc w:val="both"/>
        <w:textAlignment w:val="baseline"/>
        <w:rPr>
          <w:b/>
          <w:color w:val="FF0000"/>
        </w:rPr>
      </w:pPr>
      <w:r w:rsidRPr="00D510C4">
        <w:rPr>
          <w:color w:val="FF0000"/>
        </w:rPr>
        <w:t>На электростанциях вырабатываемая энергия разделяется на два потока: электрическая и тепловая энергия. От генераторов электростанций, через повышающие блочные трансформаторы, электроэнергия поступает на станционные открытые распределительные устройства (ОРУ). На рисунке 7 представлена с</w:t>
      </w:r>
      <w:r w:rsidRPr="00D510C4">
        <w:rPr>
          <w:rStyle w:val="ac"/>
          <w:color w:val="FF0000"/>
          <w:bdr w:val="none" w:sz="0" w:space="0" w:color="auto" w:frame="1"/>
        </w:rPr>
        <w:t>хема системы электроснабжения.</w:t>
      </w:r>
    </w:p>
    <w:p w14:paraId="6FECB006" w14:textId="77777777" w:rsidR="005A2B72" w:rsidRPr="00D510C4" w:rsidRDefault="005A2B72" w:rsidP="005A2B72">
      <w:pPr>
        <w:pStyle w:val="ab"/>
        <w:shd w:val="clear" w:color="auto" w:fill="FFFFFF"/>
        <w:spacing w:before="0" w:beforeAutospacing="0" w:after="0" w:afterAutospacing="0"/>
        <w:ind w:firstLine="709"/>
        <w:jc w:val="both"/>
        <w:textAlignment w:val="baseline"/>
        <w:rPr>
          <w:color w:val="FF0000"/>
        </w:rPr>
      </w:pPr>
      <w:r w:rsidRPr="00D510C4">
        <w:rPr>
          <w:color w:val="FF0000"/>
        </w:rPr>
        <w:t xml:space="preserve">Второй блок включает линии электропередач (воздушные и кабельные), опоры воздушных линий электропередач (ВЛЭП) и кабельное хозяйство, главные (ГПП) и промежуточные понизительные станции (подстанции), распределительные устройства (РУ), системы </w:t>
      </w:r>
      <w:proofErr w:type="spellStart"/>
      <w:r w:rsidRPr="00D510C4">
        <w:rPr>
          <w:color w:val="FF0000"/>
        </w:rPr>
        <w:t>грозозащиты</w:t>
      </w:r>
      <w:proofErr w:type="spellEnd"/>
      <w:r w:rsidRPr="00D510C4">
        <w:rPr>
          <w:color w:val="FF0000"/>
        </w:rPr>
        <w:t xml:space="preserve"> и компенсации реактивной мощности [1].</w:t>
      </w:r>
    </w:p>
    <w:p w14:paraId="6629D482" w14:textId="77777777" w:rsidR="005A2B72" w:rsidRPr="000D0651" w:rsidRDefault="005A2B72" w:rsidP="005A2B72">
      <w:pPr>
        <w:pStyle w:val="ab"/>
        <w:shd w:val="clear" w:color="auto" w:fill="FFFFFF"/>
        <w:spacing w:before="0" w:beforeAutospacing="0" w:after="0" w:afterAutospacing="0"/>
        <w:ind w:firstLine="709"/>
        <w:jc w:val="both"/>
        <w:textAlignment w:val="baseline"/>
        <w:rPr>
          <w:color w:val="FF0000"/>
        </w:rPr>
      </w:pPr>
      <w:r w:rsidRPr="00D510C4">
        <w:rPr>
          <w:color w:val="FF0000"/>
        </w:rPr>
        <w:lastRenderedPageBreak/>
        <w:t xml:space="preserve">Третий блок объединяет все </w:t>
      </w:r>
      <w:proofErr w:type="spellStart"/>
      <w:r w:rsidRPr="00D510C4">
        <w:rPr>
          <w:color w:val="FF0000"/>
        </w:rPr>
        <w:t>электроприемники</w:t>
      </w:r>
      <w:proofErr w:type="spellEnd"/>
      <w:r w:rsidRPr="00D510C4">
        <w:rPr>
          <w:color w:val="FF0000"/>
        </w:rPr>
        <w:t xml:space="preserve"> (ЭП), системы управления, защиты, диагностики и приборы измерения физических величин. Также при определении нагрузки конкретного участка, при выборе структуры, мощности и пропускной способности СЭС следует учитывать не только собственных потребителей электроэнергии, но и наличие рядом расположенных потребителей, для которых </w:t>
      </w:r>
      <w:r w:rsidRPr="000D0651">
        <w:rPr>
          <w:color w:val="FF0000"/>
        </w:rPr>
        <w:t>нужно обеспечить резервирование электроснабжения [4].</w:t>
      </w:r>
    </w:p>
    <w:p w14:paraId="6DCA62A7" w14:textId="77777777" w:rsidR="005A2B72" w:rsidRPr="000D0651" w:rsidRDefault="005A2B72" w:rsidP="005A2B72">
      <w:pPr>
        <w:pStyle w:val="ab"/>
        <w:shd w:val="clear" w:color="auto" w:fill="FFFFFF"/>
        <w:spacing w:before="0" w:beforeAutospacing="0" w:after="0" w:afterAutospacing="0"/>
        <w:ind w:firstLine="709"/>
        <w:jc w:val="both"/>
        <w:textAlignment w:val="baseline"/>
        <w:rPr>
          <w:color w:val="FF0000"/>
        </w:rPr>
      </w:pPr>
    </w:p>
    <w:p w14:paraId="0837A24C" w14:textId="77777777" w:rsidR="005A2B72" w:rsidRPr="000D0651" w:rsidRDefault="005A2B72" w:rsidP="005A2B72">
      <w:pPr>
        <w:pStyle w:val="ab"/>
        <w:shd w:val="clear" w:color="auto" w:fill="FFFFFF"/>
        <w:spacing w:before="0" w:beforeAutospacing="0" w:after="0" w:afterAutospacing="0"/>
        <w:jc w:val="center"/>
        <w:textAlignment w:val="baseline"/>
        <w:rPr>
          <w:color w:val="FF0000"/>
        </w:rPr>
      </w:pPr>
      <w:r w:rsidRPr="000D0651">
        <w:rPr>
          <w:noProof/>
          <w:color w:val="FF0000"/>
        </w:rPr>
        <w:drawing>
          <wp:inline distT="0" distB="0" distL="0" distR="0" wp14:anchorId="276B3454" wp14:editId="56C34418">
            <wp:extent cx="2632075" cy="2504440"/>
            <wp:effectExtent l="0" t="0" r="0" b="0"/>
            <wp:docPr id="4" name="Рисунок 4" descr="Схема системы электроснабж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 descr="Схема системы электроснабжения"/>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632075" cy="2504440"/>
                    </a:xfrm>
                    <a:prstGeom prst="rect">
                      <a:avLst/>
                    </a:prstGeom>
                    <a:noFill/>
                    <a:ln>
                      <a:noFill/>
                    </a:ln>
                  </pic:spPr>
                </pic:pic>
              </a:graphicData>
            </a:graphic>
          </wp:inline>
        </w:drawing>
      </w:r>
    </w:p>
    <w:p w14:paraId="5959FA60" w14:textId="77777777" w:rsidR="005A2B72" w:rsidRPr="000D0651" w:rsidRDefault="005A2B72" w:rsidP="005A2B72">
      <w:pPr>
        <w:pStyle w:val="ab"/>
        <w:shd w:val="clear" w:color="auto" w:fill="FFFFFF"/>
        <w:spacing w:before="0" w:beforeAutospacing="0" w:after="0" w:afterAutospacing="0"/>
        <w:ind w:firstLine="709"/>
        <w:jc w:val="center"/>
        <w:textAlignment w:val="baseline"/>
        <w:rPr>
          <w:color w:val="FF0000"/>
        </w:rPr>
      </w:pPr>
    </w:p>
    <w:p w14:paraId="6BE71AA0" w14:textId="77777777" w:rsidR="005A2B72" w:rsidRPr="00403DE1" w:rsidRDefault="005A2B72" w:rsidP="005A2B72">
      <w:pPr>
        <w:pStyle w:val="ab"/>
        <w:shd w:val="clear" w:color="auto" w:fill="FFFFFF"/>
        <w:spacing w:before="0" w:beforeAutospacing="0" w:after="0" w:afterAutospacing="0"/>
        <w:jc w:val="center"/>
        <w:textAlignment w:val="baseline"/>
        <w:rPr>
          <w:b/>
          <w:color w:val="FF0000"/>
        </w:rPr>
      </w:pPr>
      <w:r w:rsidRPr="00403DE1">
        <w:rPr>
          <w:color w:val="FF0000"/>
        </w:rPr>
        <w:t>Рисунок 7</w:t>
      </w:r>
      <w:r w:rsidRPr="00403DE1">
        <w:rPr>
          <w:b/>
          <w:color w:val="FF0000"/>
        </w:rPr>
        <w:t xml:space="preserve"> – </w:t>
      </w:r>
      <w:r w:rsidRPr="00403DE1">
        <w:rPr>
          <w:rStyle w:val="ac"/>
          <w:b w:val="0"/>
          <w:color w:val="FF0000"/>
          <w:bdr w:val="none" w:sz="0" w:space="0" w:color="auto" w:frame="1"/>
        </w:rPr>
        <w:t>Схема системы электроснабжения</w:t>
      </w:r>
    </w:p>
    <w:p w14:paraId="1BF55F98" w14:textId="77777777" w:rsidR="005A2B72" w:rsidRPr="000D0651" w:rsidRDefault="005A2B72" w:rsidP="005A2B72">
      <w:pPr>
        <w:pStyle w:val="ab"/>
        <w:shd w:val="clear" w:color="auto" w:fill="FFFFFF"/>
        <w:spacing w:before="0" w:beforeAutospacing="0" w:after="0" w:afterAutospacing="0"/>
        <w:ind w:firstLine="709"/>
        <w:jc w:val="both"/>
        <w:textAlignment w:val="baseline"/>
        <w:rPr>
          <w:color w:val="FF0000"/>
        </w:rPr>
      </w:pPr>
    </w:p>
    <w:p w14:paraId="2F60FA40" w14:textId="77777777" w:rsidR="005A2B72" w:rsidRPr="000D0651" w:rsidRDefault="005A2B72" w:rsidP="005A2B72">
      <w:pPr>
        <w:pStyle w:val="ab"/>
        <w:shd w:val="clear" w:color="auto" w:fill="FFFFFF"/>
        <w:spacing w:before="0" w:beforeAutospacing="0" w:after="0" w:afterAutospacing="0"/>
        <w:ind w:firstLine="709"/>
        <w:jc w:val="both"/>
        <w:textAlignment w:val="baseline"/>
        <w:rPr>
          <w:color w:val="FF0000"/>
        </w:rPr>
      </w:pPr>
      <w:r w:rsidRPr="000D0651">
        <w:rPr>
          <w:color w:val="FF0000"/>
        </w:rPr>
        <w:t xml:space="preserve">Надежность электроснабжения промышленных предприятий, их цехов и отдельных установок в значительной степени зависит от наличия и надежности систем резервного питания и защиты. Обеспечение резервного электропитания сопряжено с материальными затратами и не может быть обеспечено для всех установок и оборудования. Поэтому необходимо точно знать, у каких ЭП технологические процессы не допускают перерыва в электроснабжении, а для каких такие перерывы возможны без существенного ущерба производству. Для этого устанавливают категории надежности электроснабжения для всех ЭП </w:t>
      </w:r>
      <w:r w:rsidRPr="00B775FF">
        <w:rPr>
          <w:color w:val="FF0000"/>
        </w:rPr>
        <w:t>[4]</w:t>
      </w:r>
      <w:r w:rsidRPr="000D0651">
        <w:rPr>
          <w:color w:val="FF0000"/>
        </w:rPr>
        <w:t>.</w:t>
      </w:r>
    </w:p>
    <w:p w14:paraId="366D2D49" w14:textId="77777777" w:rsidR="005A2B72" w:rsidRPr="000D0651" w:rsidRDefault="005A2B72" w:rsidP="005A2B72">
      <w:pPr>
        <w:widowControl/>
        <w:shd w:val="clear" w:color="auto" w:fill="FFFFFF"/>
        <w:autoSpaceDE/>
        <w:adjustRightInd/>
        <w:ind w:firstLine="709"/>
        <w:jc w:val="both"/>
        <w:textAlignment w:val="baseline"/>
        <w:rPr>
          <w:color w:val="FF0000"/>
          <w:sz w:val="24"/>
          <w:szCs w:val="24"/>
        </w:rPr>
      </w:pPr>
      <w:r w:rsidRPr="000D0651">
        <w:rPr>
          <w:i/>
          <w:iCs/>
          <w:color w:val="FF0000"/>
          <w:sz w:val="24"/>
          <w:szCs w:val="24"/>
          <w:bdr w:val="none" w:sz="0" w:space="0" w:color="auto" w:frame="1"/>
        </w:rPr>
        <w:t>Электрическое хозяйство </w:t>
      </w:r>
      <w:r w:rsidRPr="000D0651">
        <w:rPr>
          <w:color w:val="FF0000"/>
          <w:sz w:val="24"/>
          <w:szCs w:val="24"/>
        </w:rPr>
        <w:t>ПП представляет совокупность генерирующих, преобразующих, передающих электроустановок, посредством которых осуществляется снабжение предприятия электроэнергией и эффективное использование ее в процессе технологического производства. Электрическое хозяйство включает:</w:t>
      </w:r>
    </w:p>
    <w:p w14:paraId="156F20AA" w14:textId="77777777" w:rsidR="005A2B72" w:rsidRPr="000D0651" w:rsidRDefault="005A2B72" w:rsidP="005A2B72">
      <w:pPr>
        <w:widowControl/>
        <w:numPr>
          <w:ilvl w:val="0"/>
          <w:numId w:val="14"/>
        </w:numPr>
        <w:shd w:val="clear" w:color="auto" w:fill="FFFFFF"/>
        <w:tabs>
          <w:tab w:val="clear" w:pos="720"/>
          <w:tab w:val="num" w:pos="1022"/>
        </w:tabs>
        <w:autoSpaceDE/>
        <w:adjustRightInd/>
        <w:ind w:left="0" w:firstLine="709"/>
        <w:jc w:val="both"/>
        <w:textAlignment w:val="baseline"/>
        <w:rPr>
          <w:color w:val="FF0000"/>
          <w:sz w:val="24"/>
          <w:szCs w:val="24"/>
        </w:rPr>
      </w:pPr>
      <w:r w:rsidRPr="000D0651">
        <w:rPr>
          <w:color w:val="FF0000"/>
          <w:sz w:val="24"/>
          <w:szCs w:val="24"/>
        </w:rPr>
        <w:t>собственное электроснабжение, например, внутризаводское;</w:t>
      </w:r>
    </w:p>
    <w:p w14:paraId="6344D6BF" w14:textId="77777777" w:rsidR="005A2B72" w:rsidRPr="000D0651" w:rsidRDefault="005A2B72" w:rsidP="005A2B72">
      <w:pPr>
        <w:widowControl/>
        <w:numPr>
          <w:ilvl w:val="0"/>
          <w:numId w:val="14"/>
        </w:numPr>
        <w:shd w:val="clear" w:color="auto" w:fill="FFFFFF"/>
        <w:tabs>
          <w:tab w:val="clear" w:pos="720"/>
          <w:tab w:val="num" w:pos="1022"/>
        </w:tabs>
        <w:autoSpaceDE/>
        <w:adjustRightInd/>
        <w:ind w:left="0" w:firstLine="709"/>
        <w:jc w:val="both"/>
        <w:textAlignment w:val="baseline"/>
        <w:rPr>
          <w:color w:val="FF0000"/>
          <w:sz w:val="24"/>
          <w:szCs w:val="24"/>
        </w:rPr>
      </w:pPr>
      <w:r w:rsidRPr="000D0651">
        <w:rPr>
          <w:color w:val="FF0000"/>
          <w:sz w:val="24"/>
          <w:szCs w:val="24"/>
        </w:rPr>
        <w:t>силовое ЭО, электроосвещение и системы автоматизации;</w:t>
      </w:r>
    </w:p>
    <w:p w14:paraId="62EF580B" w14:textId="77777777" w:rsidR="005A2B72" w:rsidRPr="000D0651" w:rsidRDefault="005A2B72" w:rsidP="005A2B72">
      <w:pPr>
        <w:widowControl/>
        <w:numPr>
          <w:ilvl w:val="0"/>
          <w:numId w:val="14"/>
        </w:numPr>
        <w:shd w:val="clear" w:color="auto" w:fill="FFFFFF"/>
        <w:tabs>
          <w:tab w:val="clear" w:pos="720"/>
          <w:tab w:val="num" w:pos="1022"/>
        </w:tabs>
        <w:autoSpaceDE/>
        <w:adjustRightInd/>
        <w:ind w:left="0" w:firstLine="709"/>
        <w:jc w:val="both"/>
        <w:textAlignment w:val="baseline"/>
        <w:rPr>
          <w:color w:val="FF0000"/>
          <w:sz w:val="24"/>
          <w:szCs w:val="24"/>
        </w:rPr>
      </w:pPr>
      <w:r w:rsidRPr="000D0651">
        <w:rPr>
          <w:color w:val="FF0000"/>
          <w:sz w:val="24"/>
          <w:szCs w:val="24"/>
        </w:rPr>
        <w:t>службы эксплуатации и ремонта ЭО;</w:t>
      </w:r>
    </w:p>
    <w:p w14:paraId="1311851A" w14:textId="77777777" w:rsidR="005A2B72" w:rsidRPr="000D0651" w:rsidRDefault="005A2B72" w:rsidP="005A2B72">
      <w:pPr>
        <w:widowControl/>
        <w:numPr>
          <w:ilvl w:val="0"/>
          <w:numId w:val="14"/>
        </w:numPr>
        <w:shd w:val="clear" w:color="auto" w:fill="FFFFFF"/>
        <w:tabs>
          <w:tab w:val="clear" w:pos="720"/>
          <w:tab w:val="num" w:pos="1022"/>
        </w:tabs>
        <w:autoSpaceDE/>
        <w:adjustRightInd/>
        <w:ind w:left="0" w:firstLine="709"/>
        <w:jc w:val="both"/>
        <w:textAlignment w:val="baseline"/>
        <w:rPr>
          <w:color w:val="FF0000"/>
          <w:sz w:val="24"/>
          <w:szCs w:val="24"/>
        </w:rPr>
      </w:pPr>
      <w:r w:rsidRPr="000D0651">
        <w:rPr>
          <w:color w:val="FF0000"/>
          <w:sz w:val="24"/>
          <w:szCs w:val="24"/>
        </w:rPr>
        <w:t>резервные электротехнические установки, которые прямо не являются частью СЭС, но обеспечивают ее функционирование;</w:t>
      </w:r>
    </w:p>
    <w:p w14:paraId="222BE787" w14:textId="77777777" w:rsidR="005A2B72" w:rsidRPr="000D0651" w:rsidRDefault="005A2B72" w:rsidP="005A2B72">
      <w:pPr>
        <w:widowControl/>
        <w:numPr>
          <w:ilvl w:val="0"/>
          <w:numId w:val="14"/>
        </w:numPr>
        <w:shd w:val="clear" w:color="auto" w:fill="FFFFFF"/>
        <w:tabs>
          <w:tab w:val="clear" w:pos="720"/>
          <w:tab w:val="num" w:pos="1022"/>
        </w:tabs>
        <w:autoSpaceDE/>
        <w:adjustRightInd/>
        <w:ind w:left="0" w:firstLine="709"/>
        <w:jc w:val="both"/>
        <w:textAlignment w:val="baseline"/>
        <w:rPr>
          <w:color w:val="FF0000"/>
          <w:sz w:val="24"/>
          <w:szCs w:val="24"/>
        </w:rPr>
      </w:pPr>
      <w:r w:rsidRPr="000D0651">
        <w:rPr>
          <w:color w:val="FF0000"/>
          <w:sz w:val="24"/>
          <w:szCs w:val="24"/>
        </w:rPr>
        <w:t>промышленные здания, сооружения и сети, которые эксплуатируются электротехническим персоналом;</w:t>
      </w:r>
    </w:p>
    <w:p w14:paraId="095DD88C" w14:textId="77777777" w:rsidR="005A2B72" w:rsidRPr="000D0651" w:rsidRDefault="005A2B72" w:rsidP="005A2B72">
      <w:pPr>
        <w:widowControl/>
        <w:numPr>
          <w:ilvl w:val="0"/>
          <w:numId w:val="14"/>
        </w:numPr>
        <w:shd w:val="clear" w:color="auto" w:fill="FFFFFF"/>
        <w:tabs>
          <w:tab w:val="clear" w:pos="720"/>
          <w:tab w:val="num" w:pos="1022"/>
        </w:tabs>
        <w:autoSpaceDE/>
        <w:adjustRightInd/>
        <w:ind w:left="0" w:firstLine="709"/>
        <w:jc w:val="both"/>
        <w:textAlignment w:val="baseline"/>
        <w:rPr>
          <w:color w:val="FF0000"/>
          <w:sz w:val="24"/>
          <w:szCs w:val="24"/>
        </w:rPr>
      </w:pPr>
      <w:r w:rsidRPr="000D0651">
        <w:rPr>
          <w:color w:val="FF0000"/>
          <w:sz w:val="24"/>
          <w:szCs w:val="24"/>
        </w:rPr>
        <w:t>людские, вещественные и энергетические ресурсы, информационное обеспечение.</w:t>
      </w:r>
    </w:p>
    <w:p w14:paraId="704936AB" w14:textId="77777777" w:rsidR="005A2B72" w:rsidRPr="000D0651" w:rsidRDefault="005A2B72" w:rsidP="005A2B72">
      <w:pPr>
        <w:widowControl/>
        <w:shd w:val="clear" w:color="auto" w:fill="FFFFFF"/>
        <w:autoSpaceDE/>
        <w:adjustRightInd/>
        <w:ind w:firstLine="709"/>
        <w:jc w:val="both"/>
        <w:textAlignment w:val="baseline"/>
        <w:rPr>
          <w:color w:val="FF0000"/>
          <w:sz w:val="24"/>
          <w:szCs w:val="24"/>
        </w:rPr>
      </w:pPr>
      <w:r w:rsidRPr="000D0651">
        <w:rPr>
          <w:color w:val="FF0000"/>
          <w:sz w:val="24"/>
          <w:szCs w:val="24"/>
        </w:rPr>
        <w:t xml:space="preserve">Таким образом, электрическое хозяйство является частью электроэнергетической системы, принадлежащей предприятию. На рис. 8 представлена упрощенная иерархическая схема СЭС ГЭС-1, которое является потребителем электрической энергии. Через нее обеспечивается электроэнергией по линиям электропередачи, как правило, ВЛЭП, от подстанции энергосистемы или </w:t>
      </w:r>
      <w:proofErr w:type="spellStart"/>
      <w:r w:rsidRPr="000D0651">
        <w:rPr>
          <w:color w:val="FF0000"/>
          <w:sz w:val="24"/>
          <w:szCs w:val="24"/>
        </w:rPr>
        <w:t>теплоэнергоцентрали</w:t>
      </w:r>
      <w:proofErr w:type="spellEnd"/>
      <w:r w:rsidRPr="000D0651">
        <w:rPr>
          <w:color w:val="FF0000"/>
          <w:sz w:val="24"/>
          <w:szCs w:val="24"/>
        </w:rPr>
        <w:t xml:space="preserve"> (ТЭЦ); от автотрансформаторов (АТ) районных подстанций и т.д.</w:t>
      </w:r>
    </w:p>
    <w:p w14:paraId="43C326B9" w14:textId="77777777" w:rsidR="005A2B72" w:rsidRPr="000D0651" w:rsidRDefault="005A2B72" w:rsidP="005A2B72">
      <w:pPr>
        <w:widowControl/>
        <w:shd w:val="clear" w:color="auto" w:fill="FFFFFF"/>
        <w:autoSpaceDE/>
        <w:adjustRightInd/>
        <w:ind w:firstLine="709"/>
        <w:jc w:val="both"/>
        <w:textAlignment w:val="baseline"/>
        <w:rPr>
          <w:color w:val="FF0000"/>
          <w:sz w:val="24"/>
          <w:szCs w:val="24"/>
        </w:rPr>
      </w:pPr>
      <w:r w:rsidRPr="000D0651">
        <w:rPr>
          <w:color w:val="FF0000"/>
          <w:sz w:val="24"/>
          <w:szCs w:val="24"/>
        </w:rPr>
        <w:t xml:space="preserve"> </w:t>
      </w:r>
    </w:p>
    <w:p w14:paraId="30B15090" w14:textId="77777777" w:rsidR="005A2B72" w:rsidRPr="000D0651" w:rsidRDefault="005A2B72" w:rsidP="005A2B72">
      <w:pPr>
        <w:widowControl/>
        <w:shd w:val="clear" w:color="auto" w:fill="FFFFFF"/>
        <w:autoSpaceDE/>
        <w:adjustRightInd/>
        <w:jc w:val="center"/>
        <w:textAlignment w:val="baseline"/>
        <w:rPr>
          <w:color w:val="FF0000"/>
          <w:sz w:val="24"/>
          <w:szCs w:val="24"/>
        </w:rPr>
      </w:pPr>
      <w:r w:rsidRPr="000D0651">
        <w:rPr>
          <w:noProof/>
          <w:color w:val="FF0000"/>
          <w:sz w:val="24"/>
          <w:szCs w:val="24"/>
        </w:rPr>
        <w:lastRenderedPageBreak/>
        <w:drawing>
          <wp:inline distT="0" distB="0" distL="0" distR="0" wp14:anchorId="1C1834CC" wp14:editId="67AE350C">
            <wp:extent cx="4317365" cy="4818380"/>
            <wp:effectExtent l="0" t="0" r="6985" b="1270"/>
            <wp:docPr id="3" name="Рисунок 3" descr="Уровни СЭС промышленных предприятий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descr="Уровни СЭС промышленных предприятий "/>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317365" cy="4818380"/>
                    </a:xfrm>
                    <a:prstGeom prst="rect">
                      <a:avLst/>
                    </a:prstGeom>
                    <a:noFill/>
                    <a:ln>
                      <a:noFill/>
                    </a:ln>
                  </pic:spPr>
                </pic:pic>
              </a:graphicData>
            </a:graphic>
          </wp:inline>
        </w:drawing>
      </w:r>
    </w:p>
    <w:p w14:paraId="1D6C777C" w14:textId="77777777" w:rsidR="005A2B72" w:rsidRPr="000D0651" w:rsidRDefault="005A2B72" w:rsidP="005A2B72">
      <w:pPr>
        <w:widowControl/>
        <w:shd w:val="clear" w:color="auto" w:fill="FFFFFF"/>
        <w:autoSpaceDE/>
        <w:adjustRightInd/>
        <w:spacing w:before="120" w:after="240"/>
        <w:jc w:val="center"/>
        <w:textAlignment w:val="baseline"/>
        <w:rPr>
          <w:b/>
          <w:bCs/>
          <w:color w:val="FF0000"/>
          <w:sz w:val="24"/>
          <w:szCs w:val="24"/>
          <w:bdr w:val="none" w:sz="0" w:space="0" w:color="auto" w:frame="1"/>
        </w:rPr>
      </w:pPr>
      <w:r w:rsidRPr="000D0651">
        <w:rPr>
          <w:color w:val="FF0000"/>
          <w:sz w:val="24"/>
          <w:szCs w:val="24"/>
        </w:rPr>
        <w:t>Рисунок 8 – </w:t>
      </w:r>
      <w:r w:rsidRPr="000D0651">
        <w:rPr>
          <w:bCs/>
          <w:color w:val="FF0000"/>
          <w:sz w:val="24"/>
          <w:szCs w:val="24"/>
          <w:bdr w:val="none" w:sz="0" w:space="0" w:color="auto" w:frame="1"/>
        </w:rPr>
        <w:t>Уровни СЭС промышленных предприятий</w:t>
      </w:r>
    </w:p>
    <w:p w14:paraId="65309B59" w14:textId="77777777" w:rsidR="005A2B72" w:rsidRPr="000D0651" w:rsidRDefault="005A2B72" w:rsidP="005A2B72">
      <w:pPr>
        <w:widowControl/>
        <w:shd w:val="clear" w:color="auto" w:fill="FFFFFF"/>
        <w:autoSpaceDE/>
        <w:adjustRightInd/>
        <w:ind w:firstLine="709"/>
        <w:jc w:val="both"/>
        <w:textAlignment w:val="baseline"/>
        <w:rPr>
          <w:color w:val="FF0000"/>
          <w:sz w:val="24"/>
          <w:szCs w:val="24"/>
        </w:rPr>
      </w:pPr>
      <w:r w:rsidRPr="000D0651">
        <w:rPr>
          <w:color w:val="FF0000"/>
          <w:sz w:val="24"/>
          <w:szCs w:val="24"/>
        </w:rPr>
        <w:t xml:space="preserve">Шестой уровень (6Ур) – уровень присоединения к внешним энергетическим источникам или сетям; пятый уровень (5Ур) – все производство; четвертый уровень (4Ур) – цех; третий уровень (3Ур) – отделение; второй уровень (2Ур) – участок; первый уровень (1Ур) – отдельная единица оборудования (ЭП); ВЭП – высоковольтные ЭП. Условная граница разделения «предприятие — энергосистема» отмечена пунктирной линией </w:t>
      </w:r>
      <w:r w:rsidRPr="00B775FF">
        <w:rPr>
          <w:color w:val="FF0000"/>
          <w:sz w:val="24"/>
          <w:szCs w:val="24"/>
        </w:rPr>
        <w:t>[</w:t>
      </w:r>
      <w:r w:rsidRPr="000D0651">
        <w:rPr>
          <w:color w:val="FF0000"/>
          <w:sz w:val="24"/>
          <w:szCs w:val="24"/>
        </w:rPr>
        <w:t>2</w:t>
      </w:r>
      <w:proofErr w:type="gramStart"/>
      <w:r w:rsidRPr="00B775FF">
        <w:rPr>
          <w:color w:val="FF0000"/>
          <w:sz w:val="24"/>
          <w:szCs w:val="24"/>
        </w:rPr>
        <w:t>]</w:t>
      </w:r>
      <w:r w:rsidRPr="000D0651">
        <w:rPr>
          <w:color w:val="FF0000"/>
          <w:sz w:val="24"/>
          <w:szCs w:val="24"/>
        </w:rPr>
        <w:t>.</w:t>
      </w:r>
      <w:proofErr w:type="spellStart"/>
      <w:r w:rsidRPr="000D0651">
        <w:rPr>
          <w:color w:val="FF0000"/>
          <w:sz w:val="24"/>
          <w:szCs w:val="24"/>
        </w:rPr>
        <w:t>трансформат</w:t>
      </w:r>
      <w:proofErr w:type="spellEnd"/>
      <w:proofErr w:type="gramEnd"/>
    </w:p>
    <w:p w14:paraId="14C4943B" w14:textId="77777777" w:rsidR="005A2B72" w:rsidRPr="000D0651" w:rsidRDefault="005A2B72" w:rsidP="005A2B72">
      <w:pPr>
        <w:widowControl/>
        <w:shd w:val="clear" w:color="auto" w:fill="FFFFFF" w:themeFill="background1"/>
        <w:autoSpaceDE/>
        <w:adjustRightInd/>
        <w:ind w:firstLine="708"/>
        <w:jc w:val="both"/>
        <w:rPr>
          <w:i/>
          <w:color w:val="FF0000"/>
          <w:sz w:val="24"/>
          <w:szCs w:val="24"/>
        </w:rPr>
      </w:pPr>
      <w:r w:rsidRPr="000D0651">
        <w:rPr>
          <w:bCs/>
          <w:i/>
          <w:color w:val="FF0000"/>
          <w:sz w:val="24"/>
          <w:szCs w:val="24"/>
        </w:rPr>
        <w:t xml:space="preserve">Схемы электроснабжения собственных нужд </w:t>
      </w:r>
      <w:proofErr w:type="spellStart"/>
      <w:r w:rsidRPr="000D0651">
        <w:rPr>
          <w:bCs/>
          <w:i/>
          <w:color w:val="FF0000"/>
          <w:sz w:val="24"/>
          <w:szCs w:val="24"/>
        </w:rPr>
        <w:t>гэс</w:t>
      </w:r>
      <w:proofErr w:type="spellEnd"/>
    </w:p>
    <w:p w14:paraId="54774851" w14:textId="77777777" w:rsidR="005A2B72" w:rsidRPr="000D0651" w:rsidRDefault="005A2B72" w:rsidP="005A2B72">
      <w:pPr>
        <w:widowControl/>
        <w:shd w:val="clear" w:color="auto" w:fill="FFFFFF" w:themeFill="background1"/>
        <w:autoSpaceDE/>
        <w:adjustRightInd/>
        <w:jc w:val="both"/>
        <w:rPr>
          <w:color w:val="FF0000"/>
          <w:sz w:val="24"/>
          <w:szCs w:val="24"/>
        </w:rPr>
      </w:pPr>
      <w:r w:rsidRPr="000D0651">
        <w:rPr>
          <w:color w:val="FF0000"/>
          <w:sz w:val="24"/>
          <w:szCs w:val="24"/>
        </w:rPr>
        <w:t> </w:t>
      </w:r>
      <w:r w:rsidRPr="000D0651">
        <w:rPr>
          <w:color w:val="FF0000"/>
          <w:sz w:val="24"/>
          <w:szCs w:val="24"/>
        </w:rPr>
        <w:tab/>
      </w:r>
      <w:r w:rsidRPr="000D0651">
        <w:rPr>
          <w:color w:val="FF0000"/>
          <w:sz w:val="24"/>
          <w:szCs w:val="24"/>
          <w:shd w:val="clear" w:color="auto" w:fill="FFFFFF" w:themeFill="background1"/>
        </w:rPr>
        <w:t>Технологический процесс получения электроэнергии на ГЭС значительно проще, чем на тепловых и атомных электростанциях, поэтому требует значительно меньшего числа механизмов с. н</w:t>
      </w:r>
      <w:r w:rsidRPr="000D0651">
        <w:rPr>
          <w:color w:val="FF0000"/>
          <w:sz w:val="24"/>
          <w:szCs w:val="24"/>
        </w:rPr>
        <w:t>.</w:t>
      </w:r>
    </w:p>
    <w:p w14:paraId="7F1E1DB2" w14:textId="77777777" w:rsidR="005A2B72" w:rsidRPr="000D0651" w:rsidRDefault="005A2B72" w:rsidP="005A2B72">
      <w:pPr>
        <w:widowControl/>
        <w:shd w:val="clear" w:color="auto" w:fill="FFFFFF" w:themeFill="background1"/>
        <w:autoSpaceDE/>
        <w:adjustRightInd/>
        <w:ind w:firstLine="708"/>
        <w:jc w:val="both"/>
        <w:rPr>
          <w:color w:val="FF0000"/>
          <w:sz w:val="24"/>
          <w:szCs w:val="24"/>
        </w:rPr>
      </w:pPr>
      <w:r w:rsidRPr="000D0651">
        <w:rPr>
          <w:color w:val="FF0000"/>
          <w:sz w:val="24"/>
          <w:szCs w:val="24"/>
          <w:shd w:val="clear" w:color="auto" w:fill="FFFFFF" w:themeFill="background1"/>
        </w:rPr>
        <w:t>Подсчет нагрузок с. н. ГЭС ведется конкретно для каждого проекта, так как эти нагрузки зависят не только от мощности уста</w:t>
      </w:r>
      <w:r w:rsidRPr="000D0651">
        <w:rPr>
          <w:color w:val="FF0000"/>
          <w:sz w:val="24"/>
          <w:szCs w:val="24"/>
          <w:shd w:val="clear" w:color="auto" w:fill="FFFFFF" w:themeFill="background1"/>
        </w:rPr>
        <w:softHyphen/>
        <w:t>новленных агрегатов, но и от типа электростанции (</w:t>
      </w:r>
      <w:proofErr w:type="spellStart"/>
      <w:r w:rsidRPr="000D0651">
        <w:rPr>
          <w:color w:val="FF0000"/>
          <w:sz w:val="24"/>
          <w:szCs w:val="24"/>
          <w:shd w:val="clear" w:color="auto" w:fill="FFFFFF" w:themeFill="background1"/>
        </w:rPr>
        <w:t>приплотинная</w:t>
      </w:r>
      <w:proofErr w:type="spellEnd"/>
      <w:r w:rsidRPr="000D0651">
        <w:rPr>
          <w:color w:val="FF0000"/>
          <w:sz w:val="24"/>
          <w:szCs w:val="24"/>
          <w:shd w:val="clear" w:color="auto" w:fill="FFFFFF" w:themeFill="background1"/>
        </w:rPr>
        <w:t>, деривационная, водосливная и др.)</w:t>
      </w:r>
      <w:r w:rsidRPr="000D0651">
        <w:rPr>
          <w:color w:val="FF0000"/>
          <w:sz w:val="24"/>
          <w:szCs w:val="24"/>
        </w:rPr>
        <w:t>.</w:t>
      </w:r>
    </w:p>
    <w:p w14:paraId="41662070" w14:textId="77777777" w:rsidR="005A2B72" w:rsidRPr="000D0651" w:rsidRDefault="005A2B72" w:rsidP="005A2B72">
      <w:pPr>
        <w:widowControl/>
        <w:shd w:val="clear" w:color="auto" w:fill="FFFFFF" w:themeFill="background1"/>
        <w:autoSpaceDE/>
        <w:adjustRightInd/>
        <w:ind w:firstLine="708"/>
        <w:jc w:val="both"/>
        <w:rPr>
          <w:color w:val="FF0000"/>
          <w:sz w:val="24"/>
          <w:szCs w:val="24"/>
        </w:rPr>
      </w:pPr>
      <w:r w:rsidRPr="000D0651">
        <w:rPr>
          <w:color w:val="FF0000"/>
          <w:sz w:val="24"/>
          <w:szCs w:val="24"/>
        </w:rPr>
        <w:t>В отличие от тепловых электростанций на ГЭС отсутствуют круп</w:t>
      </w:r>
      <w:r w:rsidRPr="000D0651">
        <w:rPr>
          <w:color w:val="FF0000"/>
          <w:sz w:val="24"/>
          <w:szCs w:val="24"/>
        </w:rPr>
        <w:softHyphen/>
        <w:t xml:space="preserve">ные электродвигатели напряжением 6 </w:t>
      </w:r>
      <w:proofErr w:type="spellStart"/>
      <w:r w:rsidRPr="000D0651">
        <w:rPr>
          <w:color w:val="FF0000"/>
          <w:sz w:val="24"/>
          <w:szCs w:val="24"/>
        </w:rPr>
        <w:t>кВ</w:t>
      </w:r>
      <w:proofErr w:type="spellEnd"/>
      <w:r w:rsidRPr="000D0651">
        <w:rPr>
          <w:color w:val="FF0000"/>
          <w:sz w:val="24"/>
          <w:szCs w:val="24"/>
        </w:rPr>
        <w:t xml:space="preserve">, поэтому распределение электроэнергии осуществляется на напряжении 0,4/0,23 </w:t>
      </w:r>
      <w:proofErr w:type="spellStart"/>
      <w:r w:rsidRPr="000D0651">
        <w:rPr>
          <w:color w:val="FF0000"/>
          <w:sz w:val="24"/>
          <w:szCs w:val="24"/>
        </w:rPr>
        <w:t>кВ.</w:t>
      </w:r>
      <w:proofErr w:type="spellEnd"/>
      <w:r w:rsidRPr="000D0651">
        <w:rPr>
          <w:color w:val="FF0000"/>
          <w:sz w:val="24"/>
          <w:szCs w:val="24"/>
        </w:rPr>
        <w:t xml:space="preserve"> Пита</w:t>
      </w:r>
      <w:r w:rsidRPr="000D0651">
        <w:rPr>
          <w:color w:val="FF0000"/>
          <w:sz w:val="24"/>
          <w:szCs w:val="24"/>
        </w:rPr>
        <w:softHyphen/>
        <w:t>ние с. н. производится от трансформаторов, присоединенных к:</w:t>
      </w:r>
    </w:p>
    <w:p w14:paraId="05F73C63" w14:textId="77777777" w:rsidR="005A2B72" w:rsidRPr="000D0651" w:rsidRDefault="005A2B72" w:rsidP="005A2B72">
      <w:pPr>
        <w:pStyle w:val="a5"/>
        <w:widowControl/>
        <w:numPr>
          <w:ilvl w:val="0"/>
          <w:numId w:val="15"/>
        </w:numPr>
        <w:shd w:val="clear" w:color="auto" w:fill="FFFFFF" w:themeFill="background1"/>
        <w:tabs>
          <w:tab w:val="left" w:pos="993"/>
        </w:tabs>
        <w:autoSpaceDE/>
        <w:adjustRightInd/>
        <w:ind w:left="0" w:firstLine="709"/>
        <w:jc w:val="both"/>
        <w:rPr>
          <w:color w:val="FF0000"/>
          <w:sz w:val="24"/>
          <w:szCs w:val="24"/>
        </w:rPr>
      </w:pPr>
      <w:proofErr w:type="spellStart"/>
      <w:r w:rsidRPr="000D0651">
        <w:rPr>
          <w:color w:val="FF0000"/>
          <w:sz w:val="24"/>
          <w:szCs w:val="24"/>
        </w:rPr>
        <w:t>токопроводам</w:t>
      </w:r>
      <w:proofErr w:type="spellEnd"/>
      <w:r w:rsidRPr="000D0651">
        <w:rPr>
          <w:color w:val="FF0000"/>
          <w:sz w:val="24"/>
          <w:szCs w:val="24"/>
        </w:rPr>
        <w:t xml:space="preserve"> генератор — трансформатор без выключателя со стороны генераторного напряжения;</w:t>
      </w:r>
    </w:p>
    <w:p w14:paraId="78D45151" w14:textId="77777777" w:rsidR="005A2B72" w:rsidRPr="000D0651" w:rsidRDefault="005A2B72" w:rsidP="005A2B72">
      <w:pPr>
        <w:pStyle w:val="a5"/>
        <w:widowControl/>
        <w:numPr>
          <w:ilvl w:val="0"/>
          <w:numId w:val="15"/>
        </w:numPr>
        <w:shd w:val="clear" w:color="auto" w:fill="FFFFFF" w:themeFill="background1"/>
        <w:tabs>
          <w:tab w:val="left" w:pos="993"/>
        </w:tabs>
        <w:autoSpaceDE/>
        <w:adjustRightInd/>
        <w:ind w:left="0" w:firstLine="709"/>
        <w:jc w:val="both"/>
        <w:rPr>
          <w:color w:val="FF0000"/>
          <w:sz w:val="24"/>
          <w:szCs w:val="24"/>
        </w:rPr>
      </w:pPr>
      <w:r w:rsidRPr="000D0651">
        <w:rPr>
          <w:color w:val="FF0000"/>
          <w:sz w:val="24"/>
          <w:szCs w:val="24"/>
        </w:rPr>
        <w:t>шинам генераторного напряжения;</w:t>
      </w:r>
    </w:p>
    <w:p w14:paraId="044088D7" w14:textId="77777777" w:rsidR="005A2B72" w:rsidRPr="000D0651" w:rsidRDefault="005A2B72" w:rsidP="005A2B72">
      <w:pPr>
        <w:pStyle w:val="a5"/>
        <w:widowControl/>
        <w:numPr>
          <w:ilvl w:val="0"/>
          <w:numId w:val="15"/>
        </w:numPr>
        <w:shd w:val="clear" w:color="auto" w:fill="FFFFFF" w:themeFill="background1"/>
        <w:tabs>
          <w:tab w:val="left" w:pos="993"/>
        </w:tabs>
        <w:autoSpaceDE/>
        <w:adjustRightInd/>
        <w:ind w:left="0" w:firstLine="709"/>
        <w:jc w:val="both"/>
        <w:rPr>
          <w:color w:val="FF0000"/>
          <w:sz w:val="24"/>
          <w:szCs w:val="24"/>
        </w:rPr>
      </w:pPr>
      <w:r w:rsidRPr="000D0651">
        <w:rPr>
          <w:color w:val="FF0000"/>
          <w:sz w:val="24"/>
          <w:szCs w:val="24"/>
        </w:rPr>
        <w:t>выводам НН автотрансформатора связи;</w:t>
      </w:r>
    </w:p>
    <w:p w14:paraId="3ACE4FB0" w14:textId="77777777" w:rsidR="005A2B72" w:rsidRPr="000D0651" w:rsidRDefault="005A2B72" w:rsidP="005A2B72">
      <w:pPr>
        <w:pStyle w:val="a5"/>
        <w:widowControl/>
        <w:numPr>
          <w:ilvl w:val="0"/>
          <w:numId w:val="15"/>
        </w:numPr>
        <w:shd w:val="clear" w:color="auto" w:fill="FFFFFF" w:themeFill="background1"/>
        <w:tabs>
          <w:tab w:val="left" w:pos="993"/>
        </w:tabs>
        <w:autoSpaceDE/>
        <w:adjustRightInd/>
        <w:ind w:left="0" w:firstLine="709"/>
        <w:jc w:val="both"/>
        <w:rPr>
          <w:color w:val="FF0000"/>
          <w:sz w:val="24"/>
          <w:szCs w:val="24"/>
        </w:rPr>
      </w:pPr>
      <w:r w:rsidRPr="000D0651">
        <w:rPr>
          <w:color w:val="FF0000"/>
          <w:sz w:val="24"/>
          <w:szCs w:val="24"/>
        </w:rPr>
        <w:t>местной подстанции.</w:t>
      </w:r>
    </w:p>
    <w:p w14:paraId="17D3D387" w14:textId="77777777" w:rsidR="005A2B72" w:rsidRPr="000D0651" w:rsidRDefault="005A2B72" w:rsidP="005A2B72">
      <w:pPr>
        <w:widowControl/>
        <w:shd w:val="clear" w:color="auto" w:fill="FFFFFF" w:themeFill="background1"/>
        <w:autoSpaceDE/>
        <w:adjustRightInd/>
        <w:ind w:firstLine="708"/>
        <w:jc w:val="both"/>
        <w:rPr>
          <w:color w:val="FF0000"/>
          <w:sz w:val="24"/>
          <w:szCs w:val="24"/>
        </w:rPr>
      </w:pPr>
      <w:r w:rsidRPr="000D0651">
        <w:rPr>
          <w:color w:val="FF0000"/>
          <w:sz w:val="24"/>
          <w:szCs w:val="24"/>
        </w:rPr>
        <w:t>Целесообразность установки отдельных трансформаторов, при</w:t>
      </w:r>
      <w:r w:rsidRPr="000D0651">
        <w:rPr>
          <w:color w:val="FF0000"/>
          <w:sz w:val="24"/>
          <w:szCs w:val="24"/>
        </w:rPr>
        <w:softHyphen/>
        <w:t xml:space="preserve">соединенных к РУ 220 </w:t>
      </w:r>
      <w:proofErr w:type="spellStart"/>
      <w:r w:rsidRPr="000D0651">
        <w:rPr>
          <w:color w:val="FF0000"/>
          <w:sz w:val="24"/>
          <w:szCs w:val="24"/>
        </w:rPr>
        <w:t>кВ</w:t>
      </w:r>
      <w:proofErr w:type="spellEnd"/>
      <w:r w:rsidRPr="000D0651">
        <w:rPr>
          <w:color w:val="FF0000"/>
          <w:sz w:val="24"/>
          <w:szCs w:val="24"/>
        </w:rPr>
        <w:t xml:space="preserve"> и более, должна быть обоснована.</w:t>
      </w:r>
    </w:p>
    <w:p w14:paraId="3466AB8C" w14:textId="77777777" w:rsidR="005A2B72" w:rsidRPr="000D0651" w:rsidRDefault="005A2B72" w:rsidP="005A2B72">
      <w:pPr>
        <w:widowControl/>
        <w:shd w:val="clear" w:color="auto" w:fill="FFFFFF" w:themeFill="background1"/>
        <w:autoSpaceDE/>
        <w:adjustRightInd/>
        <w:ind w:firstLine="708"/>
        <w:jc w:val="both"/>
        <w:rPr>
          <w:color w:val="FF0000"/>
          <w:sz w:val="24"/>
          <w:szCs w:val="24"/>
        </w:rPr>
      </w:pPr>
      <w:r w:rsidRPr="000D0651">
        <w:rPr>
          <w:color w:val="FF0000"/>
          <w:sz w:val="24"/>
          <w:szCs w:val="24"/>
        </w:rPr>
        <w:lastRenderedPageBreak/>
        <w:t>Потребители с. н. ГЭС делятся на </w:t>
      </w:r>
      <w:r w:rsidRPr="000D0651">
        <w:rPr>
          <w:bCs/>
          <w:i/>
          <w:iCs/>
          <w:color w:val="FF0000"/>
          <w:sz w:val="24"/>
          <w:szCs w:val="24"/>
        </w:rPr>
        <w:t>агрегатные</w:t>
      </w:r>
      <w:r w:rsidRPr="000D0651">
        <w:rPr>
          <w:color w:val="FF0000"/>
          <w:sz w:val="24"/>
          <w:szCs w:val="24"/>
        </w:rPr>
        <w:t> (маслонасосы МНУ, насосы откачки воды с крышки турбины, охлаждение глав</w:t>
      </w:r>
      <w:r w:rsidRPr="000D0651">
        <w:rPr>
          <w:color w:val="FF0000"/>
          <w:sz w:val="24"/>
          <w:szCs w:val="24"/>
        </w:rPr>
        <w:softHyphen/>
        <w:t>ных трансформаторов и др.) и </w:t>
      </w:r>
      <w:proofErr w:type="spellStart"/>
      <w:r w:rsidRPr="000D0651">
        <w:rPr>
          <w:bCs/>
          <w:i/>
          <w:iCs/>
          <w:color w:val="FF0000"/>
          <w:sz w:val="24"/>
          <w:szCs w:val="24"/>
        </w:rPr>
        <w:t>общестанционные</w:t>
      </w:r>
      <w:proofErr w:type="spellEnd"/>
      <w:r w:rsidRPr="000D0651">
        <w:rPr>
          <w:i/>
          <w:iCs/>
          <w:color w:val="FF0000"/>
          <w:sz w:val="24"/>
          <w:szCs w:val="24"/>
        </w:rPr>
        <w:t> </w:t>
      </w:r>
      <w:r w:rsidRPr="000D0651">
        <w:rPr>
          <w:color w:val="FF0000"/>
          <w:sz w:val="24"/>
          <w:szCs w:val="24"/>
        </w:rPr>
        <w:t>(насосы технического водоснабжения, насосы откачки воды из отсасыва</w:t>
      </w:r>
      <w:r w:rsidRPr="000D0651">
        <w:rPr>
          <w:color w:val="FF0000"/>
          <w:sz w:val="24"/>
          <w:szCs w:val="24"/>
        </w:rPr>
        <w:softHyphen/>
        <w:t>ющих труб, дренажные и пожарные насосы, отопление, освеще</w:t>
      </w:r>
      <w:r w:rsidRPr="000D0651">
        <w:rPr>
          <w:color w:val="FF0000"/>
          <w:sz w:val="24"/>
          <w:szCs w:val="24"/>
        </w:rPr>
        <w:softHyphen/>
        <w:t>ние, вентиляция, подъемные механизмы и др.).</w:t>
      </w:r>
    </w:p>
    <w:p w14:paraId="61CFFAF7" w14:textId="77777777" w:rsidR="005A2B72" w:rsidRPr="000D0651" w:rsidRDefault="005A2B72" w:rsidP="005A2B72">
      <w:pPr>
        <w:widowControl/>
        <w:shd w:val="clear" w:color="auto" w:fill="FFFFFF" w:themeFill="background1"/>
        <w:autoSpaceDE/>
        <w:adjustRightInd/>
        <w:ind w:firstLine="708"/>
        <w:jc w:val="both"/>
        <w:rPr>
          <w:color w:val="FF0000"/>
          <w:sz w:val="24"/>
          <w:szCs w:val="24"/>
        </w:rPr>
      </w:pPr>
      <w:r w:rsidRPr="000D0651">
        <w:rPr>
          <w:color w:val="FF0000"/>
          <w:sz w:val="24"/>
          <w:szCs w:val="24"/>
        </w:rPr>
        <w:t>Часть этих потребителей являются ответственными (техничес</w:t>
      </w:r>
      <w:r w:rsidRPr="000D0651">
        <w:rPr>
          <w:color w:val="FF0000"/>
          <w:sz w:val="24"/>
          <w:szCs w:val="24"/>
        </w:rPr>
        <w:softHyphen/>
        <w:t>кое водоснабжение, маслоохладители трансформаторов, масло</w:t>
      </w:r>
      <w:r w:rsidRPr="000D0651">
        <w:rPr>
          <w:color w:val="FF0000"/>
          <w:sz w:val="24"/>
          <w:szCs w:val="24"/>
        </w:rPr>
        <w:softHyphen/>
        <w:t>насосы МНУ, система пожаротушения, механизмы закрытия зат</w:t>
      </w:r>
      <w:r w:rsidRPr="000D0651">
        <w:rPr>
          <w:color w:val="FF0000"/>
          <w:sz w:val="24"/>
          <w:szCs w:val="24"/>
        </w:rPr>
        <w:softHyphen/>
        <w:t>воров напорных трубопроводов). Нарушение электроснабжения этих потребителей с. н. может привести к повреждению или отключе</w:t>
      </w:r>
      <w:r w:rsidRPr="000D0651">
        <w:rPr>
          <w:color w:val="FF0000"/>
          <w:sz w:val="24"/>
          <w:szCs w:val="24"/>
        </w:rPr>
        <w:softHyphen/>
        <w:t>нию гидроагрегата, снижению выработки электроэнергии, разру</w:t>
      </w:r>
      <w:r w:rsidRPr="000D0651">
        <w:rPr>
          <w:color w:val="FF0000"/>
          <w:sz w:val="24"/>
          <w:szCs w:val="24"/>
        </w:rPr>
        <w:softHyphen/>
        <w:t>шению гидротехнических сооружений. Такие потребители долж</w:t>
      </w:r>
      <w:r w:rsidRPr="000D0651">
        <w:rPr>
          <w:color w:val="FF0000"/>
          <w:sz w:val="24"/>
          <w:szCs w:val="24"/>
        </w:rPr>
        <w:softHyphen/>
        <w:t>ны быть обеспечены надежным питанием от двух независимых источников [5].</w:t>
      </w:r>
    </w:p>
    <w:p w14:paraId="02DBBF29" w14:textId="77777777" w:rsidR="005A2B72" w:rsidRPr="000D0651" w:rsidRDefault="005A2B72" w:rsidP="005A2B72">
      <w:pPr>
        <w:widowControl/>
        <w:shd w:val="clear" w:color="auto" w:fill="FFFFFF" w:themeFill="background1"/>
        <w:autoSpaceDE/>
        <w:adjustRightInd/>
        <w:ind w:firstLine="708"/>
        <w:jc w:val="both"/>
        <w:rPr>
          <w:color w:val="FF0000"/>
          <w:sz w:val="24"/>
          <w:szCs w:val="24"/>
        </w:rPr>
      </w:pPr>
      <w:r w:rsidRPr="000D0651">
        <w:rPr>
          <w:color w:val="FF0000"/>
          <w:sz w:val="24"/>
          <w:szCs w:val="24"/>
        </w:rPr>
        <w:t xml:space="preserve">На рис. 9 приведен пример схемы питания с. </w:t>
      </w:r>
      <w:r>
        <w:rPr>
          <w:color w:val="FF0000"/>
          <w:sz w:val="24"/>
          <w:szCs w:val="24"/>
        </w:rPr>
        <w:t>н</w:t>
      </w:r>
      <w:r w:rsidRPr="000D0651">
        <w:rPr>
          <w:color w:val="FF0000"/>
          <w:sz w:val="24"/>
          <w:szCs w:val="24"/>
        </w:rPr>
        <w:t>. мошной ГЭС.</w:t>
      </w:r>
    </w:p>
    <w:p w14:paraId="43412AD0" w14:textId="77777777" w:rsidR="005A2B72" w:rsidRPr="000D0651" w:rsidRDefault="005A2B72" w:rsidP="005A2B72">
      <w:pPr>
        <w:widowControl/>
        <w:shd w:val="clear" w:color="auto" w:fill="FFFFFF" w:themeFill="background1"/>
        <w:autoSpaceDE/>
        <w:adjustRightInd/>
        <w:jc w:val="center"/>
        <w:rPr>
          <w:color w:val="FF0000"/>
          <w:sz w:val="24"/>
          <w:szCs w:val="24"/>
        </w:rPr>
      </w:pPr>
      <w:r w:rsidRPr="000D0651">
        <w:rPr>
          <w:noProof/>
          <w:color w:val="FF0000"/>
          <w:sz w:val="24"/>
          <w:szCs w:val="24"/>
        </w:rPr>
        <w:drawing>
          <wp:inline distT="0" distB="0" distL="0" distR="0" wp14:anchorId="2135FD61" wp14:editId="2F463AEC">
            <wp:extent cx="3171584" cy="2840274"/>
            <wp:effectExtent l="0" t="0" r="0" b="0"/>
            <wp:docPr id="2" name="Рисунок 2" descr="https://ellectroi.ucoz.ru/4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 descr="https://ellectroi.ucoz.ru/417.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173665" cy="2842137"/>
                    </a:xfrm>
                    <a:prstGeom prst="rect">
                      <a:avLst/>
                    </a:prstGeom>
                    <a:noFill/>
                    <a:ln>
                      <a:noFill/>
                    </a:ln>
                  </pic:spPr>
                </pic:pic>
              </a:graphicData>
            </a:graphic>
          </wp:inline>
        </w:drawing>
      </w:r>
    </w:p>
    <w:p w14:paraId="361439C5" w14:textId="77777777" w:rsidR="005A2B72" w:rsidRPr="000D0651" w:rsidRDefault="005A2B72" w:rsidP="005A2B72">
      <w:pPr>
        <w:widowControl/>
        <w:shd w:val="clear" w:color="auto" w:fill="FFFFFF" w:themeFill="background1"/>
        <w:autoSpaceDE/>
        <w:adjustRightInd/>
        <w:spacing w:before="120" w:after="240"/>
        <w:jc w:val="center"/>
        <w:rPr>
          <w:color w:val="FF0000"/>
          <w:sz w:val="24"/>
          <w:szCs w:val="24"/>
        </w:rPr>
      </w:pPr>
      <w:r w:rsidRPr="000D0651">
        <w:rPr>
          <w:color w:val="FF0000"/>
          <w:sz w:val="24"/>
          <w:szCs w:val="24"/>
        </w:rPr>
        <w:t>Рисунок 9 - Схема питания с. н. мощной ГЭС с общими питающими трансформаторами</w:t>
      </w:r>
    </w:p>
    <w:p w14:paraId="40F8FAA1" w14:textId="77777777" w:rsidR="005A2B72" w:rsidRPr="000D0651" w:rsidRDefault="005A2B72" w:rsidP="005A2B72">
      <w:pPr>
        <w:widowControl/>
        <w:shd w:val="clear" w:color="auto" w:fill="FFFFFF" w:themeFill="background1"/>
        <w:autoSpaceDE/>
        <w:adjustRightInd/>
        <w:spacing w:before="240"/>
        <w:jc w:val="both"/>
        <w:rPr>
          <w:color w:val="FF0000"/>
          <w:sz w:val="24"/>
          <w:szCs w:val="24"/>
        </w:rPr>
      </w:pPr>
      <w:r w:rsidRPr="000D0651">
        <w:rPr>
          <w:color w:val="FF0000"/>
          <w:sz w:val="24"/>
          <w:szCs w:val="24"/>
          <w:lang w:val="en-US"/>
        </w:rPr>
        <w:t>            </w:t>
      </w:r>
      <w:r w:rsidRPr="000D0651">
        <w:rPr>
          <w:color w:val="FF0000"/>
          <w:sz w:val="24"/>
          <w:szCs w:val="24"/>
        </w:rPr>
        <w:t xml:space="preserve">Агрегатные с. н. питаются от отдельных секций 0,4/0,23 </w:t>
      </w:r>
      <w:proofErr w:type="spellStart"/>
      <w:r w:rsidRPr="000D0651">
        <w:rPr>
          <w:color w:val="FF0000"/>
          <w:sz w:val="24"/>
          <w:szCs w:val="24"/>
        </w:rPr>
        <w:t>кВ.</w:t>
      </w:r>
      <w:proofErr w:type="spellEnd"/>
      <w:r w:rsidRPr="000D0651">
        <w:rPr>
          <w:color w:val="FF0000"/>
          <w:sz w:val="24"/>
          <w:szCs w:val="24"/>
        </w:rPr>
        <w:t xml:space="preserve"> Часть потребителей </w:t>
      </w:r>
      <w:proofErr w:type="spellStart"/>
      <w:r w:rsidRPr="000D0651">
        <w:rPr>
          <w:color w:val="FF0000"/>
          <w:sz w:val="24"/>
          <w:szCs w:val="24"/>
        </w:rPr>
        <w:t>общестанционных</w:t>
      </w:r>
      <w:proofErr w:type="spellEnd"/>
      <w:r w:rsidRPr="000D0651">
        <w:rPr>
          <w:color w:val="FF0000"/>
          <w:sz w:val="24"/>
          <w:szCs w:val="24"/>
        </w:rPr>
        <w:t xml:space="preserve"> с. н. может быть значительно уда</w:t>
      </w:r>
      <w:r w:rsidRPr="000D0651">
        <w:rPr>
          <w:color w:val="FF0000"/>
          <w:sz w:val="24"/>
          <w:szCs w:val="24"/>
        </w:rPr>
        <w:softHyphen/>
        <w:t>лена от здания ГЭС, поэтому возникает необходимость распреде</w:t>
      </w:r>
      <w:r w:rsidRPr="000D0651">
        <w:rPr>
          <w:color w:val="FF0000"/>
          <w:sz w:val="24"/>
          <w:szCs w:val="24"/>
        </w:rPr>
        <w:softHyphen/>
        <w:t xml:space="preserve">ления электроэнергии на более высоком напряжении (3,6 или 10 </w:t>
      </w:r>
      <w:proofErr w:type="spellStart"/>
      <w:r w:rsidRPr="000D0651">
        <w:rPr>
          <w:color w:val="FF0000"/>
          <w:sz w:val="24"/>
          <w:szCs w:val="24"/>
        </w:rPr>
        <w:t>кВ</w:t>
      </w:r>
      <w:proofErr w:type="spellEnd"/>
      <w:r w:rsidRPr="000D0651">
        <w:rPr>
          <w:color w:val="FF0000"/>
          <w:sz w:val="24"/>
          <w:szCs w:val="24"/>
        </w:rPr>
        <w:t>). В этом случае предусматриваются главные трансформаторы с. н. </w:t>
      </w:r>
      <w:r w:rsidRPr="000D0651">
        <w:rPr>
          <w:i/>
          <w:iCs/>
          <w:color w:val="FF0000"/>
          <w:sz w:val="24"/>
          <w:szCs w:val="24"/>
          <w:lang w:val="en-US"/>
        </w:rPr>
        <w:t>T</w:t>
      </w:r>
      <w:r w:rsidRPr="000D0651">
        <w:rPr>
          <w:i/>
          <w:iCs/>
          <w:color w:val="FF0000"/>
          <w:sz w:val="24"/>
          <w:szCs w:val="24"/>
        </w:rPr>
        <w:t>1</w:t>
      </w:r>
      <w:r w:rsidRPr="000D0651">
        <w:rPr>
          <w:color w:val="FF0000"/>
          <w:sz w:val="24"/>
          <w:szCs w:val="24"/>
        </w:rPr>
        <w:t>, </w:t>
      </w:r>
      <w:r w:rsidRPr="000D0651">
        <w:rPr>
          <w:i/>
          <w:iCs/>
          <w:color w:val="FF0000"/>
          <w:sz w:val="24"/>
          <w:szCs w:val="24"/>
          <w:lang w:val="en-US"/>
        </w:rPr>
        <w:t>T</w:t>
      </w:r>
      <w:r w:rsidRPr="000D0651">
        <w:rPr>
          <w:i/>
          <w:iCs/>
          <w:color w:val="FF0000"/>
          <w:sz w:val="24"/>
          <w:szCs w:val="24"/>
        </w:rPr>
        <w:t>2</w:t>
      </w:r>
      <w:r w:rsidRPr="000D0651">
        <w:rPr>
          <w:color w:val="FF0000"/>
          <w:sz w:val="24"/>
          <w:szCs w:val="24"/>
        </w:rPr>
        <w:t> и агрегатные </w:t>
      </w:r>
      <w:r w:rsidRPr="000D0651">
        <w:rPr>
          <w:i/>
          <w:iCs/>
          <w:color w:val="FF0000"/>
          <w:sz w:val="24"/>
          <w:szCs w:val="24"/>
          <w:lang w:val="en-US"/>
        </w:rPr>
        <w:t>T</w:t>
      </w:r>
      <w:r w:rsidRPr="000D0651">
        <w:rPr>
          <w:i/>
          <w:iCs/>
          <w:color w:val="FF0000"/>
          <w:sz w:val="24"/>
          <w:szCs w:val="24"/>
        </w:rPr>
        <w:t>5</w:t>
      </w:r>
      <w:r w:rsidRPr="000D0651">
        <w:rPr>
          <w:color w:val="FF0000"/>
          <w:sz w:val="24"/>
          <w:szCs w:val="24"/>
        </w:rPr>
        <w:t>—</w:t>
      </w:r>
      <w:r w:rsidRPr="000D0651">
        <w:rPr>
          <w:i/>
          <w:iCs/>
          <w:color w:val="FF0000"/>
          <w:sz w:val="24"/>
          <w:szCs w:val="24"/>
          <w:lang w:val="en-US"/>
        </w:rPr>
        <w:t>T</w:t>
      </w:r>
      <w:r w:rsidRPr="000D0651">
        <w:rPr>
          <w:i/>
          <w:iCs/>
          <w:color w:val="FF0000"/>
          <w:sz w:val="24"/>
          <w:szCs w:val="24"/>
        </w:rPr>
        <w:t>8. </w:t>
      </w:r>
      <w:r w:rsidRPr="000D0651">
        <w:rPr>
          <w:color w:val="FF0000"/>
          <w:sz w:val="24"/>
          <w:szCs w:val="24"/>
        </w:rPr>
        <w:t>Трансформаторы </w:t>
      </w:r>
      <w:r w:rsidRPr="000D0651">
        <w:rPr>
          <w:i/>
          <w:iCs/>
          <w:color w:val="FF0000"/>
          <w:sz w:val="24"/>
          <w:szCs w:val="24"/>
          <w:lang w:val="en-US"/>
        </w:rPr>
        <w:t>T</w:t>
      </w:r>
      <w:r w:rsidRPr="000D0651">
        <w:rPr>
          <w:i/>
          <w:iCs/>
          <w:color w:val="FF0000"/>
          <w:sz w:val="24"/>
          <w:szCs w:val="24"/>
        </w:rPr>
        <w:t>9</w:t>
      </w:r>
      <w:r w:rsidRPr="000D0651">
        <w:rPr>
          <w:color w:val="FF0000"/>
          <w:sz w:val="24"/>
          <w:szCs w:val="24"/>
        </w:rPr>
        <w:t>—</w:t>
      </w:r>
      <w:r w:rsidRPr="000D0651">
        <w:rPr>
          <w:i/>
          <w:iCs/>
          <w:color w:val="FF0000"/>
          <w:sz w:val="24"/>
          <w:szCs w:val="24"/>
          <w:lang w:val="en-US"/>
        </w:rPr>
        <w:t>T</w:t>
      </w:r>
      <w:r w:rsidRPr="000D0651">
        <w:rPr>
          <w:i/>
          <w:iCs/>
          <w:color w:val="FF0000"/>
          <w:sz w:val="24"/>
          <w:szCs w:val="24"/>
        </w:rPr>
        <w:t>12</w:t>
      </w:r>
      <w:r w:rsidRPr="000D0651">
        <w:rPr>
          <w:color w:val="FF0000"/>
          <w:sz w:val="24"/>
          <w:szCs w:val="24"/>
        </w:rPr>
        <w:t xml:space="preserve"> служат для питания </w:t>
      </w:r>
      <w:proofErr w:type="spellStart"/>
      <w:r w:rsidRPr="000D0651">
        <w:rPr>
          <w:color w:val="FF0000"/>
          <w:sz w:val="24"/>
          <w:szCs w:val="24"/>
        </w:rPr>
        <w:t>общестанционных</w:t>
      </w:r>
      <w:proofErr w:type="spellEnd"/>
      <w:r w:rsidRPr="000D0651">
        <w:rPr>
          <w:color w:val="FF0000"/>
          <w:sz w:val="24"/>
          <w:szCs w:val="24"/>
        </w:rPr>
        <w:t xml:space="preserve"> нагрузок. Резервное питание сек</w:t>
      </w:r>
      <w:r w:rsidRPr="000D0651">
        <w:rPr>
          <w:color w:val="FF0000"/>
          <w:sz w:val="24"/>
          <w:szCs w:val="24"/>
        </w:rPr>
        <w:softHyphen/>
        <w:t xml:space="preserve">ций 6 </w:t>
      </w:r>
      <w:proofErr w:type="spellStart"/>
      <w:r w:rsidRPr="000D0651">
        <w:rPr>
          <w:color w:val="FF0000"/>
          <w:sz w:val="24"/>
          <w:szCs w:val="24"/>
        </w:rPr>
        <w:t>кВ</w:t>
      </w:r>
      <w:proofErr w:type="spellEnd"/>
      <w:r w:rsidRPr="000D0651">
        <w:rPr>
          <w:color w:val="FF0000"/>
          <w:sz w:val="24"/>
          <w:szCs w:val="24"/>
        </w:rPr>
        <w:t xml:space="preserve"> осуществляется от местной подстанции, оставшейся после строительства ГЭС. Резервирование агрегатных с. н. осуществляет</w:t>
      </w:r>
      <w:r w:rsidRPr="000D0651">
        <w:rPr>
          <w:color w:val="FF0000"/>
          <w:sz w:val="24"/>
          <w:szCs w:val="24"/>
        </w:rPr>
        <w:softHyphen/>
        <w:t>ся от резервных трансформаторов </w:t>
      </w:r>
      <w:r w:rsidRPr="000D0651">
        <w:rPr>
          <w:i/>
          <w:iCs/>
          <w:color w:val="FF0000"/>
          <w:sz w:val="24"/>
          <w:szCs w:val="24"/>
        </w:rPr>
        <w:t>Т3, Т4. </w:t>
      </w:r>
      <w:r w:rsidRPr="000D0651">
        <w:rPr>
          <w:color w:val="FF0000"/>
          <w:sz w:val="24"/>
          <w:szCs w:val="24"/>
        </w:rPr>
        <w:t>Ответственные потреби</w:t>
      </w:r>
      <w:r w:rsidRPr="000D0651">
        <w:rPr>
          <w:color w:val="FF0000"/>
          <w:sz w:val="24"/>
          <w:szCs w:val="24"/>
        </w:rPr>
        <w:softHyphen/>
        <w:t xml:space="preserve">тели </w:t>
      </w:r>
      <w:proofErr w:type="spellStart"/>
      <w:r w:rsidRPr="000D0651">
        <w:rPr>
          <w:color w:val="FF0000"/>
          <w:sz w:val="24"/>
          <w:szCs w:val="24"/>
        </w:rPr>
        <w:t>с.н</w:t>
      </w:r>
      <w:proofErr w:type="spellEnd"/>
      <w:r w:rsidRPr="000D0651">
        <w:rPr>
          <w:color w:val="FF0000"/>
          <w:sz w:val="24"/>
          <w:szCs w:val="24"/>
        </w:rPr>
        <w:t>., отключение которых может принести к отключению гидроагрегата или снижению его нагрузки, присоединяются к раз</w:t>
      </w:r>
      <w:r w:rsidRPr="000D0651">
        <w:rPr>
          <w:color w:val="FF0000"/>
          <w:sz w:val="24"/>
          <w:szCs w:val="24"/>
        </w:rPr>
        <w:softHyphen/>
        <w:t>ным секциям с. н.</w:t>
      </w:r>
    </w:p>
    <w:p w14:paraId="2AB3D7F1" w14:textId="77777777" w:rsidR="005A2B72" w:rsidRPr="000D0651" w:rsidRDefault="005A2B72" w:rsidP="005A2B72">
      <w:pPr>
        <w:widowControl/>
        <w:shd w:val="clear" w:color="auto" w:fill="FFFFFF" w:themeFill="background1"/>
        <w:autoSpaceDE/>
        <w:adjustRightInd/>
        <w:ind w:firstLine="708"/>
        <w:jc w:val="both"/>
        <w:rPr>
          <w:color w:val="FF0000"/>
          <w:sz w:val="24"/>
          <w:szCs w:val="24"/>
        </w:rPr>
      </w:pPr>
      <w:r w:rsidRPr="000D0651">
        <w:rPr>
          <w:color w:val="FF0000"/>
          <w:sz w:val="24"/>
          <w:szCs w:val="24"/>
        </w:rPr>
        <w:t>Мощность трансформаторов агрегатных с. н. выбирается по сум</w:t>
      </w:r>
      <w:r w:rsidRPr="000D0651">
        <w:rPr>
          <w:color w:val="FF0000"/>
          <w:sz w:val="24"/>
          <w:szCs w:val="24"/>
        </w:rPr>
        <w:softHyphen/>
        <w:t>марной нагрузке с. н. соответствующих агрегатов. Главные трансформаторы</w:t>
      </w:r>
      <w:r w:rsidRPr="000D0651">
        <w:rPr>
          <w:b/>
          <w:bCs/>
          <w:color w:val="FF0000"/>
          <w:sz w:val="24"/>
          <w:szCs w:val="24"/>
        </w:rPr>
        <w:t> </w:t>
      </w:r>
      <w:r w:rsidRPr="000D0651">
        <w:rPr>
          <w:color w:val="FF0000"/>
          <w:sz w:val="24"/>
          <w:szCs w:val="24"/>
        </w:rPr>
        <w:t>(</w:t>
      </w:r>
      <w:r w:rsidRPr="000D0651">
        <w:rPr>
          <w:i/>
          <w:iCs/>
          <w:color w:val="FF0000"/>
          <w:sz w:val="24"/>
          <w:szCs w:val="24"/>
          <w:lang w:val="en-US"/>
        </w:rPr>
        <w:t>T</w:t>
      </w:r>
      <w:r w:rsidRPr="000D0651">
        <w:rPr>
          <w:i/>
          <w:iCs/>
          <w:color w:val="FF0000"/>
          <w:sz w:val="24"/>
          <w:szCs w:val="24"/>
        </w:rPr>
        <w:t>1</w:t>
      </w:r>
      <w:r w:rsidRPr="000D0651">
        <w:rPr>
          <w:color w:val="FF0000"/>
          <w:sz w:val="24"/>
          <w:szCs w:val="24"/>
        </w:rPr>
        <w:t>, </w:t>
      </w:r>
      <w:r w:rsidRPr="000D0651">
        <w:rPr>
          <w:i/>
          <w:iCs/>
          <w:color w:val="FF0000"/>
          <w:sz w:val="24"/>
          <w:szCs w:val="24"/>
          <w:lang w:val="en-US"/>
        </w:rPr>
        <w:t>T</w:t>
      </w:r>
      <w:r w:rsidRPr="000D0651">
        <w:rPr>
          <w:i/>
          <w:iCs/>
          <w:color w:val="FF0000"/>
          <w:sz w:val="24"/>
          <w:szCs w:val="24"/>
        </w:rPr>
        <w:t>2</w:t>
      </w:r>
      <w:r w:rsidRPr="000D0651">
        <w:rPr>
          <w:color w:val="FF0000"/>
          <w:sz w:val="24"/>
          <w:szCs w:val="24"/>
        </w:rPr>
        <w:t>) выбираются с учетом взаимного резервиро</w:t>
      </w:r>
      <w:r w:rsidRPr="000D0651">
        <w:rPr>
          <w:color w:val="FF0000"/>
          <w:sz w:val="24"/>
          <w:szCs w:val="24"/>
        </w:rPr>
        <w:softHyphen/>
        <w:t>вания и с возможностью их аварийной перегрузки.</w:t>
      </w:r>
    </w:p>
    <w:p w14:paraId="50701024" w14:textId="77777777" w:rsidR="005A2B72" w:rsidRPr="000D0651" w:rsidRDefault="005A2B72" w:rsidP="005A2B72">
      <w:pPr>
        <w:widowControl/>
        <w:shd w:val="clear" w:color="auto" w:fill="FFFFFF" w:themeFill="background1"/>
        <w:autoSpaceDE/>
        <w:adjustRightInd/>
        <w:spacing w:after="120"/>
        <w:ind w:firstLine="709"/>
        <w:jc w:val="both"/>
        <w:rPr>
          <w:color w:val="FF0000"/>
          <w:sz w:val="24"/>
          <w:szCs w:val="24"/>
        </w:rPr>
      </w:pPr>
      <w:r w:rsidRPr="000D0651">
        <w:rPr>
          <w:color w:val="FF0000"/>
          <w:sz w:val="24"/>
          <w:szCs w:val="24"/>
        </w:rPr>
        <w:t>При большом числе и значительной единичной мощности аг</w:t>
      </w:r>
      <w:r w:rsidRPr="000D0651">
        <w:rPr>
          <w:color w:val="FF0000"/>
          <w:sz w:val="24"/>
          <w:szCs w:val="24"/>
        </w:rPr>
        <w:softHyphen/>
        <w:t>регатов находит применение схема раздельного питании агрегат</w:t>
      </w:r>
      <w:r w:rsidRPr="000D0651">
        <w:rPr>
          <w:color w:val="FF0000"/>
          <w:sz w:val="24"/>
          <w:szCs w:val="24"/>
        </w:rPr>
        <w:softHyphen/>
        <w:t xml:space="preserve">ных и </w:t>
      </w:r>
      <w:proofErr w:type="spellStart"/>
      <w:r w:rsidRPr="000D0651">
        <w:rPr>
          <w:color w:val="FF0000"/>
          <w:sz w:val="24"/>
          <w:szCs w:val="24"/>
        </w:rPr>
        <w:t>общестанционных</w:t>
      </w:r>
      <w:proofErr w:type="spellEnd"/>
      <w:r w:rsidRPr="000D0651">
        <w:rPr>
          <w:color w:val="FF0000"/>
          <w:sz w:val="24"/>
          <w:szCs w:val="24"/>
        </w:rPr>
        <w:t xml:space="preserve"> потребителей. Агрегатные сборки 0,4 </w:t>
      </w:r>
      <w:proofErr w:type="spellStart"/>
      <w:r w:rsidRPr="000D0651">
        <w:rPr>
          <w:color w:val="FF0000"/>
          <w:sz w:val="24"/>
          <w:szCs w:val="24"/>
        </w:rPr>
        <w:t>кВ</w:t>
      </w:r>
      <w:proofErr w:type="spellEnd"/>
      <w:r w:rsidRPr="000D0651">
        <w:rPr>
          <w:color w:val="FF0000"/>
          <w:sz w:val="24"/>
          <w:szCs w:val="24"/>
        </w:rPr>
        <w:t xml:space="preserve"> получают питание от индивидуальных трансформаторов, присое</w:t>
      </w:r>
      <w:r w:rsidRPr="000D0651">
        <w:rPr>
          <w:color w:val="FF0000"/>
          <w:sz w:val="24"/>
          <w:szCs w:val="24"/>
        </w:rPr>
        <w:softHyphen/>
        <w:t>диненных отпайкой к энергоблоку. Резервирование их осуществ</w:t>
      </w:r>
      <w:r w:rsidRPr="000D0651">
        <w:rPr>
          <w:color w:val="FF0000"/>
          <w:sz w:val="24"/>
          <w:szCs w:val="24"/>
        </w:rPr>
        <w:softHyphen/>
        <w:t xml:space="preserve">ляется от трансформаторов, присоединенных к РУ с. н. 6—10 </w:t>
      </w:r>
      <w:proofErr w:type="spellStart"/>
      <w:r w:rsidRPr="000D0651">
        <w:rPr>
          <w:color w:val="FF0000"/>
          <w:sz w:val="24"/>
          <w:szCs w:val="24"/>
        </w:rPr>
        <w:t>кВ</w:t>
      </w:r>
      <w:proofErr w:type="spellEnd"/>
      <w:r w:rsidRPr="000D0651">
        <w:rPr>
          <w:color w:val="FF0000"/>
          <w:sz w:val="24"/>
          <w:szCs w:val="24"/>
        </w:rPr>
        <w:t>, которое получает питание от автотрансформаторов связи между РУ ВН и РУ СН. На рисунке 10 приведена однолинейная схема главных электрических соединений подстанций предприятия.</w:t>
      </w:r>
    </w:p>
    <w:p w14:paraId="76281BE0" w14:textId="77777777" w:rsidR="005A2B72" w:rsidRPr="000D0651" w:rsidRDefault="005A2B72" w:rsidP="005A2B72">
      <w:pPr>
        <w:widowControl/>
        <w:shd w:val="clear" w:color="auto" w:fill="FFFFFF"/>
        <w:autoSpaceDE/>
        <w:adjustRightInd/>
        <w:ind w:left="708"/>
        <w:jc w:val="center"/>
        <w:rPr>
          <w:color w:val="FF0000"/>
          <w:sz w:val="24"/>
          <w:szCs w:val="24"/>
        </w:rPr>
      </w:pPr>
      <w:r w:rsidRPr="000D0651">
        <w:rPr>
          <w:noProof/>
          <w:color w:val="FF0000"/>
        </w:rPr>
        <w:lastRenderedPageBreak/>
        <w:drawing>
          <wp:inline distT="0" distB="0" distL="0" distR="0" wp14:anchorId="344F2A8E" wp14:editId="5C20539D">
            <wp:extent cx="2196935" cy="2565553"/>
            <wp:effectExtent l="0" t="0" r="0" b="6350"/>
            <wp:docPr id="27" name="Рисунок 27" descr="Однолинейная схема главных электрических соединений подстанции, Структурная  схема подстанции, Выбор типа силового трансформатора, Разработка  однолинейной схемы тяговой подстанции, Описание назначения основных  элементов схемы тяговой подстанци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Однолинейная схема главных электрических соединений подстанции, Структурная  схема подстанции, Выбор типа силового трансформатора, Разработка  однолинейной схемы тяговой подстанции, Описание назначения основных  элементов схемы тяговой подстанции ..."/>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199558" cy="2568616"/>
                    </a:xfrm>
                    <a:prstGeom prst="rect">
                      <a:avLst/>
                    </a:prstGeom>
                    <a:noFill/>
                    <a:ln>
                      <a:noFill/>
                    </a:ln>
                  </pic:spPr>
                </pic:pic>
              </a:graphicData>
            </a:graphic>
          </wp:inline>
        </w:drawing>
      </w:r>
    </w:p>
    <w:p w14:paraId="7BC268AB" w14:textId="77777777" w:rsidR="005A2B72" w:rsidRPr="000D0651" w:rsidRDefault="005A2B72" w:rsidP="005A2B72">
      <w:pPr>
        <w:widowControl/>
        <w:shd w:val="clear" w:color="auto" w:fill="FFFFFF"/>
        <w:autoSpaceDE/>
        <w:adjustRightInd/>
        <w:ind w:left="708"/>
        <w:jc w:val="center"/>
        <w:rPr>
          <w:color w:val="FF0000"/>
          <w:sz w:val="24"/>
          <w:szCs w:val="24"/>
        </w:rPr>
      </w:pPr>
      <w:r w:rsidRPr="000D0651">
        <w:rPr>
          <w:color w:val="FF0000"/>
          <w:sz w:val="24"/>
          <w:szCs w:val="24"/>
        </w:rPr>
        <w:t>Рисунок 10 - Однолинейная схема главных электрических соединений подстанций</w:t>
      </w:r>
    </w:p>
    <w:p w14:paraId="6C36518B" w14:textId="77777777" w:rsidR="005A2B72" w:rsidRPr="000D0651" w:rsidRDefault="005A2B72" w:rsidP="005A2B72">
      <w:pPr>
        <w:widowControl/>
        <w:shd w:val="clear" w:color="auto" w:fill="FFFFFF"/>
        <w:autoSpaceDE/>
        <w:adjustRightInd/>
        <w:ind w:left="708"/>
        <w:jc w:val="both"/>
        <w:rPr>
          <w:color w:val="FF0000"/>
          <w:sz w:val="24"/>
          <w:szCs w:val="24"/>
        </w:rPr>
      </w:pPr>
    </w:p>
    <w:p w14:paraId="7AE33136" w14:textId="77777777" w:rsidR="005A2B72" w:rsidRPr="000D0651" w:rsidRDefault="005A2B72" w:rsidP="005A2B72">
      <w:pPr>
        <w:widowControl/>
        <w:shd w:val="clear" w:color="auto" w:fill="FFFFFF"/>
        <w:autoSpaceDE/>
        <w:adjustRightInd/>
        <w:ind w:firstLine="851"/>
        <w:jc w:val="both"/>
        <w:rPr>
          <w:color w:val="FF0000"/>
          <w:sz w:val="24"/>
          <w:szCs w:val="24"/>
        </w:rPr>
      </w:pPr>
      <w:r w:rsidRPr="000D0651">
        <w:rPr>
          <w:rStyle w:val="ac"/>
          <w:rFonts w:eastAsiaTheme="majorEastAsia"/>
          <w:i/>
          <w:color w:val="FF0000"/>
          <w:sz w:val="24"/>
          <w:szCs w:val="24"/>
        </w:rPr>
        <w:t>Основной задачей турбогенератора</w:t>
      </w:r>
      <w:r w:rsidRPr="000D0651">
        <w:rPr>
          <w:color w:val="FF0000"/>
          <w:sz w:val="24"/>
          <w:szCs w:val="24"/>
        </w:rPr>
        <w:t> является трансформация механической энергии паровой либо газовой турбины в электрическую. Осуществляется это при большой скорости вращения ротора (от 3000 до 15000 оборотов в минуту).</w:t>
      </w:r>
    </w:p>
    <w:p w14:paraId="78E3DE39"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noProof/>
          <w:color w:val="FF0000"/>
        </w:rPr>
        <w:drawing>
          <wp:anchor distT="0" distB="0" distL="114300" distR="114300" simplePos="0" relativeHeight="251671552" behindDoc="0" locked="0" layoutInCell="1" allowOverlap="1" wp14:anchorId="5F34998E" wp14:editId="7FF3CF86">
            <wp:simplePos x="0" y="0"/>
            <wp:positionH relativeFrom="margin">
              <wp:posOffset>3948430</wp:posOffset>
            </wp:positionH>
            <wp:positionV relativeFrom="margin">
              <wp:posOffset>3504565</wp:posOffset>
            </wp:positionV>
            <wp:extent cx="2214880" cy="1912620"/>
            <wp:effectExtent l="0" t="0" r="0" b="0"/>
            <wp:wrapThrough wrapText="bothSides">
              <wp:wrapPolygon edited="0">
                <wp:start x="0" y="0"/>
                <wp:lineTo x="0" y="21299"/>
                <wp:lineTo x="21365" y="21299"/>
                <wp:lineTo x="21365" y="0"/>
                <wp:lineTo x="0" y="0"/>
              </wp:wrapPolygon>
            </wp:wrapThrough>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extLst>
                        <a:ext uri="{28A0092B-C50C-407E-A947-70E740481C1C}">
                          <a14:useLocalDpi xmlns:a14="http://schemas.microsoft.com/office/drawing/2010/main" val="0"/>
                        </a:ext>
                      </a:extLst>
                    </a:blip>
                    <a:stretch>
                      <a:fillRect/>
                    </a:stretch>
                  </pic:blipFill>
                  <pic:spPr>
                    <a:xfrm>
                      <a:off x="0" y="0"/>
                      <a:ext cx="2214880" cy="1912620"/>
                    </a:xfrm>
                    <a:prstGeom prst="rect">
                      <a:avLst/>
                    </a:prstGeom>
                  </pic:spPr>
                </pic:pic>
              </a:graphicData>
            </a:graphic>
            <wp14:sizeRelH relativeFrom="margin">
              <wp14:pctWidth>0</wp14:pctWidth>
            </wp14:sizeRelH>
            <wp14:sizeRelV relativeFrom="margin">
              <wp14:pctHeight>0</wp14:pctHeight>
            </wp14:sizeRelV>
          </wp:anchor>
        </w:drawing>
      </w:r>
      <w:r w:rsidRPr="000D0651">
        <w:rPr>
          <w:rStyle w:val="afe"/>
          <w:rFonts w:eastAsiaTheme="majorEastAsia"/>
          <w:bCs/>
          <w:color w:val="FF0000"/>
        </w:rPr>
        <w:t>Турбогенераторы – это довольно непростой тип электрических агрегатов, в котором сочетаются:</w:t>
      </w:r>
    </w:p>
    <w:p w14:paraId="58D1296A" w14:textId="77777777" w:rsidR="005A2B72" w:rsidRPr="000D0651" w:rsidRDefault="005A2B72" w:rsidP="005A2B72">
      <w:pPr>
        <w:pStyle w:val="a5"/>
        <w:widowControl/>
        <w:numPr>
          <w:ilvl w:val="0"/>
          <w:numId w:val="18"/>
        </w:numPr>
        <w:shd w:val="clear" w:color="auto" w:fill="FFFFFF"/>
        <w:autoSpaceDE/>
        <w:autoSpaceDN/>
        <w:adjustRightInd/>
        <w:ind w:left="709" w:hanging="331"/>
        <w:jc w:val="both"/>
        <w:rPr>
          <w:color w:val="FF0000"/>
          <w:sz w:val="24"/>
          <w:szCs w:val="24"/>
        </w:rPr>
      </w:pPr>
      <w:r w:rsidRPr="000D0651">
        <w:rPr>
          <w:color w:val="FF0000"/>
          <w:sz w:val="24"/>
          <w:szCs w:val="24"/>
        </w:rPr>
        <w:t>проблемы с мощностью;</w:t>
      </w:r>
    </w:p>
    <w:p w14:paraId="6B2EB952" w14:textId="77777777" w:rsidR="005A2B72" w:rsidRPr="000D0651" w:rsidRDefault="005A2B72" w:rsidP="005A2B72">
      <w:pPr>
        <w:pStyle w:val="a5"/>
        <w:numPr>
          <w:ilvl w:val="0"/>
          <w:numId w:val="18"/>
        </w:numPr>
        <w:shd w:val="clear" w:color="auto" w:fill="FFFFFF"/>
        <w:ind w:left="709" w:hanging="331"/>
        <w:jc w:val="both"/>
        <w:rPr>
          <w:color w:val="FF0000"/>
          <w:sz w:val="24"/>
          <w:szCs w:val="24"/>
        </w:rPr>
      </w:pPr>
      <w:r w:rsidRPr="000D0651">
        <w:rPr>
          <w:color w:val="FF0000"/>
          <w:sz w:val="24"/>
          <w:szCs w:val="24"/>
        </w:rPr>
        <w:t>электромагнитные характеристики;</w:t>
      </w:r>
    </w:p>
    <w:p w14:paraId="7A887B9E" w14:textId="77777777" w:rsidR="005A2B72" w:rsidRPr="000D0651" w:rsidRDefault="005A2B72" w:rsidP="005A2B72">
      <w:pPr>
        <w:widowControl/>
        <w:numPr>
          <w:ilvl w:val="0"/>
          <w:numId w:val="17"/>
        </w:numPr>
        <w:shd w:val="clear" w:color="auto" w:fill="FFFFFF"/>
        <w:autoSpaceDE/>
        <w:autoSpaceDN/>
        <w:adjustRightInd/>
        <w:jc w:val="both"/>
        <w:rPr>
          <w:color w:val="FF0000"/>
          <w:sz w:val="24"/>
          <w:szCs w:val="24"/>
        </w:rPr>
      </w:pPr>
      <w:r w:rsidRPr="000D0651">
        <w:rPr>
          <w:color w:val="FF0000"/>
          <w:sz w:val="24"/>
          <w:szCs w:val="24"/>
        </w:rPr>
        <w:t>размеры;</w:t>
      </w:r>
    </w:p>
    <w:p w14:paraId="60FB4DEA" w14:textId="77777777" w:rsidR="005A2B72" w:rsidRPr="000D0651" w:rsidRDefault="005A2B72" w:rsidP="005A2B72">
      <w:pPr>
        <w:widowControl/>
        <w:numPr>
          <w:ilvl w:val="0"/>
          <w:numId w:val="17"/>
        </w:numPr>
        <w:shd w:val="clear" w:color="auto" w:fill="FFFFFF"/>
        <w:autoSpaceDE/>
        <w:autoSpaceDN/>
        <w:adjustRightInd/>
        <w:jc w:val="both"/>
        <w:rPr>
          <w:color w:val="FF0000"/>
          <w:sz w:val="24"/>
          <w:szCs w:val="24"/>
        </w:rPr>
      </w:pPr>
      <w:r w:rsidRPr="000D0651">
        <w:rPr>
          <w:color w:val="FF0000"/>
          <w:sz w:val="24"/>
          <w:szCs w:val="24"/>
        </w:rPr>
        <w:t>охлаждение и нагрев;</w:t>
      </w:r>
    </w:p>
    <w:p w14:paraId="23E8EB0B" w14:textId="77777777" w:rsidR="005A2B72" w:rsidRPr="000D0651" w:rsidRDefault="005A2B72" w:rsidP="005A2B72">
      <w:pPr>
        <w:widowControl/>
        <w:numPr>
          <w:ilvl w:val="0"/>
          <w:numId w:val="17"/>
        </w:numPr>
        <w:shd w:val="clear" w:color="auto" w:fill="FFFFFF"/>
        <w:autoSpaceDE/>
        <w:autoSpaceDN/>
        <w:adjustRightInd/>
        <w:jc w:val="both"/>
        <w:rPr>
          <w:color w:val="FF0000"/>
          <w:sz w:val="24"/>
          <w:szCs w:val="24"/>
        </w:rPr>
      </w:pPr>
      <w:r w:rsidRPr="000D0651">
        <w:rPr>
          <w:color w:val="FF0000"/>
          <w:sz w:val="24"/>
          <w:szCs w:val="24"/>
        </w:rPr>
        <w:t>статическая и динамическая прочность.</w:t>
      </w:r>
    </w:p>
    <w:p w14:paraId="398DC117"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Исполняются данные устройства горизонтально и имеют возбуждающую обмотку с неявно выраженными полюсами, которая находится на самом роторе. А на статоре располагается трехфазная обмотка.</w:t>
      </w:r>
    </w:p>
    <w:p w14:paraId="0E355CC2" w14:textId="77777777" w:rsidR="005A2B72" w:rsidRPr="00E23A0B" w:rsidRDefault="005A2B72" w:rsidP="00E23A0B">
      <w:pPr>
        <w:rPr>
          <w:bCs/>
          <w:i/>
          <w:color w:val="FF0000"/>
          <w:sz w:val="24"/>
          <w:szCs w:val="24"/>
        </w:rPr>
      </w:pPr>
      <w:r w:rsidRPr="00E23A0B">
        <w:rPr>
          <w:bCs/>
          <w:i/>
          <w:color w:val="FF0000"/>
          <w:sz w:val="24"/>
          <w:szCs w:val="24"/>
        </w:rPr>
        <w:t>Принцип работы турбогенератора</w:t>
      </w:r>
    </w:p>
    <w:p w14:paraId="30344A4E" w14:textId="77777777" w:rsidR="005A2B72" w:rsidRPr="000D0651" w:rsidRDefault="005A2B72" w:rsidP="005A2B72">
      <w:pPr>
        <w:pStyle w:val="ab"/>
        <w:shd w:val="clear" w:color="auto" w:fill="FFFFFF"/>
        <w:spacing w:before="0" w:beforeAutospacing="0" w:after="0" w:afterAutospacing="0"/>
        <w:ind w:right="-1" w:firstLine="709"/>
        <w:jc w:val="both"/>
        <w:rPr>
          <w:color w:val="FF0000"/>
        </w:rPr>
      </w:pPr>
      <w:r w:rsidRPr="000D0651">
        <w:rPr>
          <w:color w:val="FF0000"/>
        </w:rPr>
        <w:t>Механическая энергия самой турбины превращается в электрическую. Это возможно благодаря вращающемуся магнитному полю, создаваемого с помощью непрерывного тока, протекающему в обмотке самого ротора. Это способствует и формированию трехфазного переменного тока, а также напряжению в статоре (его обмотках). Крутящий момент от двигателя передается на ротор генератора.</w:t>
      </w:r>
    </w:p>
    <w:p w14:paraId="61136548" w14:textId="77777777" w:rsidR="005A2B72" w:rsidRPr="000D0651" w:rsidRDefault="005A2B72" w:rsidP="005A2B72">
      <w:pPr>
        <w:pStyle w:val="ab"/>
        <w:shd w:val="clear" w:color="auto" w:fill="FFFFFF"/>
        <w:spacing w:before="0" w:beforeAutospacing="0" w:after="0" w:afterAutospacing="0"/>
        <w:ind w:right="140" w:firstLine="709"/>
        <w:jc w:val="both"/>
        <w:rPr>
          <w:color w:val="FF0000"/>
        </w:rPr>
      </w:pPr>
      <w:r w:rsidRPr="000D0651">
        <w:rPr>
          <w:color w:val="FF0000"/>
        </w:rPr>
        <w:t>Данная характеристика турбогенератора позволяет при обращении ротора образовывать магнитный момент, который и создает электрический ток в его обмотках. Благодаря системе возбуждения в агрегате обеспечивается поддержка постоянного напряжения на всех режимах функционирования данного устройства.</w:t>
      </w:r>
    </w:p>
    <w:p w14:paraId="402157EB"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 xml:space="preserve">Циркуляция воды в теплообменниках и </w:t>
      </w:r>
      <w:proofErr w:type="spellStart"/>
      <w:r w:rsidRPr="000D0651">
        <w:rPr>
          <w:color w:val="FF0000"/>
        </w:rPr>
        <w:t>газоохладителях</w:t>
      </w:r>
      <w:proofErr w:type="spellEnd"/>
      <w:r w:rsidRPr="000D0651">
        <w:rPr>
          <w:color w:val="FF0000"/>
        </w:rPr>
        <w:t xml:space="preserve"> происходит при помощи насосов, которые располагаются вне самого турбогенератора.</w:t>
      </w:r>
    </w:p>
    <w:p w14:paraId="5A36A743" w14:textId="77777777" w:rsidR="005A2B72" w:rsidRPr="007A10F8" w:rsidRDefault="005A2B72" w:rsidP="005A2B72">
      <w:pPr>
        <w:widowControl/>
        <w:shd w:val="clear" w:color="auto" w:fill="FFFFFF"/>
        <w:autoSpaceDE/>
        <w:autoSpaceDN/>
        <w:adjustRightInd/>
        <w:rPr>
          <w:color w:val="FF0000"/>
          <w:sz w:val="24"/>
          <w:szCs w:val="24"/>
        </w:rPr>
      </w:pPr>
      <w:r w:rsidRPr="007A10F8">
        <w:rPr>
          <w:color w:val="FF0000"/>
          <w:sz w:val="24"/>
          <w:szCs w:val="24"/>
        </w:rPr>
        <w:t>Применяются турбогенераторы на атомных и тепловых электростанциях.</w:t>
      </w:r>
    </w:p>
    <w:p w14:paraId="7DBBADD2" w14:textId="77777777" w:rsidR="005A2B72" w:rsidRPr="007A10F8" w:rsidRDefault="005A2B72" w:rsidP="005A2B72">
      <w:pPr>
        <w:widowControl/>
        <w:shd w:val="clear" w:color="auto" w:fill="FFFFFF"/>
        <w:autoSpaceDE/>
        <w:autoSpaceDN/>
        <w:adjustRightInd/>
        <w:ind w:firstLine="708"/>
        <w:rPr>
          <w:i/>
          <w:color w:val="FF0000"/>
          <w:sz w:val="24"/>
          <w:szCs w:val="24"/>
        </w:rPr>
      </w:pPr>
      <w:r w:rsidRPr="007A10F8">
        <w:rPr>
          <w:bCs/>
          <w:i/>
          <w:iCs/>
          <w:color w:val="FF0000"/>
          <w:sz w:val="24"/>
          <w:szCs w:val="24"/>
        </w:rPr>
        <w:t>В зависимости от мощности данного оборудования, его разделяют на три основные категории:</w:t>
      </w:r>
    </w:p>
    <w:p w14:paraId="2408547E" w14:textId="77777777" w:rsidR="005A2B72" w:rsidRPr="007A10F8" w:rsidRDefault="005A2B72" w:rsidP="005A2B72">
      <w:pPr>
        <w:widowControl/>
        <w:numPr>
          <w:ilvl w:val="0"/>
          <w:numId w:val="19"/>
        </w:numPr>
        <w:shd w:val="clear" w:color="auto" w:fill="FFFFFF"/>
        <w:autoSpaceDE/>
        <w:autoSpaceDN/>
        <w:adjustRightInd/>
        <w:rPr>
          <w:color w:val="FF0000"/>
          <w:sz w:val="24"/>
          <w:szCs w:val="24"/>
        </w:rPr>
      </w:pPr>
      <w:r w:rsidRPr="007A10F8">
        <w:rPr>
          <w:color w:val="FF0000"/>
          <w:sz w:val="24"/>
          <w:szCs w:val="24"/>
        </w:rPr>
        <w:t>2,5 – 32 МВт;</w:t>
      </w:r>
    </w:p>
    <w:p w14:paraId="6E9E1B58" w14:textId="77777777" w:rsidR="005A2B72" w:rsidRPr="007A10F8" w:rsidRDefault="005A2B72" w:rsidP="005A2B72">
      <w:pPr>
        <w:widowControl/>
        <w:numPr>
          <w:ilvl w:val="0"/>
          <w:numId w:val="19"/>
        </w:numPr>
        <w:shd w:val="clear" w:color="auto" w:fill="FFFFFF"/>
        <w:autoSpaceDE/>
        <w:autoSpaceDN/>
        <w:adjustRightInd/>
        <w:rPr>
          <w:color w:val="FF0000"/>
          <w:sz w:val="24"/>
          <w:szCs w:val="24"/>
        </w:rPr>
      </w:pPr>
      <w:r w:rsidRPr="007A10F8">
        <w:rPr>
          <w:color w:val="FF0000"/>
          <w:sz w:val="24"/>
          <w:szCs w:val="24"/>
        </w:rPr>
        <w:t>60 – 320 МВт;</w:t>
      </w:r>
    </w:p>
    <w:p w14:paraId="428BFA4D" w14:textId="77777777" w:rsidR="005A2B72" w:rsidRPr="000D0651" w:rsidRDefault="005A2B72" w:rsidP="005A2B72">
      <w:pPr>
        <w:widowControl/>
        <w:numPr>
          <w:ilvl w:val="0"/>
          <w:numId w:val="19"/>
        </w:numPr>
        <w:shd w:val="clear" w:color="auto" w:fill="FFFFFF"/>
        <w:autoSpaceDE/>
        <w:autoSpaceDN/>
        <w:adjustRightInd/>
        <w:rPr>
          <w:color w:val="FF0000"/>
          <w:sz w:val="24"/>
          <w:szCs w:val="24"/>
        </w:rPr>
      </w:pPr>
      <w:r w:rsidRPr="007A10F8">
        <w:rPr>
          <w:color w:val="FF0000"/>
          <w:sz w:val="24"/>
          <w:szCs w:val="24"/>
        </w:rPr>
        <w:t>мощность турбогенераторов более чем 500 МВт.</w:t>
      </w:r>
    </w:p>
    <w:p w14:paraId="0F0E3537" w14:textId="77777777" w:rsidR="005A2B72" w:rsidRPr="000D0651" w:rsidRDefault="005A2B72" w:rsidP="005A2B72">
      <w:pPr>
        <w:widowControl/>
        <w:shd w:val="clear" w:color="auto" w:fill="FFFFFF"/>
        <w:autoSpaceDE/>
        <w:autoSpaceDN/>
        <w:adjustRightInd/>
        <w:ind w:left="240"/>
        <w:rPr>
          <w:bCs/>
          <w:i/>
          <w:color w:val="FF0000"/>
          <w:sz w:val="24"/>
          <w:szCs w:val="24"/>
        </w:rPr>
      </w:pPr>
      <w:r w:rsidRPr="000D0651">
        <w:rPr>
          <w:i/>
          <w:color w:val="FF0000"/>
          <w:sz w:val="24"/>
          <w:szCs w:val="24"/>
        </w:rPr>
        <w:t xml:space="preserve">Также </w:t>
      </w:r>
      <w:r w:rsidRPr="000D0651">
        <w:rPr>
          <w:bCs/>
          <w:i/>
          <w:color w:val="FF0000"/>
          <w:sz w:val="24"/>
          <w:szCs w:val="24"/>
        </w:rPr>
        <w:t>турбогенераторы бывают:</w:t>
      </w:r>
    </w:p>
    <w:p w14:paraId="2F1C3F45" w14:textId="77777777" w:rsidR="005A2B72" w:rsidRPr="007A10F8" w:rsidRDefault="005A2B72" w:rsidP="005A2B72">
      <w:pPr>
        <w:widowControl/>
        <w:numPr>
          <w:ilvl w:val="0"/>
          <w:numId w:val="19"/>
        </w:numPr>
        <w:shd w:val="clear" w:color="auto" w:fill="FFFFFF"/>
        <w:autoSpaceDE/>
        <w:autoSpaceDN/>
        <w:adjustRightInd/>
        <w:rPr>
          <w:color w:val="FF0000"/>
          <w:sz w:val="24"/>
          <w:szCs w:val="24"/>
        </w:rPr>
      </w:pPr>
      <w:r w:rsidRPr="007A10F8">
        <w:rPr>
          <w:color w:val="FF0000"/>
          <w:sz w:val="24"/>
          <w:szCs w:val="24"/>
        </w:rPr>
        <w:t>двухполюсные с частотой вращения от 1500 до 1800 оборотов в минуту;</w:t>
      </w:r>
    </w:p>
    <w:p w14:paraId="69B40E0F" w14:textId="77777777" w:rsidR="005A2B72" w:rsidRPr="007A10F8" w:rsidRDefault="005A2B72" w:rsidP="005A2B72">
      <w:pPr>
        <w:widowControl/>
        <w:numPr>
          <w:ilvl w:val="0"/>
          <w:numId w:val="19"/>
        </w:numPr>
        <w:shd w:val="clear" w:color="auto" w:fill="FFFFFF"/>
        <w:autoSpaceDE/>
        <w:autoSpaceDN/>
        <w:adjustRightInd/>
        <w:rPr>
          <w:color w:val="FF0000"/>
          <w:sz w:val="24"/>
          <w:szCs w:val="24"/>
        </w:rPr>
      </w:pPr>
      <w:proofErr w:type="spellStart"/>
      <w:r w:rsidRPr="007A10F8">
        <w:rPr>
          <w:color w:val="FF0000"/>
          <w:sz w:val="24"/>
          <w:szCs w:val="24"/>
        </w:rPr>
        <w:t>четырёхполюсные</w:t>
      </w:r>
      <w:proofErr w:type="spellEnd"/>
      <w:r w:rsidRPr="007A10F8">
        <w:rPr>
          <w:color w:val="FF0000"/>
          <w:sz w:val="24"/>
          <w:szCs w:val="24"/>
        </w:rPr>
        <w:t xml:space="preserve"> (300 – 3600 об/мин).</w:t>
      </w:r>
    </w:p>
    <w:p w14:paraId="3B8C470B" w14:textId="77777777" w:rsidR="005A2B72" w:rsidRPr="00E23A0B" w:rsidRDefault="005A2B72" w:rsidP="00E23A0B">
      <w:pPr>
        <w:rPr>
          <w:bCs/>
          <w:i/>
          <w:color w:val="FF0000"/>
          <w:sz w:val="24"/>
          <w:szCs w:val="24"/>
        </w:rPr>
      </w:pPr>
      <w:r w:rsidRPr="00E23A0B">
        <w:rPr>
          <w:bCs/>
          <w:i/>
          <w:color w:val="FF0000"/>
          <w:sz w:val="24"/>
          <w:szCs w:val="24"/>
        </w:rPr>
        <w:lastRenderedPageBreak/>
        <w:t>Паровой турбогенератор</w:t>
      </w:r>
    </w:p>
    <w:p w14:paraId="0F8E3290"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Паровой турбогенератор обладает повышенной надежностью своей работы, при этом развивая проектную мощность постоянно на протяжении многих часов работы. Такие современные устройства могут обладать мощностью до 1300 МВт. Зачастую, паровые турбогенераторы могут работать параллельно. Передача мощности при этом может осуществляться в одну электрическую цепь.</w:t>
      </w:r>
    </w:p>
    <w:p w14:paraId="5D366F50"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Тепловая экономичность электростанции, в которой установлен паровой турбогенератор, напрямую зависит от видов и параметров теплового цикла использования тепла образовавшегося пара, а также от самого оборудования и его характеристик.</w:t>
      </w:r>
    </w:p>
    <w:p w14:paraId="0C594853"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Зачастую, паровая турбина турбогенератора, обладающая небольшой мощностью, монтируется в промышленных котельных, там, где используется мазута или твердое топливо. Турбины тут функционируют в качестве дросселирующих устройств редукционно-охладительных установок, на разнице величины давления от котла до промышленного отбора, либо же теплообменника. /p&gt;</w:t>
      </w:r>
    </w:p>
    <w:p w14:paraId="58386015"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Мощность турбогенератора, работающего в данной отрасли, находится в пределах от 250 киловатт до 5 Мегаватт. Такая установка позволяет получить очень дешевую электрическую энергию. Она получается в восемь раз дешевле покупной. А все оборудование, при работе больше чем 5000 часов в год, сможет быстро окупить себя, уже за три года.</w:t>
      </w:r>
    </w:p>
    <w:p w14:paraId="05CAEDDC"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Паровая турбина турбогенератора маленькой нагрузки может применяться не только лишь в качестве привода электрогенератора, но также и для приведения в действия устройств, необходимых для работы котельных любого назначения.</w:t>
      </w:r>
    </w:p>
    <w:p w14:paraId="5513B76F" w14:textId="77777777" w:rsidR="005A2B72" w:rsidRPr="00E23A0B" w:rsidRDefault="005A2B72" w:rsidP="00E23A0B">
      <w:pPr>
        <w:rPr>
          <w:bCs/>
          <w:i/>
          <w:color w:val="FF0000"/>
          <w:sz w:val="24"/>
          <w:szCs w:val="24"/>
        </w:rPr>
      </w:pPr>
      <w:r w:rsidRPr="00E23A0B">
        <w:rPr>
          <w:bCs/>
          <w:i/>
          <w:noProof/>
          <w:color w:val="FF0000"/>
          <w:sz w:val="24"/>
          <w:szCs w:val="24"/>
        </w:rPr>
        <w:drawing>
          <wp:anchor distT="0" distB="0" distL="114300" distR="114300" simplePos="0" relativeHeight="251668480" behindDoc="0" locked="0" layoutInCell="1" allowOverlap="1" wp14:anchorId="476D39F2" wp14:editId="12FB7B94">
            <wp:simplePos x="0" y="0"/>
            <wp:positionH relativeFrom="column">
              <wp:posOffset>3763010</wp:posOffset>
            </wp:positionH>
            <wp:positionV relativeFrom="paragraph">
              <wp:posOffset>19050</wp:posOffset>
            </wp:positionV>
            <wp:extent cx="2260600" cy="1676400"/>
            <wp:effectExtent l="0" t="0" r="6350" b="0"/>
            <wp:wrapThrough wrapText="bothSides">
              <wp:wrapPolygon edited="0">
                <wp:start x="0" y="0"/>
                <wp:lineTo x="0" y="21355"/>
                <wp:lineTo x="21479" y="21355"/>
                <wp:lineTo x="21479" y="0"/>
                <wp:lineTo x="0" y="0"/>
              </wp:wrapPolygon>
            </wp:wrapThrough>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extLst>
                        <a:ext uri="{28A0092B-C50C-407E-A947-70E740481C1C}">
                          <a14:useLocalDpi xmlns:a14="http://schemas.microsoft.com/office/drawing/2010/main" val="0"/>
                        </a:ext>
                      </a:extLst>
                    </a:blip>
                    <a:stretch>
                      <a:fillRect/>
                    </a:stretch>
                  </pic:blipFill>
                  <pic:spPr>
                    <a:xfrm>
                      <a:off x="0" y="0"/>
                      <a:ext cx="2260600" cy="1676400"/>
                    </a:xfrm>
                    <a:prstGeom prst="rect">
                      <a:avLst/>
                    </a:prstGeom>
                  </pic:spPr>
                </pic:pic>
              </a:graphicData>
            </a:graphic>
            <wp14:sizeRelH relativeFrom="page">
              <wp14:pctWidth>0</wp14:pctWidth>
            </wp14:sizeRelH>
            <wp14:sizeRelV relativeFrom="page">
              <wp14:pctHeight>0</wp14:pctHeight>
            </wp14:sizeRelV>
          </wp:anchor>
        </w:drawing>
      </w:r>
      <w:r w:rsidRPr="00E23A0B">
        <w:rPr>
          <w:bCs/>
          <w:i/>
          <w:color w:val="FF0000"/>
          <w:sz w:val="24"/>
          <w:szCs w:val="24"/>
        </w:rPr>
        <w:t>Статор турбогенератора</w:t>
      </w:r>
    </w:p>
    <w:p w14:paraId="70710519" w14:textId="77777777" w:rsidR="005A2B72" w:rsidRPr="000D0651" w:rsidRDefault="005A2B72" w:rsidP="005A2B72">
      <w:pPr>
        <w:pStyle w:val="ab"/>
        <w:shd w:val="clear" w:color="auto" w:fill="FFFFFF"/>
        <w:spacing w:before="0" w:beforeAutospacing="0" w:after="0" w:afterAutospacing="0"/>
        <w:ind w:right="-1" w:firstLine="709"/>
        <w:jc w:val="both"/>
        <w:rPr>
          <w:color w:val="FF0000"/>
        </w:rPr>
      </w:pPr>
      <w:r w:rsidRPr="000D0651">
        <w:rPr>
          <w:color w:val="FF0000"/>
        </w:rPr>
        <w:t>Он изготавливается из корпуса, в котором имеется сердечник с углублениями для установки в них обмотки. В основу сердечника входят слои, которые набираются из нескольких листов стали (электротехнической), дополнительно имеющих лаковое покрытие. Между этими слоями имеются специальные каналы для вентиляции (порядка 5 – 10 сантиметров).</w:t>
      </w:r>
      <w:r w:rsidRPr="000D0651">
        <w:rPr>
          <w:noProof/>
          <w:color w:val="FF0000"/>
        </w:rPr>
        <w:t xml:space="preserve"> </w:t>
      </w:r>
    </w:p>
    <w:p w14:paraId="3ADD7FE0" w14:textId="77777777" w:rsidR="005A2B72" w:rsidRPr="000D0651" w:rsidRDefault="005A2B72" w:rsidP="005A2B72">
      <w:pPr>
        <w:pStyle w:val="ab"/>
        <w:shd w:val="clear" w:color="auto" w:fill="FFFFFF"/>
        <w:spacing w:before="0" w:beforeAutospacing="0" w:after="0" w:afterAutospacing="0"/>
        <w:ind w:right="-1" w:firstLine="709"/>
        <w:jc w:val="both"/>
        <w:rPr>
          <w:color w:val="FF0000"/>
        </w:rPr>
      </w:pPr>
      <w:r w:rsidRPr="000D0651">
        <w:rPr>
          <w:color w:val="FF0000"/>
        </w:rPr>
        <w:t>В месте, где находятся углубления, обмотка закрепляется при помощи клиньев, а ее передняя часть укреплена на специальных кольцах. Располагается она с конца статора. Сам сердечник помещен в прочный сварной корпус, изготовленный из стали.</w:t>
      </w:r>
    </w:p>
    <w:p w14:paraId="5E7F8E83" w14:textId="77777777" w:rsidR="005A2B72" w:rsidRPr="00E23A0B" w:rsidRDefault="005A2B72" w:rsidP="00E23A0B">
      <w:pPr>
        <w:rPr>
          <w:bCs/>
          <w:i/>
          <w:color w:val="FF0000"/>
          <w:sz w:val="24"/>
          <w:szCs w:val="24"/>
        </w:rPr>
      </w:pPr>
      <w:r w:rsidRPr="00E23A0B">
        <w:rPr>
          <w:bCs/>
          <w:i/>
          <w:color w:val="FF0000"/>
          <w:sz w:val="24"/>
          <w:szCs w:val="24"/>
        </w:rPr>
        <w:t>Ротор турбогенератора</w:t>
      </w:r>
    </w:p>
    <w:p w14:paraId="5E8B2522"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Чтобы сформировалась высокая прочность, ротор турбогенератора выпускают в виде толстого цилиндра из сплошной стальной заготовки. В таком случае используют углеродистую сталь, как правило, марки «35» (в случаи малой нагрузки данного агрегата).</w:t>
      </w:r>
    </w:p>
    <w:p w14:paraId="1B1C789F"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Ротор турбогенератора оснащен двумя рядами отверстий, расположенных вдоль первых обмоточных отверстий. Необходимо это, чтобы закрепить там специальные балансировочные грузы. Длина ротора турбогенератора существенно меньше его активных размеров.</w:t>
      </w:r>
    </w:p>
    <w:p w14:paraId="2E4C3B7D"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При частоте вращения порядка 3000 оборотов в минуту, ротор изготавливают диаметром в 1,2 метра. Обмотку делают из специальной полосовой меди с дополнительной присадкой серебра. Она удерживается в пазах благодаря дюралевым клиньям.</w:t>
      </w:r>
    </w:p>
    <w:p w14:paraId="3D92E814"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Для того, чтобы повысить тепловую стойкость ротора от воздействия на него обратных токов, сверху изоляции обмотки укладываются короткозамкнутые кольца, которые изготавливают в виде двухслойного медного гребенка.</w:t>
      </w:r>
    </w:p>
    <w:p w14:paraId="47DE0D8C"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Для повышения единичной мощности охлаждение турбогенератора делают более интенсивным, без существенного увеличения габаритов. Если нагрузка таких устройств превышает 50 Вт, то используют жидкое либо водородное охлаждение его обмоток.</w:t>
      </w:r>
    </w:p>
    <w:p w14:paraId="2CBA9C3C" w14:textId="77777777" w:rsidR="005A2B72" w:rsidRPr="00E23A0B" w:rsidRDefault="005A2B72" w:rsidP="00E23A0B">
      <w:pPr>
        <w:rPr>
          <w:bCs/>
          <w:i/>
          <w:color w:val="FF0000"/>
          <w:sz w:val="24"/>
          <w:szCs w:val="24"/>
        </w:rPr>
      </w:pPr>
      <w:r w:rsidRPr="00E23A0B">
        <w:rPr>
          <w:bCs/>
          <w:i/>
          <w:color w:val="FF0000"/>
          <w:sz w:val="24"/>
          <w:szCs w:val="24"/>
        </w:rPr>
        <w:t>Охлаждение турбогенераторов</w:t>
      </w:r>
    </w:p>
    <w:p w14:paraId="0E08849D" w14:textId="77777777" w:rsidR="005A2B72" w:rsidRPr="004F5895" w:rsidRDefault="005A2B72" w:rsidP="004F5895">
      <w:pPr>
        <w:ind w:firstLine="708"/>
        <w:rPr>
          <w:bCs/>
          <w:i/>
          <w:color w:val="FF0000"/>
          <w:sz w:val="24"/>
          <w:szCs w:val="24"/>
        </w:rPr>
      </w:pPr>
      <w:r w:rsidRPr="004F5895">
        <w:rPr>
          <w:bCs/>
          <w:i/>
          <w:color w:val="FF0000"/>
          <w:sz w:val="24"/>
          <w:szCs w:val="24"/>
        </w:rPr>
        <w:lastRenderedPageBreak/>
        <w:t>Турбогенераторы с воздушным охлаждением</w:t>
      </w:r>
    </w:p>
    <w:p w14:paraId="77D43434"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Изготавливаются такие агрегаты нагрузкой в 2,5; 4; 6; 12 и 20 МВт. Конструкция таких устройств осуществляется закрытым типом. Самовентиляция обеспечивается по закрытому циклу. Вращение воздуха в турбогенераторе происходит благодаря вентиляторам, которые закрепляются с обеих сторон внутри ротора.</w:t>
      </w:r>
    </w:p>
    <w:p w14:paraId="22E39F6F"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Для того, чтобы избежать проникновения пыли вовнутрь, на валу имеются специальные воздушные уплотнители. А утечка воздуха компенсируется благодаря его засосу из внешней среды.</w:t>
      </w:r>
    </w:p>
    <w:p w14:paraId="11683893" w14:textId="77777777" w:rsidR="005A2B72" w:rsidRPr="004F5895" w:rsidRDefault="005A2B72" w:rsidP="004F5895">
      <w:pPr>
        <w:ind w:firstLine="708"/>
        <w:rPr>
          <w:bCs/>
          <w:i/>
          <w:color w:val="FF0000"/>
          <w:sz w:val="24"/>
          <w:szCs w:val="24"/>
        </w:rPr>
      </w:pPr>
      <w:r w:rsidRPr="004F5895">
        <w:rPr>
          <w:bCs/>
          <w:i/>
          <w:color w:val="FF0000"/>
          <w:sz w:val="24"/>
          <w:szCs w:val="24"/>
        </w:rPr>
        <w:t>Устройства с водородным охлаждением</w:t>
      </w:r>
    </w:p>
    <w:p w14:paraId="664F0B4F"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Это устройства, мощность которых составляет 60 и 100 Мегаватт.</w:t>
      </w:r>
    </w:p>
    <w:p w14:paraId="0171C07A"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Охлаждение турбогенератора, а именно роторных обмоток, исполняется напрямую водородом. Статор охлаждается косвенно и обдает сварную оболочку, которая газонепроницаема и неразъемная.</w:t>
      </w:r>
    </w:p>
    <w:p w14:paraId="03F1B595" w14:textId="77777777" w:rsidR="005A2B72" w:rsidRPr="004F5895" w:rsidRDefault="005A2B72" w:rsidP="004F5895">
      <w:pPr>
        <w:ind w:firstLine="708"/>
        <w:rPr>
          <w:bCs/>
          <w:i/>
          <w:color w:val="FF0000"/>
          <w:sz w:val="24"/>
          <w:szCs w:val="24"/>
        </w:rPr>
      </w:pPr>
      <w:r w:rsidRPr="004F5895">
        <w:rPr>
          <w:bCs/>
          <w:i/>
          <w:color w:val="FF0000"/>
          <w:sz w:val="24"/>
          <w:szCs w:val="24"/>
        </w:rPr>
        <w:t>Агрегаты, охлаждаемые водой</w:t>
      </w:r>
    </w:p>
    <w:p w14:paraId="6ACFBD84"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 xml:space="preserve">Обмотки ротора и статора устройств такого типа охлаждаются при помощи непосредственной подачи воды. Сталь сердечника статора </w:t>
      </w:r>
      <w:proofErr w:type="spellStart"/>
      <w:r w:rsidRPr="000D0651">
        <w:rPr>
          <w:color w:val="FF0000"/>
        </w:rPr>
        <w:t>отстужается</w:t>
      </w:r>
      <w:proofErr w:type="spellEnd"/>
      <w:r w:rsidRPr="000D0651">
        <w:rPr>
          <w:color w:val="FF0000"/>
        </w:rPr>
        <w:t xml:space="preserve"> при помощи специально предназначенных охладителей, изготовленных из силумина. Воздух, который заполняет сам генератор, охлаждается водой.</w:t>
      </w:r>
    </w:p>
    <w:p w14:paraId="3EA6529E" w14:textId="77777777" w:rsidR="005A2B72" w:rsidRPr="004F5895" w:rsidRDefault="005A2B72" w:rsidP="004F5895">
      <w:pPr>
        <w:ind w:firstLine="708"/>
        <w:rPr>
          <w:rFonts w:eastAsiaTheme="majorEastAsia"/>
          <w:bCs/>
          <w:i/>
          <w:color w:val="FF0000"/>
          <w:sz w:val="24"/>
          <w:szCs w:val="24"/>
        </w:rPr>
      </w:pPr>
      <w:r w:rsidRPr="004F5895">
        <w:rPr>
          <w:rFonts w:eastAsiaTheme="majorEastAsia"/>
          <w:bCs/>
          <w:i/>
          <w:noProof/>
          <w:color w:val="FF0000"/>
          <w:sz w:val="24"/>
          <w:szCs w:val="24"/>
        </w:rPr>
        <w:drawing>
          <wp:anchor distT="0" distB="0" distL="114300" distR="114300" simplePos="0" relativeHeight="251669504" behindDoc="1" locked="0" layoutInCell="1" allowOverlap="1" wp14:anchorId="052BC788" wp14:editId="17F92C1B">
            <wp:simplePos x="0" y="0"/>
            <wp:positionH relativeFrom="column">
              <wp:posOffset>3489960</wp:posOffset>
            </wp:positionH>
            <wp:positionV relativeFrom="paragraph">
              <wp:posOffset>15240</wp:posOffset>
            </wp:positionV>
            <wp:extent cx="2555240" cy="1790700"/>
            <wp:effectExtent l="0" t="0" r="0" b="0"/>
            <wp:wrapTight wrapText="bothSides">
              <wp:wrapPolygon edited="0">
                <wp:start x="0" y="0"/>
                <wp:lineTo x="0" y="21370"/>
                <wp:lineTo x="21417" y="21370"/>
                <wp:lineTo x="21417" y="0"/>
                <wp:lineTo x="0" y="0"/>
              </wp:wrapPolygon>
            </wp:wrapTight>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extLst>
                        <a:ext uri="{28A0092B-C50C-407E-A947-70E740481C1C}">
                          <a14:useLocalDpi xmlns:a14="http://schemas.microsoft.com/office/drawing/2010/main" val="0"/>
                        </a:ext>
                      </a:extLst>
                    </a:blip>
                    <a:stretch>
                      <a:fillRect/>
                    </a:stretch>
                  </pic:blipFill>
                  <pic:spPr>
                    <a:xfrm>
                      <a:off x="0" y="0"/>
                      <a:ext cx="2555240" cy="1790700"/>
                    </a:xfrm>
                    <a:prstGeom prst="rect">
                      <a:avLst/>
                    </a:prstGeom>
                  </pic:spPr>
                </pic:pic>
              </a:graphicData>
            </a:graphic>
            <wp14:sizeRelH relativeFrom="page">
              <wp14:pctWidth>0</wp14:pctWidth>
            </wp14:sizeRelH>
            <wp14:sizeRelV relativeFrom="page">
              <wp14:pctHeight>0</wp14:pctHeight>
            </wp14:sizeRelV>
          </wp:anchor>
        </w:drawing>
      </w:r>
      <w:r w:rsidRPr="004F5895">
        <w:rPr>
          <w:rFonts w:eastAsiaTheme="majorEastAsia"/>
          <w:bCs/>
          <w:i/>
          <w:color w:val="FF0000"/>
          <w:sz w:val="24"/>
          <w:szCs w:val="24"/>
        </w:rPr>
        <w:t>Объединенное охлаждение</w:t>
      </w:r>
    </w:p>
    <w:p w14:paraId="0DBC53F0" w14:textId="77777777" w:rsidR="005A2B72" w:rsidRPr="000D0651" w:rsidRDefault="005A2B72" w:rsidP="005A2B72">
      <w:pPr>
        <w:pStyle w:val="ab"/>
        <w:shd w:val="clear" w:color="auto" w:fill="FFFFFF"/>
        <w:spacing w:before="0" w:beforeAutospacing="0" w:after="0" w:afterAutospacing="0"/>
        <w:ind w:right="-1" w:firstLine="709"/>
        <w:jc w:val="both"/>
        <w:rPr>
          <w:color w:val="FF0000"/>
        </w:rPr>
      </w:pPr>
      <w:r w:rsidRPr="000D0651">
        <w:rPr>
          <w:color w:val="FF0000"/>
        </w:rPr>
        <w:t>Такие устройства с водородно-водяным охлаждением бывают мощностью 160 – 1200 Мегаватт. А количество оборотов в минуту составляет 3000. Такие агрегаты имеют прямое охлаждение обмотки статора при помощи дистиллированной воды, а ротора – водородом. Наружная их поверхность охлаждается при помощи только лишь водорода.</w:t>
      </w:r>
    </w:p>
    <w:p w14:paraId="0CECDE2E" w14:textId="77777777" w:rsidR="005A2B72" w:rsidRPr="000D0651" w:rsidRDefault="005A2B72" w:rsidP="005A2B72">
      <w:pPr>
        <w:pStyle w:val="ab"/>
        <w:shd w:val="clear" w:color="auto" w:fill="FFFFFF"/>
        <w:spacing w:before="0" w:beforeAutospacing="0" w:after="0" w:afterAutospacing="0"/>
        <w:ind w:right="-1" w:firstLine="709"/>
        <w:jc w:val="both"/>
        <w:rPr>
          <w:color w:val="FF0000"/>
        </w:rPr>
      </w:pPr>
      <w:r w:rsidRPr="000D0651">
        <w:rPr>
          <w:color w:val="FF0000"/>
        </w:rPr>
        <w:t>Корпус таких агрегатов изготавливается цельным, сварным, газонепроницаемым, неразъемным, а также, его внутренняя поверхность обладает дополнительными поперечными кольцами жесткости, которая способствует закреплению сердечника. С двух сторон статор закрывается наружными пластинами.</w:t>
      </w:r>
    </w:p>
    <w:p w14:paraId="761442D4"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 xml:space="preserve">Это касается таких агрегатов, нагрузка которых составляет 160 – 220 МВт. Если же мощность турбогенератора составляет 300 – 800 Мегаватт, то каркас таких устройств выполняется разъемным из трех секций. Заполняется он водородом, который потом обращается с помощью двух осевых вентиляторов, закрепленных на самом роторе. Остужается он в </w:t>
      </w:r>
      <w:proofErr w:type="spellStart"/>
      <w:r w:rsidRPr="000D0651">
        <w:rPr>
          <w:color w:val="FF0000"/>
        </w:rPr>
        <w:t>газоохладители</w:t>
      </w:r>
      <w:proofErr w:type="spellEnd"/>
      <w:r w:rsidRPr="000D0651">
        <w:rPr>
          <w:color w:val="FF0000"/>
        </w:rPr>
        <w:t xml:space="preserve"> турбогенератора.</w:t>
      </w:r>
    </w:p>
    <w:p w14:paraId="0254C118" w14:textId="77777777" w:rsidR="005A2B72" w:rsidRPr="004F5895" w:rsidRDefault="005A2B72" w:rsidP="004F5895">
      <w:pPr>
        <w:ind w:firstLine="708"/>
        <w:rPr>
          <w:rFonts w:eastAsiaTheme="majorEastAsia"/>
          <w:bCs/>
          <w:i/>
          <w:color w:val="FF0000"/>
          <w:sz w:val="24"/>
          <w:szCs w:val="24"/>
        </w:rPr>
      </w:pPr>
      <w:r w:rsidRPr="004F5895">
        <w:rPr>
          <w:rFonts w:eastAsiaTheme="majorEastAsia"/>
          <w:bCs/>
          <w:i/>
          <w:color w:val="FF0000"/>
          <w:sz w:val="24"/>
          <w:szCs w:val="24"/>
        </w:rPr>
        <w:t>Возбуждающий режим</w:t>
      </w:r>
    </w:p>
    <w:p w14:paraId="088075C9"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 xml:space="preserve">В виде основного такого метода служит бесщеточная система. Возбудитель закрытого типа обладает изолированной вентиляцией. Для турбогенераторов, производительность которых составляет 160 – 800 Мегаватт, используется </w:t>
      </w:r>
      <w:proofErr w:type="spellStart"/>
      <w:r w:rsidRPr="000D0651">
        <w:rPr>
          <w:color w:val="FF0000"/>
        </w:rPr>
        <w:t>тиристорная</w:t>
      </w:r>
      <w:proofErr w:type="spellEnd"/>
      <w:r w:rsidRPr="000D0651">
        <w:rPr>
          <w:color w:val="FF0000"/>
        </w:rPr>
        <w:t xml:space="preserve"> система, с самостоятельной активизацией. Сам возбудитель представляет собой синхронный трехфазный генератор переменного тока.</w:t>
      </w:r>
    </w:p>
    <w:p w14:paraId="43335F1D"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 xml:space="preserve">При помощи </w:t>
      </w:r>
      <w:proofErr w:type="spellStart"/>
      <w:r w:rsidRPr="000D0651">
        <w:rPr>
          <w:color w:val="FF0000"/>
        </w:rPr>
        <w:t>термопреобразователей</w:t>
      </w:r>
      <w:proofErr w:type="spellEnd"/>
      <w:r w:rsidRPr="000D0651">
        <w:rPr>
          <w:color w:val="FF0000"/>
        </w:rPr>
        <w:t xml:space="preserve"> осуществляется проверка теплового режима главных узлов, а также охлаждающей системы. Подсоединяются они к установке центрального управления.</w:t>
      </w:r>
    </w:p>
    <w:p w14:paraId="24D4A3C2"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Благодаря специальной аппаратуре можно осуществлять контроль давления, расход охлаждающей воды, дистиллята, следить за давлением масла и т.п. С ее помощью происходит непрерывное отслеживание всех изменений заданных параметров от нормы.</w:t>
      </w:r>
    </w:p>
    <w:p w14:paraId="0C9B17EE" w14:textId="0CEB382D" w:rsidR="005A2B72" w:rsidRDefault="005A2B72" w:rsidP="005A2B72">
      <w:pPr>
        <w:pStyle w:val="ab"/>
        <w:shd w:val="clear" w:color="auto" w:fill="FFFFFF"/>
        <w:spacing w:before="0" w:beforeAutospacing="0" w:after="0" w:afterAutospacing="0"/>
        <w:ind w:firstLine="709"/>
        <w:jc w:val="both"/>
        <w:rPr>
          <w:color w:val="FF0000"/>
        </w:rPr>
      </w:pPr>
      <w:r w:rsidRPr="000D0651">
        <w:rPr>
          <w:color w:val="FF0000"/>
        </w:rPr>
        <w:t xml:space="preserve">На данных агрегатах устанавливают и специальные системы защиты. Такая характеристика турбогенератора сообщает о снижении уровня воды, расходуемой в </w:t>
      </w:r>
      <w:proofErr w:type="spellStart"/>
      <w:r w:rsidRPr="000D0651">
        <w:rPr>
          <w:color w:val="FF0000"/>
        </w:rPr>
        <w:t>газоохладителе</w:t>
      </w:r>
      <w:proofErr w:type="spellEnd"/>
      <w:r w:rsidRPr="000D0651">
        <w:rPr>
          <w:color w:val="FF0000"/>
        </w:rPr>
        <w:t>.</w:t>
      </w:r>
    </w:p>
    <w:p w14:paraId="70886F74"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4F5895">
        <w:rPr>
          <w:rStyle w:val="ac"/>
          <w:rFonts w:eastAsiaTheme="majorEastAsia"/>
          <w:b w:val="0"/>
          <w:i/>
          <w:color w:val="FF0000"/>
        </w:rPr>
        <w:lastRenderedPageBreak/>
        <w:t>Компенсатор Реактивной Мощности (КРМ)</w:t>
      </w:r>
      <w:r w:rsidRPr="000D0651">
        <w:rPr>
          <w:color w:val="FF0000"/>
        </w:rPr>
        <w:t xml:space="preserve"> является одним из видов </w:t>
      </w:r>
      <w:proofErr w:type="spellStart"/>
      <w:r w:rsidRPr="000D0651">
        <w:rPr>
          <w:color w:val="FF0000"/>
        </w:rPr>
        <w:t>электроустановочного</w:t>
      </w:r>
      <w:proofErr w:type="spellEnd"/>
      <w:r w:rsidRPr="000D0651">
        <w:rPr>
          <w:color w:val="FF0000"/>
        </w:rPr>
        <w:t xml:space="preserve"> оборудования, снижающий значения полной мощности, и в зависимости от природы реактивной мощности может быть, как индуктивного характера (индуктивный реактор</w:t>
      </w:r>
      <w:proofErr w:type="gramStart"/>
      <w:r w:rsidRPr="000D0651">
        <w:rPr>
          <w:color w:val="FF0000"/>
        </w:rPr>
        <w:t>)</w:t>
      </w:r>
      <w:proofErr w:type="gramEnd"/>
      <w:r w:rsidRPr="000D0651">
        <w:rPr>
          <w:color w:val="FF0000"/>
        </w:rPr>
        <w:t xml:space="preserve"> так и емкостного (конденсатор).</w:t>
      </w:r>
    </w:p>
    <w:p w14:paraId="3D289F04"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Индуктивные реакторы используют, как правило, для компенсации емкостной составляющей мощности (линий электропередач большой протяженности).</w:t>
      </w:r>
    </w:p>
    <w:p w14:paraId="5A692941"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Конденсаторные батареи используют для компенсации реактивной составляющей индуктивной мощности, что ведет к снижению полной мощности (печи индуктивности).</w:t>
      </w:r>
    </w:p>
    <w:p w14:paraId="0F60836D"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Одним из факторов, приводящие к возникновению потерь в электрических сетях промышленных предприятий является </w:t>
      </w:r>
      <w:r w:rsidRPr="000D0651">
        <w:rPr>
          <w:bCs/>
          <w:i/>
          <w:color w:val="FF0000"/>
        </w:rPr>
        <w:t>реактивная составляющая</w:t>
      </w:r>
      <w:r w:rsidRPr="000D0651">
        <w:rPr>
          <w:color w:val="FF0000"/>
        </w:rPr>
        <w:t> протекающего тока при наличии индуктивной нагрузки (нагрузка в промышленных и бытовых электросетях носит обычно активно-индуктивный характер). Соответственно, из электрической сети происходит потребление как</w:t>
      </w:r>
      <w:r w:rsidRPr="000D0651">
        <w:rPr>
          <w:i/>
          <w:color w:val="FF0000"/>
        </w:rPr>
        <w:t> </w:t>
      </w:r>
      <w:r w:rsidRPr="000D0651">
        <w:rPr>
          <w:bCs/>
          <w:i/>
          <w:color w:val="FF0000"/>
        </w:rPr>
        <w:t>активной</w:t>
      </w:r>
      <w:r w:rsidRPr="000D0651">
        <w:rPr>
          <w:color w:val="FF0000"/>
        </w:rPr>
        <w:t>, так и </w:t>
      </w:r>
      <w:r w:rsidRPr="000D0651">
        <w:rPr>
          <w:bCs/>
          <w:i/>
          <w:color w:val="FF0000"/>
        </w:rPr>
        <w:t>реактивной энергии [6]</w:t>
      </w:r>
      <w:r w:rsidRPr="000D0651">
        <w:rPr>
          <w:i/>
          <w:color w:val="FF0000"/>
        </w:rPr>
        <w:t>.</w:t>
      </w:r>
    </w:p>
    <w:p w14:paraId="049E93CA"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bCs/>
          <w:i/>
          <w:color w:val="FF0000"/>
        </w:rPr>
        <w:t>Активная энергия</w:t>
      </w:r>
      <w:r w:rsidRPr="000D0651">
        <w:rPr>
          <w:color w:val="FF0000"/>
        </w:rPr>
        <w:t> преобразуется в полезную – механическую, тепловую и пр. энергии. Реактивная энергия расходуется на создание электромагнитных полей в электродвигателях, трансформаторах, индукционных печах, сварочных трансформаторах, дросселях и осветительных приборах.</w:t>
      </w:r>
    </w:p>
    <w:p w14:paraId="52985FC8"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bCs/>
          <w:i/>
          <w:color w:val="FF0000"/>
        </w:rPr>
        <w:t>Реактивная энергия</w:t>
      </w:r>
      <w:r w:rsidRPr="000D0651">
        <w:rPr>
          <w:color w:val="FF0000"/>
        </w:rPr>
        <w:t> может производиться непосредственно в месте потребления.</w:t>
      </w:r>
    </w:p>
    <w:p w14:paraId="3A9F6CB9" w14:textId="77777777" w:rsidR="005A2B72" w:rsidRPr="000D0651" w:rsidRDefault="005A2B72" w:rsidP="005A2B72">
      <w:pPr>
        <w:pStyle w:val="ab"/>
        <w:shd w:val="clear" w:color="auto" w:fill="FFFFFF"/>
        <w:spacing w:before="0" w:beforeAutospacing="0" w:after="0" w:afterAutospacing="0"/>
        <w:ind w:firstLine="709"/>
        <w:jc w:val="both"/>
        <w:rPr>
          <w:i/>
          <w:color w:val="FF0000"/>
        </w:rPr>
      </w:pPr>
      <w:r w:rsidRPr="000D0651">
        <w:rPr>
          <w:color w:val="FF0000"/>
        </w:rPr>
        <w:t xml:space="preserve">Уменьшение реактивной составляющей в общей мощности электроэнергии широко распространена во всем мире и известна под термином компенсация реактивной мощности </w:t>
      </w:r>
      <w:r w:rsidRPr="000D0651">
        <w:rPr>
          <w:i/>
          <w:color w:val="FF0000"/>
        </w:rPr>
        <w:t>(</w:t>
      </w:r>
      <w:r w:rsidRPr="000D0651">
        <w:rPr>
          <w:bCs/>
          <w:i/>
          <w:color w:val="FF0000"/>
        </w:rPr>
        <w:t>КРМ</w:t>
      </w:r>
      <w:r w:rsidRPr="000D0651">
        <w:rPr>
          <w:i/>
          <w:color w:val="FF0000"/>
        </w:rPr>
        <w:t>)</w:t>
      </w:r>
      <w:r w:rsidRPr="000D0651">
        <w:rPr>
          <w:color w:val="FF0000"/>
        </w:rPr>
        <w:t xml:space="preserve"> - одного из наиболее эффективных средств обеспечения </w:t>
      </w:r>
      <w:r w:rsidRPr="000D0651">
        <w:rPr>
          <w:bCs/>
          <w:i/>
          <w:color w:val="FF0000"/>
        </w:rPr>
        <w:t>рационального использования электроэнергии</w:t>
      </w:r>
      <w:r w:rsidRPr="000D0651">
        <w:rPr>
          <w:i/>
          <w:color w:val="FF0000"/>
        </w:rPr>
        <w:t>.</w:t>
      </w:r>
    </w:p>
    <w:p w14:paraId="111AD2B9" w14:textId="77777777" w:rsidR="005A2B72" w:rsidRPr="000D0651" w:rsidRDefault="005A2B72" w:rsidP="005A2B72">
      <w:pPr>
        <w:pStyle w:val="ab"/>
        <w:shd w:val="clear" w:color="auto" w:fill="FFFFFF"/>
        <w:spacing w:before="0" w:beforeAutospacing="0" w:after="0" w:afterAutospacing="0"/>
        <w:ind w:firstLine="709"/>
        <w:jc w:val="both"/>
        <w:rPr>
          <w:i/>
          <w:color w:val="FF0000"/>
        </w:rPr>
      </w:pPr>
      <w:r w:rsidRPr="000D0651">
        <w:rPr>
          <w:bCs/>
          <w:i/>
          <w:color w:val="FF0000"/>
        </w:rPr>
        <w:t>КРМ позволяет:</w:t>
      </w:r>
    </w:p>
    <w:p w14:paraId="4D12AAB2" w14:textId="77777777" w:rsidR="005A2B72" w:rsidRPr="000D0651" w:rsidRDefault="005A2B72" w:rsidP="005A2B72">
      <w:pPr>
        <w:widowControl/>
        <w:numPr>
          <w:ilvl w:val="0"/>
          <w:numId w:val="22"/>
        </w:numPr>
        <w:shd w:val="clear" w:color="auto" w:fill="FFFFFF"/>
        <w:tabs>
          <w:tab w:val="clear" w:pos="720"/>
          <w:tab w:val="num" w:pos="993"/>
        </w:tabs>
        <w:autoSpaceDE/>
        <w:autoSpaceDN/>
        <w:adjustRightInd/>
        <w:ind w:left="0" w:firstLine="709"/>
        <w:jc w:val="both"/>
        <w:rPr>
          <w:color w:val="FF0000"/>
          <w:sz w:val="24"/>
          <w:szCs w:val="24"/>
        </w:rPr>
      </w:pPr>
      <w:r w:rsidRPr="000D0651">
        <w:rPr>
          <w:color w:val="FF0000"/>
          <w:sz w:val="24"/>
          <w:szCs w:val="24"/>
        </w:rPr>
        <w:t>разгрузить от реактивного тока распределительные сети (распределительные устройства, кабельные и воздушные линии), трансформаторы и генераторы;</w:t>
      </w:r>
    </w:p>
    <w:p w14:paraId="602B3DF0" w14:textId="77777777" w:rsidR="005A2B72" w:rsidRPr="000D0651" w:rsidRDefault="005A2B72" w:rsidP="005A2B72">
      <w:pPr>
        <w:widowControl/>
        <w:numPr>
          <w:ilvl w:val="0"/>
          <w:numId w:val="22"/>
        </w:numPr>
        <w:shd w:val="clear" w:color="auto" w:fill="FFFFFF"/>
        <w:tabs>
          <w:tab w:val="clear" w:pos="720"/>
          <w:tab w:val="num" w:pos="993"/>
        </w:tabs>
        <w:autoSpaceDE/>
        <w:autoSpaceDN/>
        <w:adjustRightInd/>
        <w:ind w:left="0" w:firstLine="709"/>
        <w:jc w:val="both"/>
        <w:rPr>
          <w:color w:val="FF0000"/>
          <w:sz w:val="24"/>
          <w:szCs w:val="24"/>
        </w:rPr>
      </w:pPr>
      <w:r w:rsidRPr="000D0651">
        <w:rPr>
          <w:color w:val="FF0000"/>
          <w:sz w:val="24"/>
          <w:szCs w:val="24"/>
        </w:rPr>
        <w:t>снизить потери мощности и падение напряжения в элементах систем электроснабжения;</w:t>
      </w:r>
    </w:p>
    <w:p w14:paraId="75F400C4" w14:textId="77777777" w:rsidR="005A2B72" w:rsidRPr="000D0651" w:rsidRDefault="005A2B72" w:rsidP="005A2B72">
      <w:pPr>
        <w:widowControl/>
        <w:numPr>
          <w:ilvl w:val="0"/>
          <w:numId w:val="22"/>
        </w:numPr>
        <w:shd w:val="clear" w:color="auto" w:fill="FFFFFF"/>
        <w:tabs>
          <w:tab w:val="clear" w:pos="720"/>
          <w:tab w:val="num" w:pos="993"/>
        </w:tabs>
        <w:autoSpaceDE/>
        <w:autoSpaceDN/>
        <w:adjustRightInd/>
        <w:ind w:left="0" w:firstLine="709"/>
        <w:jc w:val="both"/>
        <w:rPr>
          <w:color w:val="FF0000"/>
          <w:sz w:val="24"/>
          <w:szCs w:val="24"/>
        </w:rPr>
      </w:pPr>
      <w:r w:rsidRPr="000D0651">
        <w:rPr>
          <w:color w:val="FF0000"/>
          <w:sz w:val="24"/>
          <w:szCs w:val="24"/>
        </w:rPr>
        <w:t>сократить расходы на электроэнергию;</w:t>
      </w:r>
    </w:p>
    <w:p w14:paraId="2CCE6494" w14:textId="77777777" w:rsidR="005A2B72" w:rsidRPr="000D0651" w:rsidRDefault="005A2B72" w:rsidP="005A2B72">
      <w:pPr>
        <w:widowControl/>
        <w:numPr>
          <w:ilvl w:val="0"/>
          <w:numId w:val="22"/>
        </w:numPr>
        <w:shd w:val="clear" w:color="auto" w:fill="FFFFFF"/>
        <w:tabs>
          <w:tab w:val="clear" w:pos="720"/>
          <w:tab w:val="num" w:pos="993"/>
        </w:tabs>
        <w:autoSpaceDE/>
        <w:autoSpaceDN/>
        <w:adjustRightInd/>
        <w:ind w:left="0" w:firstLine="709"/>
        <w:jc w:val="both"/>
        <w:rPr>
          <w:color w:val="FF0000"/>
          <w:sz w:val="24"/>
          <w:szCs w:val="24"/>
        </w:rPr>
      </w:pPr>
      <w:r w:rsidRPr="000D0651">
        <w:rPr>
          <w:color w:val="FF0000"/>
          <w:sz w:val="24"/>
          <w:szCs w:val="24"/>
        </w:rPr>
        <w:t>ограничить влияние высших гармоник и сетевых помех;</w:t>
      </w:r>
    </w:p>
    <w:p w14:paraId="04F54189" w14:textId="77777777" w:rsidR="005A2B72" w:rsidRPr="000D0651" w:rsidRDefault="005A2B72" w:rsidP="005A2B72">
      <w:pPr>
        <w:widowControl/>
        <w:numPr>
          <w:ilvl w:val="0"/>
          <w:numId w:val="22"/>
        </w:numPr>
        <w:shd w:val="clear" w:color="auto" w:fill="FFFFFF"/>
        <w:tabs>
          <w:tab w:val="clear" w:pos="720"/>
          <w:tab w:val="num" w:pos="993"/>
        </w:tabs>
        <w:autoSpaceDE/>
        <w:autoSpaceDN/>
        <w:adjustRightInd/>
        <w:ind w:left="0" w:firstLine="709"/>
        <w:jc w:val="both"/>
        <w:rPr>
          <w:color w:val="FF0000"/>
          <w:sz w:val="24"/>
          <w:szCs w:val="24"/>
        </w:rPr>
      </w:pPr>
      <w:r w:rsidRPr="000D0651">
        <w:rPr>
          <w:color w:val="FF0000"/>
          <w:sz w:val="24"/>
          <w:szCs w:val="24"/>
        </w:rPr>
        <w:t>уменьшить асимметрию фаз.</w:t>
      </w:r>
    </w:p>
    <w:p w14:paraId="4FDFC7FC" w14:textId="77777777" w:rsidR="005A2B72" w:rsidRPr="004F5895" w:rsidRDefault="005A2B72" w:rsidP="004F5895">
      <w:pPr>
        <w:ind w:firstLine="708"/>
        <w:rPr>
          <w:rStyle w:val="ac"/>
          <w:rFonts w:eastAsiaTheme="majorEastAsia"/>
          <w:b w:val="0"/>
          <w:i/>
          <w:color w:val="FF0000"/>
          <w:sz w:val="24"/>
          <w:szCs w:val="24"/>
        </w:rPr>
      </w:pPr>
      <w:r w:rsidRPr="004F5895">
        <w:rPr>
          <w:rStyle w:val="ac"/>
          <w:rFonts w:eastAsiaTheme="majorEastAsia"/>
          <w:b w:val="0"/>
          <w:bCs w:val="0"/>
          <w:i/>
          <w:color w:val="FF0000"/>
          <w:sz w:val="24"/>
          <w:szCs w:val="24"/>
        </w:rPr>
        <w:t>Регулируемые компенсаторы реактивной мощности КРМ</w:t>
      </w:r>
    </w:p>
    <w:p w14:paraId="5707F69F"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Автоматическая установка компенсации реактивной мощности (АУКРМ) предназначена для повышения и </w:t>
      </w:r>
      <w:r w:rsidRPr="000D0651">
        <w:rPr>
          <w:bCs/>
          <w:i/>
          <w:color w:val="FF0000"/>
        </w:rPr>
        <w:t>автоматического регулирования коэффициента мощности</w:t>
      </w:r>
      <w:r w:rsidRPr="000D0651">
        <w:rPr>
          <w:color w:val="FF0000"/>
        </w:rPr>
        <w:t> (</w:t>
      </w:r>
      <w:proofErr w:type="spellStart"/>
      <w:r w:rsidRPr="000D0651">
        <w:rPr>
          <w:color w:val="FF0000"/>
        </w:rPr>
        <w:t>cos</w:t>
      </w:r>
      <w:proofErr w:type="spellEnd"/>
      <w:r w:rsidRPr="000D0651">
        <w:rPr>
          <w:color w:val="FF0000"/>
        </w:rPr>
        <w:t xml:space="preserve"> φ) электроустановок промышленных предприятий и распределительных сетей напряжением 0,4 </w:t>
      </w:r>
      <w:proofErr w:type="spellStart"/>
      <w:r w:rsidRPr="000D0651">
        <w:rPr>
          <w:color w:val="FF0000"/>
        </w:rPr>
        <w:t>кВ</w:t>
      </w:r>
      <w:proofErr w:type="spellEnd"/>
      <w:r w:rsidRPr="000D0651">
        <w:rPr>
          <w:color w:val="FF0000"/>
        </w:rPr>
        <w:t xml:space="preserve"> частоты 50 Гц.</w:t>
      </w:r>
    </w:p>
    <w:p w14:paraId="678D1710"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Установки обеспечивают поддержание заданного коэффициента мощности в часы максимальных и минимальных нагрузок, исключают режим генерации реактивной мощности, а также:</w:t>
      </w:r>
    </w:p>
    <w:p w14:paraId="2ABAB0D5" w14:textId="77777777" w:rsidR="005A2B72" w:rsidRPr="000D0651" w:rsidRDefault="005A2B72" w:rsidP="005A2B72">
      <w:pPr>
        <w:widowControl/>
        <w:numPr>
          <w:ilvl w:val="0"/>
          <w:numId w:val="22"/>
        </w:numPr>
        <w:shd w:val="clear" w:color="auto" w:fill="FFFFFF"/>
        <w:tabs>
          <w:tab w:val="clear" w:pos="720"/>
          <w:tab w:val="num" w:pos="993"/>
        </w:tabs>
        <w:autoSpaceDE/>
        <w:autoSpaceDN/>
        <w:adjustRightInd/>
        <w:ind w:left="0" w:firstLine="709"/>
        <w:jc w:val="both"/>
        <w:rPr>
          <w:color w:val="FF0000"/>
          <w:sz w:val="24"/>
          <w:szCs w:val="24"/>
        </w:rPr>
      </w:pPr>
      <w:r w:rsidRPr="000D0651">
        <w:rPr>
          <w:color w:val="FF0000"/>
          <w:sz w:val="24"/>
          <w:szCs w:val="24"/>
        </w:rPr>
        <w:t xml:space="preserve">автоматически отслеживает изменение реактивной мощности нагрузки в компенсируемой сети и, в соответствии с заданным значением </w:t>
      </w:r>
      <w:proofErr w:type="spellStart"/>
      <w:r w:rsidRPr="000D0651">
        <w:rPr>
          <w:color w:val="FF0000"/>
          <w:sz w:val="24"/>
          <w:szCs w:val="24"/>
        </w:rPr>
        <w:t>cos</w:t>
      </w:r>
      <w:proofErr w:type="spellEnd"/>
      <w:r w:rsidRPr="000D0651">
        <w:rPr>
          <w:color w:val="FF0000"/>
          <w:sz w:val="24"/>
          <w:szCs w:val="24"/>
        </w:rPr>
        <w:t xml:space="preserve"> φ исключается генерация реактивной мощности в сеть;</w:t>
      </w:r>
    </w:p>
    <w:p w14:paraId="571EA40F" w14:textId="77777777" w:rsidR="005A2B72" w:rsidRPr="000D0651" w:rsidRDefault="005A2B72" w:rsidP="005A2B72">
      <w:pPr>
        <w:widowControl/>
        <w:numPr>
          <w:ilvl w:val="0"/>
          <w:numId w:val="22"/>
        </w:numPr>
        <w:shd w:val="clear" w:color="auto" w:fill="FFFFFF"/>
        <w:tabs>
          <w:tab w:val="clear" w:pos="720"/>
          <w:tab w:val="num" w:pos="993"/>
        </w:tabs>
        <w:autoSpaceDE/>
        <w:autoSpaceDN/>
        <w:adjustRightInd/>
        <w:ind w:left="0" w:firstLine="709"/>
        <w:jc w:val="both"/>
        <w:rPr>
          <w:color w:val="FF0000"/>
          <w:sz w:val="24"/>
          <w:szCs w:val="24"/>
        </w:rPr>
      </w:pPr>
      <w:r w:rsidRPr="000D0651">
        <w:rPr>
          <w:color w:val="FF0000"/>
          <w:sz w:val="24"/>
          <w:szCs w:val="24"/>
        </w:rPr>
        <w:t xml:space="preserve">исключается появление в сети перенапряжения, потому что отсутствует </w:t>
      </w:r>
      <w:proofErr w:type="spellStart"/>
      <w:r w:rsidRPr="000D0651">
        <w:rPr>
          <w:color w:val="FF0000"/>
          <w:sz w:val="24"/>
          <w:szCs w:val="24"/>
        </w:rPr>
        <w:t>перекомпенсация</w:t>
      </w:r>
      <w:proofErr w:type="spellEnd"/>
      <w:r w:rsidRPr="000D0651">
        <w:rPr>
          <w:color w:val="FF0000"/>
          <w:sz w:val="24"/>
          <w:szCs w:val="24"/>
        </w:rPr>
        <w:t>, которая возможна при использовании нерегулируемых конденсаторных установок;</w:t>
      </w:r>
    </w:p>
    <w:p w14:paraId="4D88B4A1" w14:textId="77777777" w:rsidR="005A2B72" w:rsidRPr="000D0651" w:rsidRDefault="005A2B72" w:rsidP="005A2B72">
      <w:pPr>
        <w:widowControl/>
        <w:numPr>
          <w:ilvl w:val="0"/>
          <w:numId w:val="22"/>
        </w:numPr>
        <w:shd w:val="clear" w:color="auto" w:fill="FFFFFF"/>
        <w:tabs>
          <w:tab w:val="clear" w:pos="720"/>
          <w:tab w:val="num" w:pos="993"/>
        </w:tabs>
        <w:autoSpaceDE/>
        <w:autoSpaceDN/>
        <w:adjustRightInd/>
        <w:ind w:left="0" w:firstLine="709"/>
        <w:jc w:val="both"/>
        <w:rPr>
          <w:color w:val="FF0000"/>
          <w:sz w:val="24"/>
          <w:szCs w:val="24"/>
        </w:rPr>
      </w:pPr>
      <w:r w:rsidRPr="000D0651">
        <w:rPr>
          <w:color w:val="FF0000"/>
          <w:sz w:val="24"/>
          <w:szCs w:val="24"/>
        </w:rPr>
        <w:t>визуально отслеживаются все основные параметры компенсируемой сети;</w:t>
      </w:r>
    </w:p>
    <w:p w14:paraId="108674E2" w14:textId="77777777" w:rsidR="005A2B72" w:rsidRPr="000D0651" w:rsidRDefault="005A2B72" w:rsidP="005A2B72">
      <w:pPr>
        <w:widowControl/>
        <w:numPr>
          <w:ilvl w:val="0"/>
          <w:numId w:val="22"/>
        </w:numPr>
        <w:shd w:val="clear" w:color="auto" w:fill="FFFFFF"/>
        <w:tabs>
          <w:tab w:val="clear" w:pos="720"/>
          <w:tab w:val="num" w:pos="993"/>
        </w:tabs>
        <w:autoSpaceDE/>
        <w:autoSpaceDN/>
        <w:adjustRightInd/>
        <w:ind w:left="0" w:firstLine="709"/>
        <w:jc w:val="both"/>
        <w:rPr>
          <w:color w:val="FF0000"/>
          <w:sz w:val="24"/>
          <w:szCs w:val="24"/>
        </w:rPr>
      </w:pPr>
      <w:r w:rsidRPr="000D0651">
        <w:rPr>
          <w:color w:val="FF0000"/>
          <w:sz w:val="24"/>
          <w:szCs w:val="24"/>
        </w:rPr>
        <w:t>контролируется режим эксплуатации и работа всех элементов конденсаторной установки, при этом учитывается время работы и количество подключений каждой секции, что позволяет оптимизировать износостойкость контакторов и распределения нагрузки в сети;</w:t>
      </w:r>
    </w:p>
    <w:p w14:paraId="113EC743" w14:textId="77777777" w:rsidR="005A2B72" w:rsidRPr="000D0651" w:rsidRDefault="005A2B72" w:rsidP="005A2B72">
      <w:pPr>
        <w:widowControl/>
        <w:numPr>
          <w:ilvl w:val="0"/>
          <w:numId w:val="22"/>
        </w:numPr>
        <w:shd w:val="clear" w:color="auto" w:fill="FFFFFF"/>
        <w:tabs>
          <w:tab w:val="clear" w:pos="720"/>
          <w:tab w:val="num" w:pos="993"/>
        </w:tabs>
        <w:autoSpaceDE/>
        <w:autoSpaceDN/>
        <w:adjustRightInd/>
        <w:ind w:left="0" w:firstLine="709"/>
        <w:jc w:val="both"/>
        <w:rPr>
          <w:color w:val="FF0000"/>
          <w:sz w:val="24"/>
          <w:szCs w:val="24"/>
        </w:rPr>
      </w:pPr>
      <w:r w:rsidRPr="000D0651">
        <w:rPr>
          <w:color w:val="FF0000"/>
          <w:sz w:val="24"/>
          <w:szCs w:val="24"/>
        </w:rPr>
        <w:t>предусмотрена система аварийного отключения конденсаторной установки и предупреждения обслуживающего персонала;</w:t>
      </w:r>
    </w:p>
    <w:p w14:paraId="306F21EB" w14:textId="77777777" w:rsidR="005A2B72" w:rsidRPr="000D0651" w:rsidRDefault="005A2B72" w:rsidP="005A2B72">
      <w:pPr>
        <w:widowControl/>
        <w:numPr>
          <w:ilvl w:val="0"/>
          <w:numId w:val="22"/>
        </w:numPr>
        <w:shd w:val="clear" w:color="auto" w:fill="FFFFFF"/>
        <w:tabs>
          <w:tab w:val="clear" w:pos="720"/>
          <w:tab w:val="num" w:pos="993"/>
        </w:tabs>
        <w:autoSpaceDE/>
        <w:autoSpaceDN/>
        <w:adjustRightInd/>
        <w:ind w:left="0" w:firstLine="709"/>
        <w:jc w:val="both"/>
        <w:rPr>
          <w:color w:val="FF0000"/>
          <w:sz w:val="24"/>
          <w:szCs w:val="24"/>
        </w:rPr>
      </w:pPr>
      <w:r w:rsidRPr="000D0651">
        <w:rPr>
          <w:color w:val="FF0000"/>
          <w:sz w:val="24"/>
          <w:szCs w:val="24"/>
        </w:rPr>
        <w:t>возможно автоматическое подключение принудительного обогрева или вентиляции конденсаторной установки.</w:t>
      </w:r>
    </w:p>
    <w:p w14:paraId="32750046" w14:textId="77777777" w:rsidR="005A2B72" w:rsidRPr="004F5895" w:rsidRDefault="005A2B72" w:rsidP="004F5895">
      <w:pPr>
        <w:ind w:firstLine="708"/>
        <w:rPr>
          <w:bCs/>
          <w:i/>
          <w:color w:val="FF0000"/>
          <w:kern w:val="36"/>
          <w:sz w:val="24"/>
          <w:szCs w:val="24"/>
        </w:rPr>
      </w:pPr>
      <w:r w:rsidRPr="004F5895">
        <w:rPr>
          <w:bCs/>
          <w:i/>
          <w:color w:val="FF0000"/>
          <w:kern w:val="36"/>
          <w:sz w:val="24"/>
          <w:szCs w:val="24"/>
        </w:rPr>
        <w:lastRenderedPageBreak/>
        <w:t>Нерегулируемые компенсаторы реактивной мощности КРМ</w:t>
      </w:r>
    </w:p>
    <w:p w14:paraId="4D985758"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Установка компенсации реактивной мощности (компенсатор реактивной мощности УКРМ) с фиксированным значением мощности улучшает </w:t>
      </w:r>
      <w:proofErr w:type="spellStart"/>
      <w:r w:rsidRPr="000D0651">
        <w:rPr>
          <w:b/>
          <w:bCs/>
          <w:color w:val="FF0000"/>
        </w:rPr>
        <w:t>cos</w:t>
      </w:r>
      <w:proofErr w:type="spellEnd"/>
      <w:r w:rsidRPr="000D0651">
        <w:rPr>
          <w:b/>
          <w:bCs/>
          <w:color w:val="FF0000"/>
        </w:rPr>
        <w:t xml:space="preserve"> φ</w:t>
      </w:r>
      <w:r w:rsidRPr="000D0651">
        <w:rPr>
          <w:color w:val="FF0000"/>
        </w:rPr>
        <w:t>, путем включения конденсатора.</w:t>
      </w:r>
    </w:p>
    <w:p w14:paraId="685BA39B"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 xml:space="preserve">Предназначена она для поддержания коэффициента мощности в распределительных сетях трёхфазного переменного тока. Нерегулируемые конденсаторные установки низкого напряжения типа УКРМ выпускаются мощностью от 2,5 до 100 </w:t>
      </w:r>
      <w:proofErr w:type="spellStart"/>
      <w:r w:rsidRPr="000D0651">
        <w:rPr>
          <w:color w:val="FF0000"/>
        </w:rPr>
        <w:t>кВАр</w:t>
      </w:r>
      <w:proofErr w:type="spellEnd"/>
      <w:r w:rsidRPr="000D0651">
        <w:rPr>
          <w:color w:val="FF0000"/>
        </w:rPr>
        <w:t>.</w:t>
      </w:r>
    </w:p>
    <w:p w14:paraId="1EA06CF1"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Также позволяют снизить затраты на оплату электроэнергии. Нерегулируемые установки компенсации реактивной мощности рассчитаны на эксплуатацию в закрытых производственных помещениях при нормальных условиях эксплуатации в районах с умеренным и холодным климатом.</w:t>
      </w:r>
    </w:p>
    <w:p w14:paraId="0B802827" w14:textId="77777777" w:rsidR="005A2B72" w:rsidRPr="004F5895" w:rsidRDefault="005A2B72" w:rsidP="004F5895">
      <w:pPr>
        <w:ind w:firstLine="708"/>
        <w:rPr>
          <w:i/>
          <w:color w:val="FF0000"/>
          <w:sz w:val="24"/>
          <w:szCs w:val="24"/>
        </w:rPr>
      </w:pPr>
      <w:r w:rsidRPr="004F5895">
        <w:rPr>
          <w:i/>
          <w:color w:val="FF0000"/>
          <w:sz w:val="24"/>
          <w:szCs w:val="24"/>
        </w:rPr>
        <w:t>Устройство силовых трансформаторов</w:t>
      </w:r>
    </w:p>
    <w:p w14:paraId="4E912866"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 xml:space="preserve">Силовым трансформатором называется электромагнитное устройство, преобразующее переменный ток одного напряжения в переменный ток другого более высокого или более низкого напряжения при неизменной частоте. Трансформаторы выпускаются стандартных мощностей: 10, 16, 25, 40 и 63 </w:t>
      </w:r>
      <w:proofErr w:type="spellStart"/>
      <w:r w:rsidRPr="000D0651">
        <w:rPr>
          <w:color w:val="FF0000"/>
        </w:rPr>
        <w:t>кВ•</w:t>
      </w:r>
      <w:proofErr w:type="gramStart"/>
      <w:r w:rsidRPr="000D0651">
        <w:rPr>
          <w:color w:val="FF0000"/>
        </w:rPr>
        <w:t>А</w:t>
      </w:r>
      <w:proofErr w:type="spellEnd"/>
      <w:proofErr w:type="gramEnd"/>
      <w:r w:rsidRPr="000D0651">
        <w:rPr>
          <w:color w:val="FF0000"/>
        </w:rPr>
        <w:t xml:space="preserve"> с увеличением каждого из этих значений в 10, 100, 1000 и 10000 раз [1].</w:t>
      </w:r>
    </w:p>
    <w:p w14:paraId="31C7AECB"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 xml:space="preserve">Трансформаторы разделяются по способу охлаждения на масляные, сухие, с дутьевым и водомасляным охлаждением; по исполнению — для внутренней и наружной установок, герметичные и уплотненные; по числу фаз — одно- и трехфазные; по числу обмоток — двух- и </w:t>
      </w:r>
      <w:proofErr w:type="spellStart"/>
      <w:r w:rsidRPr="000D0651">
        <w:rPr>
          <w:color w:val="FF0000"/>
        </w:rPr>
        <w:t>трехобмоточные</w:t>
      </w:r>
      <w:proofErr w:type="spellEnd"/>
      <w:r w:rsidRPr="000D0651">
        <w:rPr>
          <w:color w:val="FF0000"/>
        </w:rPr>
        <w:t>; по способу регулирования напряжения — под нагрузкой и при отключенном напряжении.</w:t>
      </w:r>
    </w:p>
    <w:p w14:paraId="54895E23"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 xml:space="preserve">Сухие (без масла) трансформаторы выпускаются мощностью до 1600 </w:t>
      </w:r>
      <w:proofErr w:type="spellStart"/>
      <w:r w:rsidRPr="000D0651">
        <w:rPr>
          <w:color w:val="FF0000"/>
        </w:rPr>
        <w:t>кВ</w:t>
      </w:r>
      <w:proofErr w:type="spellEnd"/>
      <w:r w:rsidRPr="000D0651">
        <w:rPr>
          <w:color w:val="FF0000"/>
        </w:rPr>
        <w:t xml:space="preserve"> А и напряжением до 15, 75 </w:t>
      </w:r>
      <w:proofErr w:type="spellStart"/>
      <w:r w:rsidRPr="000D0651">
        <w:rPr>
          <w:color w:val="FF0000"/>
        </w:rPr>
        <w:t>кВ</w:t>
      </w:r>
      <w:proofErr w:type="spellEnd"/>
      <w:r w:rsidRPr="000D0651">
        <w:rPr>
          <w:color w:val="FF0000"/>
        </w:rPr>
        <w:t xml:space="preserve"> с естественным охлаждением. Достоинством сухих трансформаторов является их пожаробезопасность.</w:t>
      </w:r>
    </w:p>
    <w:p w14:paraId="34ED4DFD"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Для масляных трансформаторов с естественным масляным охлаждением, используемых в закрытых помещениях, обеспечивается непрерывная вентиляция для отвода нагретого, и доступа холодного воздуха.</w:t>
      </w:r>
    </w:p>
    <w:p w14:paraId="0ED5C49F"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Основными параметрами трансформаторов являются: номинальные напряжения обмоток, номинальная мощность, номинальный ток и номинальная нагрузка обмоток.</w:t>
      </w:r>
    </w:p>
    <w:p w14:paraId="39E4B5D8" w14:textId="4B4EA529" w:rsidR="005A2B72" w:rsidRDefault="005A2B72" w:rsidP="005A2B72">
      <w:pPr>
        <w:pStyle w:val="ab"/>
        <w:shd w:val="clear" w:color="auto" w:fill="FFFFFF"/>
        <w:spacing w:before="0" w:beforeAutospacing="0" w:after="120" w:afterAutospacing="0"/>
        <w:ind w:firstLine="709"/>
        <w:jc w:val="both"/>
        <w:rPr>
          <w:color w:val="FF0000"/>
        </w:rPr>
      </w:pPr>
      <w:r w:rsidRPr="000D0651">
        <w:rPr>
          <w:color w:val="FF0000"/>
        </w:rPr>
        <w:t xml:space="preserve">Обмотки первичного и вторичного напряжения трехфазных </w:t>
      </w:r>
      <w:proofErr w:type="spellStart"/>
      <w:r w:rsidRPr="000D0651">
        <w:rPr>
          <w:color w:val="FF0000"/>
        </w:rPr>
        <w:t>двухобмоточных</w:t>
      </w:r>
      <w:proofErr w:type="spellEnd"/>
      <w:r w:rsidRPr="000D0651">
        <w:rPr>
          <w:color w:val="FF0000"/>
        </w:rPr>
        <w:t xml:space="preserve"> трансформаторов соединяют по схемам звезда-звезда или звезда-треугольник. В зависимости от направления намотки обмотки, последовательности соединений фазных обмоток и чередования фаз при соединении в звезду или треугольник можно получить ту или иную группу соединений. Наиболее распространенные схемы соединений обмоток трансформаторов приведены на рис. 1</w:t>
      </w:r>
      <w:r w:rsidR="00D510C4">
        <w:rPr>
          <w:color w:val="FF0000"/>
        </w:rPr>
        <w:t>1</w:t>
      </w:r>
      <w:r w:rsidRPr="000D0651">
        <w:rPr>
          <w:color w:val="FF0000"/>
        </w:rPr>
        <w:t>.</w:t>
      </w:r>
    </w:p>
    <w:p w14:paraId="044AEB10" w14:textId="77777777" w:rsidR="006E229C" w:rsidRPr="000D0651" w:rsidRDefault="006E229C" w:rsidP="006E229C">
      <w:pPr>
        <w:pStyle w:val="ab"/>
        <w:shd w:val="clear" w:color="auto" w:fill="FFFFFF"/>
        <w:spacing w:before="0" w:beforeAutospacing="0" w:after="0" w:afterAutospacing="0"/>
        <w:ind w:firstLine="709"/>
        <w:jc w:val="both"/>
        <w:rPr>
          <w:color w:val="FF0000"/>
        </w:rPr>
      </w:pPr>
      <w:r w:rsidRPr="000D0651">
        <w:rPr>
          <w:color w:val="FF0000"/>
        </w:rPr>
        <w:t xml:space="preserve">Силовые трансформаторы имеют обозначения, состоящие из букв и цифр. Первая буква указывает число фаз: О — однофазный и Т — трехфазный. Вторая буква указывает вид охлаждения: М — масляное естественное; Д — масляное с дутьевым охлаждением и естественной циркуляцией масла; ДЦ — масляное с дутьевым охлаждением и принудительной циркуляцией масла; MB — </w:t>
      </w:r>
      <w:proofErr w:type="spellStart"/>
      <w:r w:rsidRPr="000D0651">
        <w:rPr>
          <w:color w:val="FF0000"/>
        </w:rPr>
        <w:t>масляно</w:t>
      </w:r>
      <w:proofErr w:type="spellEnd"/>
      <w:r w:rsidRPr="000D0651">
        <w:rPr>
          <w:color w:val="FF0000"/>
        </w:rPr>
        <w:t xml:space="preserve">-водяное охлаждение масла с естественной циркуляцией; Ц — </w:t>
      </w:r>
      <w:proofErr w:type="spellStart"/>
      <w:r w:rsidRPr="000D0651">
        <w:rPr>
          <w:color w:val="FF0000"/>
        </w:rPr>
        <w:t>масляно</w:t>
      </w:r>
      <w:proofErr w:type="spellEnd"/>
      <w:r w:rsidRPr="000D0651">
        <w:rPr>
          <w:color w:val="FF0000"/>
        </w:rPr>
        <w:t>-водяное охлаждение с принудительной циркуляцией масла; С, СЗ, СТ — естественное воздушное охлаждение соответственно при открытом, закрытом и герметизированном исполнениях; у трансформаторов с заполнением негорючих диэлектриков вид охлаждения обозначается буквами Н — естественное охлаждение негорючим жидким диэлектриком и НД — охлаждение негорючим жидким диэлектриком с принудительным дутьем.</w:t>
      </w:r>
    </w:p>
    <w:p w14:paraId="0CE87F53" w14:textId="77777777" w:rsidR="006E229C" w:rsidRPr="000D0651" w:rsidRDefault="006E229C" w:rsidP="006E229C">
      <w:pPr>
        <w:pStyle w:val="ab"/>
        <w:shd w:val="clear" w:color="auto" w:fill="FFFFFF"/>
        <w:spacing w:before="0" w:beforeAutospacing="0" w:after="0" w:afterAutospacing="0"/>
        <w:ind w:firstLine="709"/>
        <w:jc w:val="both"/>
        <w:rPr>
          <w:color w:val="FF0000"/>
        </w:rPr>
      </w:pPr>
      <w:r w:rsidRPr="000D0651">
        <w:rPr>
          <w:color w:val="FF0000"/>
        </w:rPr>
        <w:t xml:space="preserve">Третья буква указывает число обмоток (Т — </w:t>
      </w:r>
      <w:proofErr w:type="spellStart"/>
      <w:r w:rsidRPr="000D0651">
        <w:rPr>
          <w:color w:val="FF0000"/>
        </w:rPr>
        <w:t>трехобмоточный</w:t>
      </w:r>
      <w:proofErr w:type="spellEnd"/>
      <w:r w:rsidRPr="000D0651">
        <w:rPr>
          <w:color w:val="FF0000"/>
        </w:rPr>
        <w:t>), четвертая — выполнение одной из обмоток с устройством регулирования напряжения под нагрузкой — РПН и обозначается буквой Н [1].</w:t>
      </w:r>
    </w:p>
    <w:p w14:paraId="2322EFF6" w14:textId="77777777" w:rsidR="006E229C" w:rsidRPr="000D0651" w:rsidRDefault="006E229C" w:rsidP="005A2B72">
      <w:pPr>
        <w:pStyle w:val="ab"/>
        <w:shd w:val="clear" w:color="auto" w:fill="FFFFFF"/>
        <w:spacing w:before="0" w:beforeAutospacing="0" w:after="120" w:afterAutospacing="0"/>
        <w:ind w:firstLine="709"/>
        <w:jc w:val="both"/>
        <w:rPr>
          <w:color w:val="FF0000"/>
        </w:rPr>
      </w:pPr>
    </w:p>
    <w:p w14:paraId="1620EE25" w14:textId="000613E8" w:rsidR="005A2B72" w:rsidRPr="000D0651" w:rsidRDefault="005A2B72" w:rsidP="005A2B72">
      <w:pPr>
        <w:pStyle w:val="ab"/>
        <w:shd w:val="clear" w:color="auto" w:fill="FFFFFF"/>
        <w:spacing w:before="0" w:beforeAutospacing="0" w:after="240" w:afterAutospacing="0"/>
        <w:ind w:firstLine="709"/>
        <w:jc w:val="center"/>
        <w:rPr>
          <w:color w:val="FF0000"/>
        </w:rPr>
      </w:pPr>
      <w:r w:rsidRPr="000D0651">
        <w:rPr>
          <w:noProof/>
          <w:color w:val="FF0000"/>
        </w:rPr>
        <w:lastRenderedPageBreak/>
        <w:drawing>
          <wp:inline distT="0" distB="0" distL="0" distR="0" wp14:anchorId="0827007E" wp14:editId="2731FD10">
            <wp:extent cx="2522220" cy="2188905"/>
            <wp:effectExtent l="0" t="0" r="0" b="1905"/>
            <wp:docPr id="35" name="Рисунок 35" descr="Схемы соединений обмоток двухобмоточных трансформатор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Схемы соединений обмоток двухобмоточных трансформаторов"/>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542185" cy="2206231"/>
                    </a:xfrm>
                    <a:prstGeom prst="rect">
                      <a:avLst/>
                    </a:prstGeom>
                    <a:noFill/>
                    <a:ln>
                      <a:noFill/>
                    </a:ln>
                  </pic:spPr>
                </pic:pic>
              </a:graphicData>
            </a:graphic>
          </wp:inline>
        </w:drawing>
      </w:r>
      <w:r w:rsidRPr="000D0651">
        <w:rPr>
          <w:color w:val="FF0000"/>
        </w:rPr>
        <w:br/>
        <w:t>Рисунок 1</w:t>
      </w:r>
      <w:r w:rsidR="00D510C4">
        <w:rPr>
          <w:color w:val="FF0000"/>
        </w:rPr>
        <w:t>1</w:t>
      </w:r>
      <w:r w:rsidRPr="000D0651">
        <w:rPr>
          <w:color w:val="FF0000"/>
        </w:rPr>
        <w:t xml:space="preserve">. Схемы соединений обмоток </w:t>
      </w:r>
      <w:proofErr w:type="spellStart"/>
      <w:r w:rsidRPr="000D0651">
        <w:rPr>
          <w:color w:val="FF0000"/>
        </w:rPr>
        <w:t>двухобмоточных</w:t>
      </w:r>
      <w:proofErr w:type="spellEnd"/>
      <w:r w:rsidRPr="000D0651">
        <w:rPr>
          <w:color w:val="FF0000"/>
        </w:rPr>
        <w:t xml:space="preserve"> трансформаторов:</w:t>
      </w:r>
      <w:r w:rsidRPr="000D0651">
        <w:rPr>
          <w:color w:val="FF0000"/>
        </w:rPr>
        <w:br/>
      </w:r>
      <w:r w:rsidRPr="000D0651">
        <w:rPr>
          <w:i/>
          <w:iCs/>
          <w:color w:val="FF0000"/>
        </w:rPr>
        <w:t>а</w:t>
      </w:r>
      <w:r w:rsidRPr="000D0651">
        <w:rPr>
          <w:color w:val="FF0000"/>
        </w:rPr>
        <w:t xml:space="preserve"> — звезда-звезда с выведенной </w:t>
      </w:r>
      <w:proofErr w:type="spellStart"/>
      <w:r w:rsidRPr="000D0651">
        <w:rPr>
          <w:color w:val="FF0000"/>
        </w:rPr>
        <w:t>нейтралью</w:t>
      </w:r>
      <w:proofErr w:type="spellEnd"/>
      <w:r w:rsidRPr="000D0651">
        <w:rPr>
          <w:color w:val="FF0000"/>
        </w:rPr>
        <w:t>; </w:t>
      </w:r>
      <w:r w:rsidRPr="000D0651">
        <w:rPr>
          <w:i/>
          <w:iCs/>
          <w:color w:val="FF0000"/>
        </w:rPr>
        <w:t>б</w:t>
      </w:r>
      <w:r w:rsidRPr="000D0651">
        <w:rPr>
          <w:color w:val="FF0000"/>
        </w:rPr>
        <w:t> — звезда-треугольник; </w:t>
      </w:r>
      <w:r w:rsidRPr="000D0651">
        <w:rPr>
          <w:i/>
          <w:iCs/>
          <w:color w:val="FF0000"/>
        </w:rPr>
        <w:t>в</w:t>
      </w:r>
      <w:r w:rsidRPr="000D0651">
        <w:rPr>
          <w:color w:val="FF0000"/>
        </w:rPr>
        <w:t xml:space="preserve"> — звезда с выведенной </w:t>
      </w:r>
      <w:proofErr w:type="spellStart"/>
      <w:r w:rsidRPr="000D0651">
        <w:rPr>
          <w:color w:val="FF0000"/>
        </w:rPr>
        <w:t>нейтралью</w:t>
      </w:r>
      <w:proofErr w:type="spellEnd"/>
      <w:r w:rsidRPr="000D0651">
        <w:rPr>
          <w:color w:val="FF0000"/>
        </w:rPr>
        <w:t>-треугольник.</w:t>
      </w:r>
    </w:p>
    <w:p w14:paraId="4C4A23EE"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 xml:space="preserve">Мощность и высшее напряжение трансформатора указываются в обозначениях дробью. Числитель дроби указывает номинальную мощность в </w:t>
      </w:r>
      <w:proofErr w:type="spellStart"/>
      <w:r w:rsidRPr="000D0651">
        <w:rPr>
          <w:color w:val="FF0000"/>
        </w:rPr>
        <w:t>кВ•А</w:t>
      </w:r>
      <w:proofErr w:type="spellEnd"/>
      <w:r w:rsidRPr="000D0651">
        <w:rPr>
          <w:color w:val="FF0000"/>
        </w:rPr>
        <w:t xml:space="preserve">, а знаменатель — высшее напряжение обмоток (ВН) в </w:t>
      </w:r>
      <w:proofErr w:type="spellStart"/>
      <w:r w:rsidRPr="000D0651">
        <w:rPr>
          <w:color w:val="FF0000"/>
        </w:rPr>
        <w:t>кВ</w:t>
      </w:r>
      <w:proofErr w:type="spellEnd"/>
      <w:r w:rsidRPr="000D0651">
        <w:rPr>
          <w:color w:val="FF0000"/>
        </w:rPr>
        <w:t xml:space="preserve"> [1].</w:t>
      </w:r>
    </w:p>
    <w:p w14:paraId="5351474A"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 xml:space="preserve">Например, трансформатор типа ТДТН-15000/35 — трехфазный, с дутьевым охлаждением, </w:t>
      </w:r>
      <w:proofErr w:type="spellStart"/>
      <w:r w:rsidRPr="000D0651">
        <w:rPr>
          <w:color w:val="FF0000"/>
        </w:rPr>
        <w:t>трехобмоточный</w:t>
      </w:r>
      <w:proofErr w:type="spellEnd"/>
      <w:r w:rsidRPr="000D0651">
        <w:rPr>
          <w:color w:val="FF0000"/>
        </w:rPr>
        <w:t xml:space="preserve">, с регулировкой напряжения под нагрузкой, мощностью 15000 </w:t>
      </w:r>
      <w:proofErr w:type="spellStart"/>
      <w:r w:rsidRPr="000D0651">
        <w:rPr>
          <w:color w:val="FF0000"/>
        </w:rPr>
        <w:t>кВ•А</w:t>
      </w:r>
      <w:proofErr w:type="spellEnd"/>
      <w:r w:rsidRPr="000D0651">
        <w:rPr>
          <w:color w:val="FF0000"/>
        </w:rPr>
        <w:t xml:space="preserve"> и напряжением ВН — 35 </w:t>
      </w:r>
      <w:proofErr w:type="spellStart"/>
      <w:r w:rsidRPr="000D0651">
        <w:rPr>
          <w:color w:val="FF0000"/>
        </w:rPr>
        <w:t>кВ</w:t>
      </w:r>
      <w:proofErr w:type="spellEnd"/>
      <w:r w:rsidRPr="000D0651">
        <w:rPr>
          <w:color w:val="FF0000"/>
        </w:rPr>
        <w:t xml:space="preserve"> [1].</w:t>
      </w:r>
    </w:p>
    <w:p w14:paraId="7028B5F3" w14:textId="3D42FB05"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 xml:space="preserve">Основой конструкции силового </w:t>
      </w:r>
      <w:proofErr w:type="spellStart"/>
      <w:r w:rsidRPr="000D0651">
        <w:rPr>
          <w:color w:val="FF0000"/>
        </w:rPr>
        <w:t>двухобмоточного</w:t>
      </w:r>
      <w:proofErr w:type="spellEnd"/>
      <w:r w:rsidRPr="000D0651">
        <w:rPr>
          <w:color w:val="FF0000"/>
        </w:rPr>
        <w:t xml:space="preserve"> трансформатора (рис. 1</w:t>
      </w:r>
      <w:r w:rsidR="00D510C4">
        <w:rPr>
          <w:color w:val="FF0000"/>
        </w:rPr>
        <w:t>2</w:t>
      </w:r>
      <w:r w:rsidRPr="000D0651">
        <w:rPr>
          <w:color w:val="FF0000"/>
        </w:rPr>
        <w:t xml:space="preserve">) является его активная часть, состоящая из </w:t>
      </w:r>
      <w:proofErr w:type="spellStart"/>
      <w:r w:rsidRPr="000D0651">
        <w:rPr>
          <w:color w:val="FF0000"/>
        </w:rPr>
        <w:t>магнитопровода</w:t>
      </w:r>
      <w:proofErr w:type="spellEnd"/>
      <w:r w:rsidRPr="000D0651">
        <w:rPr>
          <w:color w:val="FF0000"/>
        </w:rPr>
        <w:t xml:space="preserve"> 6 с расположенными на нем обмотками низшего (НН) и высшего 3 (ВН) напряжений, отводов 8 и переключателя напряжения 9. </w:t>
      </w:r>
      <w:proofErr w:type="spellStart"/>
      <w:r w:rsidRPr="000D0651">
        <w:rPr>
          <w:color w:val="FF0000"/>
        </w:rPr>
        <w:t>Магнитопровод</w:t>
      </w:r>
      <w:proofErr w:type="spellEnd"/>
      <w:r w:rsidRPr="000D0651">
        <w:rPr>
          <w:color w:val="FF0000"/>
        </w:rPr>
        <w:t xml:space="preserve"> 6 трансформатора набирается из листов специальной электротехнической стали толщиной 0,35 или 0,5 мм. Отдельные части </w:t>
      </w:r>
      <w:proofErr w:type="spellStart"/>
      <w:r w:rsidRPr="000D0651">
        <w:rPr>
          <w:color w:val="FF0000"/>
        </w:rPr>
        <w:t>магнитопровода</w:t>
      </w:r>
      <w:proofErr w:type="spellEnd"/>
      <w:r w:rsidRPr="000D0651">
        <w:rPr>
          <w:color w:val="FF0000"/>
        </w:rPr>
        <w:t xml:space="preserve"> собирают в жесткую конструкцию из трех вертикальных стержней с верхним 5 и нижним 2 ярмами с помощью стяжных шпилек и прессующих </w:t>
      </w:r>
      <w:proofErr w:type="spellStart"/>
      <w:r w:rsidRPr="000D0651">
        <w:rPr>
          <w:color w:val="FF0000"/>
        </w:rPr>
        <w:t>ярмовых</w:t>
      </w:r>
      <w:proofErr w:type="spellEnd"/>
      <w:r w:rsidRPr="000D0651">
        <w:rPr>
          <w:color w:val="FF0000"/>
        </w:rPr>
        <w:t xml:space="preserve"> балок, образуя замкнутый контур. Между собой листы стали изолированы лаком или теплостойким покрытием на основе жидкого стекла. </w:t>
      </w:r>
      <w:proofErr w:type="spellStart"/>
      <w:r w:rsidRPr="000D0651">
        <w:rPr>
          <w:color w:val="FF0000"/>
        </w:rPr>
        <w:t>Ярмовыми</w:t>
      </w:r>
      <w:proofErr w:type="spellEnd"/>
      <w:r w:rsidRPr="000D0651">
        <w:rPr>
          <w:color w:val="FF0000"/>
        </w:rPr>
        <w:t xml:space="preserve"> балками из швеллеров листы стали </w:t>
      </w:r>
      <w:proofErr w:type="spellStart"/>
      <w:r w:rsidRPr="000D0651">
        <w:rPr>
          <w:color w:val="FF0000"/>
        </w:rPr>
        <w:t>магнитопровода</w:t>
      </w:r>
      <w:proofErr w:type="spellEnd"/>
      <w:r w:rsidRPr="000D0651">
        <w:rPr>
          <w:color w:val="FF0000"/>
        </w:rPr>
        <w:t xml:space="preserve"> плотно </w:t>
      </w:r>
      <w:proofErr w:type="spellStart"/>
      <w:r w:rsidRPr="000D0651">
        <w:rPr>
          <w:color w:val="FF0000"/>
        </w:rPr>
        <w:t>опрессовывают</w:t>
      </w:r>
      <w:proofErr w:type="spellEnd"/>
      <w:r w:rsidRPr="000D0651">
        <w:rPr>
          <w:color w:val="FF0000"/>
        </w:rPr>
        <w:t xml:space="preserve"> при помощи шпилек. </w:t>
      </w:r>
      <w:proofErr w:type="spellStart"/>
      <w:r w:rsidRPr="000D0651">
        <w:rPr>
          <w:color w:val="FF0000"/>
        </w:rPr>
        <w:t>Ярмовые</w:t>
      </w:r>
      <w:proofErr w:type="spellEnd"/>
      <w:r w:rsidRPr="000D0651">
        <w:rPr>
          <w:color w:val="FF0000"/>
        </w:rPr>
        <w:t xml:space="preserve"> балки и шпильки изолируют от активной стали </w:t>
      </w:r>
      <w:proofErr w:type="spellStart"/>
      <w:r w:rsidRPr="000D0651">
        <w:rPr>
          <w:color w:val="FF0000"/>
        </w:rPr>
        <w:t>магнитопровода</w:t>
      </w:r>
      <w:proofErr w:type="spellEnd"/>
      <w:r w:rsidRPr="000D0651">
        <w:rPr>
          <w:color w:val="FF0000"/>
        </w:rPr>
        <w:t>. Активная часть трансформатора помещается в металлический бак, который предохраняет обмотки от повреждений и является резервуаром для трансформаторного масла [1].</w:t>
      </w:r>
    </w:p>
    <w:p w14:paraId="64D923D6" w14:textId="77777777" w:rsidR="005A2B72" w:rsidRPr="000D0651" w:rsidRDefault="005A2B72" w:rsidP="005A2B72">
      <w:pPr>
        <w:pStyle w:val="ab"/>
        <w:shd w:val="clear" w:color="auto" w:fill="FFFFFF"/>
        <w:spacing w:before="0" w:beforeAutospacing="0" w:after="0" w:afterAutospacing="0"/>
        <w:ind w:firstLine="709"/>
        <w:jc w:val="both"/>
        <w:rPr>
          <w:color w:val="FF0000"/>
        </w:rPr>
      </w:pPr>
    </w:p>
    <w:p w14:paraId="7940AC9E" w14:textId="69A9739B" w:rsidR="005A2B72" w:rsidRPr="000D0651" w:rsidRDefault="005A2B72" w:rsidP="005A2B72">
      <w:pPr>
        <w:pStyle w:val="ab"/>
        <w:shd w:val="clear" w:color="auto" w:fill="FFFFFF"/>
        <w:spacing w:before="0" w:beforeAutospacing="0" w:after="240" w:afterAutospacing="0"/>
        <w:jc w:val="center"/>
        <w:rPr>
          <w:color w:val="FF0000"/>
        </w:rPr>
      </w:pPr>
      <w:r w:rsidRPr="000D0651">
        <w:rPr>
          <w:noProof/>
          <w:color w:val="FF0000"/>
        </w:rPr>
        <w:drawing>
          <wp:inline distT="0" distB="0" distL="0" distR="0" wp14:anchorId="593AF3AD" wp14:editId="700A1A40">
            <wp:extent cx="2178460" cy="2514600"/>
            <wp:effectExtent l="0" t="0" r="0" b="0"/>
            <wp:docPr id="34" name="Рисунок 34" descr="Трехфазный силовой трансформатор мощностью 1000 кВ с масляным охлаждение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Трехфазный силовой трансформатор мощностью 1000 кВ с масляным охлаждением"/>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t="1523"/>
                    <a:stretch/>
                  </pic:blipFill>
                  <pic:spPr bwMode="auto">
                    <a:xfrm>
                      <a:off x="0" y="0"/>
                      <a:ext cx="2188766" cy="2526496"/>
                    </a:xfrm>
                    <a:prstGeom prst="rect">
                      <a:avLst/>
                    </a:prstGeom>
                    <a:noFill/>
                    <a:ln>
                      <a:noFill/>
                    </a:ln>
                    <a:extLst>
                      <a:ext uri="{53640926-AAD7-44D8-BBD7-CCE9431645EC}">
                        <a14:shadowObscured xmlns:a14="http://schemas.microsoft.com/office/drawing/2010/main"/>
                      </a:ext>
                    </a:extLst>
                  </pic:spPr>
                </pic:pic>
              </a:graphicData>
            </a:graphic>
          </wp:inline>
        </w:drawing>
      </w:r>
      <w:r w:rsidRPr="000D0651">
        <w:rPr>
          <w:color w:val="FF0000"/>
        </w:rPr>
        <w:br/>
        <w:t>Рисунок 1</w:t>
      </w:r>
      <w:r w:rsidR="00D510C4">
        <w:rPr>
          <w:color w:val="FF0000"/>
        </w:rPr>
        <w:t>2</w:t>
      </w:r>
      <w:r w:rsidRPr="000D0651">
        <w:rPr>
          <w:color w:val="FF0000"/>
        </w:rPr>
        <w:t xml:space="preserve"> - Трехфазный силовой трансформатор мощностью 1000 </w:t>
      </w:r>
      <w:proofErr w:type="spellStart"/>
      <w:r w:rsidRPr="000D0651">
        <w:rPr>
          <w:color w:val="FF0000"/>
        </w:rPr>
        <w:t>кВ•А</w:t>
      </w:r>
      <w:proofErr w:type="spellEnd"/>
      <w:r w:rsidRPr="000D0651">
        <w:rPr>
          <w:color w:val="FF0000"/>
        </w:rPr>
        <w:t xml:space="preserve"> с масляным охлаждением:</w:t>
      </w:r>
      <w:r w:rsidRPr="000D0651">
        <w:rPr>
          <w:color w:val="FF0000"/>
        </w:rPr>
        <w:br/>
      </w:r>
      <w:r w:rsidRPr="000D0651">
        <w:rPr>
          <w:color w:val="FF0000"/>
        </w:rPr>
        <w:lastRenderedPageBreak/>
        <w:t xml:space="preserve">1 — бак; 2, 5 — нижняя и верхняя </w:t>
      </w:r>
      <w:proofErr w:type="spellStart"/>
      <w:r w:rsidRPr="000D0651">
        <w:rPr>
          <w:color w:val="FF0000"/>
        </w:rPr>
        <w:t>ярмовые</w:t>
      </w:r>
      <w:proofErr w:type="spellEnd"/>
      <w:r w:rsidRPr="000D0651">
        <w:rPr>
          <w:color w:val="FF0000"/>
        </w:rPr>
        <w:t xml:space="preserve"> балки; 3 — обмотка ВН; 4 — регулировочные отводы; 6 — </w:t>
      </w:r>
      <w:proofErr w:type="spellStart"/>
      <w:r w:rsidRPr="000D0651">
        <w:rPr>
          <w:color w:val="FF0000"/>
        </w:rPr>
        <w:t>магнитопровод</w:t>
      </w:r>
      <w:proofErr w:type="spellEnd"/>
      <w:r w:rsidRPr="000D0651">
        <w:rPr>
          <w:color w:val="FF0000"/>
        </w:rPr>
        <w:t xml:space="preserve">; 7 —деревянные планки; 8 — отвод от обмотки ВН; 9 — переключатель; 10 — подъемная шпилька; 11 — крышка; 12 — подъемное кольцо; 13 — ввод ВН; 14 — ввод НН; 15 — выхлопная труба; 16 — расширитель; 17 — </w:t>
      </w:r>
      <w:proofErr w:type="spellStart"/>
      <w:r w:rsidRPr="000D0651">
        <w:rPr>
          <w:color w:val="FF0000"/>
        </w:rPr>
        <w:t>маслоуказатель</w:t>
      </w:r>
      <w:proofErr w:type="spellEnd"/>
      <w:r w:rsidRPr="000D0651">
        <w:rPr>
          <w:color w:val="FF0000"/>
        </w:rPr>
        <w:t xml:space="preserve">; 18 — газовое реле; 19 — циркуляционные трубы; 20 — </w:t>
      </w:r>
      <w:proofErr w:type="spellStart"/>
      <w:r w:rsidRPr="000D0651">
        <w:rPr>
          <w:color w:val="FF0000"/>
        </w:rPr>
        <w:t>маслоспускной</w:t>
      </w:r>
      <w:proofErr w:type="spellEnd"/>
      <w:r w:rsidRPr="000D0651">
        <w:rPr>
          <w:color w:val="FF0000"/>
        </w:rPr>
        <w:t xml:space="preserve"> кран; 21 — катки.</w:t>
      </w:r>
    </w:p>
    <w:p w14:paraId="412B2E79"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Обмотки трансформаторов изготовляют из электротехнической меди или алюминия прямоугольного, или круглого сечения. Чаще всего применяют цилиндрические и винтовые обмотки. Их отделяют от сердечника, друг от друга и от стенок бака цилиндрами из изолирующего материала (бакелита).</w:t>
      </w:r>
    </w:p>
    <w:p w14:paraId="30A2A236" w14:textId="3CC92A21"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Цилиндрические обмотки выполняют из круглых или прямоугольных проводов с изоляцией из хлопчатобумажной пряжи и наматывают в один слой (однослойная), в два слоя (двухслойная) или несколько слоев (многослойная) одним или несколькими проводами по винтовой линии (рис. 1</w:t>
      </w:r>
      <w:r w:rsidR="00D510C4">
        <w:rPr>
          <w:color w:val="FF0000"/>
        </w:rPr>
        <w:t>3</w:t>
      </w:r>
      <w:r w:rsidRPr="000D0651">
        <w:rPr>
          <w:color w:val="FF0000"/>
        </w:rPr>
        <w:t>).</w:t>
      </w:r>
    </w:p>
    <w:p w14:paraId="6A35CBAE" w14:textId="6B6009FD" w:rsidR="005A2B72" w:rsidRPr="000D0651" w:rsidRDefault="005A2B72" w:rsidP="005A2B72">
      <w:pPr>
        <w:pStyle w:val="ab"/>
        <w:shd w:val="clear" w:color="auto" w:fill="FFFFFF"/>
        <w:spacing w:before="0" w:beforeAutospacing="0" w:after="240" w:afterAutospacing="0"/>
        <w:jc w:val="center"/>
        <w:rPr>
          <w:color w:val="FF0000"/>
        </w:rPr>
      </w:pPr>
      <w:r w:rsidRPr="000D0651">
        <w:rPr>
          <w:noProof/>
          <w:color w:val="FF0000"/>
        </w:rPr>
        <w:drawing>
          <wp:inline distT="0" distB="0" distL="0" distR="0" wp14:anchorId="1E4208BA" wp14:editId="66559B6A">
            <wp:extent cx="2701006" cy="1805233"/>
            <wp:effectExtent l="0" t="0" r="4445" b="5080"/>
            <wp:docPr id="33" name="Рисунок 33" descr="Конструкции цилиндрических обмоток силовых трансформатор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Конструкции цилиндрических обмоток силовых трансформаторов"/>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t="2907"/>
                    <a:stretch/>
                  </pic:blipFill>
                  <pic:spPr bwMode="auto">
                    <a:xfrm>
                      <a:off x="0" y="0"/>
                      <a:ext cx="2713752" cy="1813752"/>
                    </a:xfrm>
                    <a:prstGeom prst="rect">
                      <a:avLst/>
                    </a:prstGeom>
                    <a:noFill/>
                    <a:ln>
                      <a:noFill/>
                    </a:ln>
                    <a:extLst>
                      <a:ext uri="{53640926-AAD7-44D8-BBD7-CCE9431645EC}">
                        <a14:shadowObscured xmlns:a14="http://schemas.microsoft.com/office/drawing/2010/main"/>
                      </a:ext>
                    </a:extLst>
                  </pic:spPr>
                </pic:pic>
              </a:graphicData>
            </a:graphic>
          </wp:inline>
        </w:drawing>
      </w:r>
      <w:r w:rsidR="00D510C4">
        <w:rPr>
          <w:color w:val="FF0000"/>
        </w:rPr>
        <w:br/>
        <w:t>Рисунок 13</w:t>
      </w:r>
      <w:r w:rsidRPr="000D0651">
        <w:rPr>
          <w:color w:val="FF0000"/>
        </w:rPr>
        <w:t xml:space="preserve"> - Однослойная (а), двухслойная (б) и многослойная (в) конструкции цилиндрических обмоток силовых трансформаторов:</w:t>
      </w:r>
      <w:r w:rsidRPr="000D0651">
        <w:rPr>
          <w:color w:val="FF0000"/>
        </w:rPr>
        <w:br/>
        <w:t xml:space="preserve">1 — выравнивающие кольца; 2 — коробочка из </w:t>
      </w:r>
      <w:proofErr w:type="spellStart"/>
      <w:r w:rsidRPr="000D0651">
        <w:rPr>
          <w:color w:val="FF0000"/>
        </w:rPr>
        <w:t>электрокартона</w:t>
      </w:r>
      <w:proofErr w:type="spellEnd"/>
      <w:r w:rsidRPr="000D0651">
        <w:rPr>
          <w:color w:val="FF0000"/>
        </w:rPr>
        <w:t>; 3 - конец первого слоя обмотки; 4 - планка из бука; 5 - отводы для регулирования напряжения.</w:t>
      </w:r>
    </w:p>
    <w:p w14:paraId="2CD3B8CA"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 xml:space="preserve">Начала и концы обмоток располагают на их противоположных торцах. Однослойные и двухслойные обмотки применяются в качестве обмоток низкого напряжения, а многослойные — в качестве обмоток ВН в трансформаторах мощностью до 630 </w:t>
      </w:r>
      <w:proofErr w:type="spellStart"/>
      <w:r w:rsidRPr="000D0651">
        <w:rPr>
          <w:color w:val="FF0000"/>
        </w:rPr>
        <w:t>кВ•А</w:t>
      </w:r>
      <w:proofErr w:type="spellEnd"/>
      <w:r w:rsidRPr="000D0651">
        <w:rPr>
          <w:color w:val="FF0000"/>
        </w:rPr>
        <w:t>.</w:t>
      </w:r>
    </w:p>
    <w:p w14:paraId="5164EA69"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 xml:space="preserve">Цилиндрические многослойные обмотки изготовляют из круглого провода, намотанного на бумажно-бакелитовый цилиндр, плотно укладывая витки слоями и прокладывая между ними листы кабельной бумаги (рис. 14, в). При большом числе слоев между ними укладывают планки из древесины твердых пород или из нескольких слоев полосок склеенного </w:t>
      </w:r>
      <w:proofErr w:type="spellStart"/>
      <w:r w:rsidRPr="000D0651">
        <w:rPr>
          <w:color w:val="FF0000"/>
        </w:rPr>
        <w:t>электрокартона</w:t>
      </w:r>
      <w:proofErr w:type="spellEnd"/>
      <w:r w:rsidRPr="000D0651">
        <w:rPr>
          <w:color w:val="FF0000"/>
        </w:rPr>
        <w:t>, образуя вертикальные каналы. Такая конструкция обеспечивает хороший отвод теплоты для охлаждения обмотки. Для увеличения механической прочности обмотку обматывают хлопчатобумажной лентой, пропитывают глифталевым лаком и запекают при температуре около 100 С.</w:t>
      </w:r>
    </w:p>
    <w:p w14:paraId="27818D7F"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В более мощных трансформаторах применяют непрерывные обмотки из плоских проводов без разрывов и паек при переходе из одной катушки в другую. Эти обмотки наматываются на рейки, уложенные на бумажно-бакелитовом цилиндре и образующие в своих промежутках вертикальные каналы охлаждения, а горизонтальные каналы создаются с помощью пакетов из электротехнического картона, собранных на проваренных в масле деревянных планках. Они применяются в силовых трансформаторах в качестве обмоток низшего и высшего напряжения.</w:t>
      </w:r>
    </w:p>
    <w:p w14:paraId="301E0253"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 xml:space="preserve">Баки силовых трансформаторов изготовляют из листовой стали. Они могут быть овальной или прямоугольной форм. Баки изготовляют гладкими, а для лучшего охлаждения масла — ребристыми, трубчатыми и с радиаторами. Баки устанавливают на катки для перемещения трансформаторов в пределах помещения подстанции. Сверху бак закрывается съемной крышкой, на которой размещают вводные изоляторы, термометр, пробивной </w:t>
      </w:r>
      <w:r w:rsidRPr="000D0651">
        <w:rPr>
          <w:color w:val="FF0000"/>
        </w:rPr>
        <w:lastRenderedPageBreak/>
        <w:t>предохранитель, переключатель отводов обмотки для регулирования напряжения, расширитель, газовое реле и предохранительную трубу.</w:t>
      </w:r>
    </w:p>
    <w:p w14:paraId="0A4C050B"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Для присоединения обмоток к токопроводящим шинам применяют фарфоровые изоляторы, через которые проходят медные стержни.</w:t>
      </w:r>
    </w:p>
    <w:p w14:paraId="216A3723"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Изоляционное масло в трансформаторе используется в качестве изолирующей и охлаждающей среды. В процессе эксплуатации трансформатора масло стареет и теряет свои первоначальные изоляционные свойства за счет воздействия на него кислорода, влаги, грязи и высокой температуры.</w:t>
      </w:r>
    </w:p>
    <w:p w14:paraId="02D1FFC7"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 xml:space="preserve">Для измерения температуры верхних слоев масла в трансформаторах мощностью до 1000 </w:t>
      </w:r>
      <w:proofErr w:type="spellStart"/>
      <w:r w:rsidRPr="000D0651">
        <w:rPr>
          <w:color w:val="FF0000"/>
        </w:rPr>
        <w:t>кВ•</w:t>
      </w:r>
      <w:proofErr w:type="gramStart"/>
      <w:r w:rsidRPr="000D0651">
        <w:rPr>
          <w:color w:val="FF0000"/>
        </w:rPr>
        <w:t>А</w:t>
      </w:r>
      <w:proofErr w:type="spellEnd"/>
      <w:proofErr w:type="gramEnd"/>
      <w:r w:rsidRPr="000D0651">
        <w:rPr>
          <w:color w:val="FF0000"/>
        </w:rPr>
        <w:t xml:space="preserve"> применяют стеклянный термометр с шкалой от -20 до +100 ºС, а в трансформаторах свыше 1000 </w:t>
      </w:r>
      <w:proofErr w:type="spellStart"/>
      <w:r w:rsidRPr="000D0651">
        <w:rPr>
          <w:color w:val="FF0000"/>
        </w:rPr>
        <w:t>кВ•А</w:t>
      </w:r>
      <w:proofErr w:type="spellEnd"/>
      <w:r w:rsidRPr="000D0651">
        <w:rPr>
          <w:color w:val="FF0000"/>
        </w:rPr>
        <w:t xml:space="preserve"> — термометрический сигнализатор ТС-100, который служит для контроля температуры масла и для сигнализации или отключения трансформатора при превышении температуры свыше допустимого предела.</w:t>
      </w:r>
    </w:p>
    <w:p w14:paraId="4D4E2266"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 xml:space="preserve">В тех случаях, когда вторичные сети имеют изолированную от земли </w:t>
      </w:r>
      <w:proofErr w:type="spellStart"/>
      <w:r w:rsidRPr="000D0651">
        <w:rPr>
          <w:color w:val="FF0000"/>
        </w:rPr>
        <w:t>нейтраль</w:t>
      </w:r>
      <w:proofErr w:type="spellEnd"/>
      <w:r w:rsidRPr="000D0651">
        <w:rPr>
          <w:color w:val="FF0000"/>
        </w:rPr>
        <w:t>, для безопасной работы применяется пробивной предохранитель, имеющий воздушные промежутки. В аварийном режиме воздушные промежутки пробиваются, и обмотка низкого напряжения заземляется.</w:t>
      </w:r>
    </w:p>
    <w:p w14:paraId="498A8A3C" w14:textId="1B70CD6F"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Для поддержания необходимого уровня напряжения потребителей у трансформаторов с регулировкой напряжения (рис. 1</w:t>
      </w:r>
      <w:r w:rsidR="00D510C4">
        <w:rPr>
          <w:color w:val="FF0000"/>
        </w:rPr>
        <w:t>4</w:t>
      </w:r>
      <w:r w:rsidRPr="000D0651">
        <w:rPr>
          <w:color w:val="FF0000"/>
        </w:rPr>
        <w:t>, а и б) проводят изменение коэффициента трансформации с помощью переключателей ответвлений обмоток (рис. 1</w:t>
      </w:r>
      <w:r w:rsidR="00D510C4">
        <w:rPr>
          <w:color w:val="FF0000"/>
        </w:rPr>
        <w:t>5</w:t>
      </w:r>
      <w:r w:rsidRPr="000D0651">
        <w:rPr>
          <w:color w:val="FF0000"/>
        </w:rPr>
        <w:t>). Регулирование напряжения проводится в пределах ±5 %. Трансформаторы с РПН (регулирование под нагрузкой) имеют большое число ступеней и более широкой диапазон регулирования (до 20%).</w:t>
      </w:r>
    </w:p>
    <w:p w14:paraId="62E5EED8" w14:textId="71C88F93" w:rsidR="005A2B72" w:rsidRPr="000D0651" w:rsidRDefault="005A2B72" w:rsidP="005A2B72">
      <w:pPr>
        <w:pStyle w:val="ab"/>
        <w:shd w:val="clear" w:color="auto" w:fill="FFFFFF"/>
        <w:spacing w:before="0" w:beforeAutospacing="0" w:after="0" w:afterAutospacing="0"/>
        <w:jc w:val="center"/>
        <w:rPr>
          <w:color w:val="FF0000"/>
        </w:rPr>
      </w:pPr>
      <w:r w:rsidRPr="000D0651">
        <w:rPr>
          <w:noProof/>
          <w:color w:val="FF0000"/>
        </w:rPr>
        <w:drawing>
          <wp:inline distT="0" distB="0" distL="0" distR="0" wp14:anchorId="7D381529" wp14:editId="6B90B60F">
            <wp:extent cx="2240698" cy="1446555"/>
            <wp:effectExtent l="0" t="0" r="7620" b="1270"/>
            <wp:docPr id="31" name="Рисунок 31" descr="Схемы трансформаторов с РП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Схемы трансформаторов с РПН"/>
                    <pic:cNvPicPr>
                      <a:picLocks noChangeAspect="1" noChangeArrowheads="1"/>
                    </pic:cNvPicPr>
                  </pic:nvPicPr>
                  <pic:blipFill rotWithShape="1">
                    <a:blip r:embed="rId56">
                      <a:extLst>
                        <a:ext uri="{28A0092B-C50C-407E-A947-70E740481C1C}">
                          <a14:useLocalDpi xmlns:a14="http://schemas.microsoft.com/office/drawing/2010/main" val="0"/>
                        </a:ext>
                      </a:extLst>
                    </a:blip>
                    <a:srcRect t="5882"/>
                    <a:stretch/>
                  </pic:blipFill>
                  <pic:spPr bwMode="auto">
                    <a:xfrm>
                      <a:off x="0" y="0"/>
                      <a:ext cx="2253560" cy="1454859"/>
                    </a:xfrm>
                    <a:prstGeom prst="rect">
                      <a:avLst/>
                    </a:prstGeom>
                    <a:noFill/>
                    <a:ln>
                      <a:noFill/>
                    </a:ln>
                    <a:extLst>
                      <a:ext uri="{53640926-AAD7-44D8-BBD7-CCE9431645EC}">
                        <a14:shadowObscured xmlns:a14="http://schemas.microsoft.com/office/drawing/2010/main"/>
                      </a:ext>
                    </a:extLst>
                  </pic:spPr>
                </pic:pic>
              </a:graphicData>
            </a:graphic>
          </wp:inline>
        </w:drawing>
      </w:r>
      <w:r w:rsidRPr="000D0651">
        <w:rPr>
          <w:color w:val="FF0000"/>
        </w:rPr>
        <w:br/>
        <w:t>Рисунок 1</w:t>
      </w:r>
      <w:r w:rsidR="00D510C4">
        <w:rPr>
          <w:color w:val="FF0000"/>
        </w:rPr>
        <w:t>4</w:t>
      </w:r>
      <w:r w:rsidRPr="000D0651">
        <w:rPr>
          <w:color w:val="FF0000"/>
        </w:rPr>
        <w:t xml:space="preserve"> - Схемы трансформаторов с РПН без реверсирования (а) и с реверсированием (б):</w:t>
      </w:r>
      <w:r w:rsidRPr="000D0651">
        <w:rPr>
          <w:color w:val="FF0000"/>
        </w:rPr>
        <w:br/>
        <w:t>1 — основная обмотка; 2 — регулировочная обмотка; 3 — устройство переключения; 4 — переключатель (реверсор).</w:t>
      </w:r>
    </w:p>
    <w:p w14:paraId="2A08C683"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noProof/>
          <w:color w:val="FF0000"/>
        </w:rPr>
        <w:drawing>
          <wp:anchor distT="0" distB="0" distL="114300" distR="114300" simplePos="0" relativeHeight="251667456" behindDoc="0" locked="0" layoutInCell="1" allowOverlap="1" wp14:anchorId="29A55A82" wp14:editId="478DE6D9">
            <wp:simplePos x="0" y="0"/>
            <wp:positionH relativeFrom="column">
              <wp:posOffset>574675</wp:posOffset>
            </wp:positionH>
            <wp:positionV relativeFrom="paragraph">
              <wp:posOffset>168910</wp:posOffset>
            </wp:positionV>
            <wp:extent cx="2172970" cy="1891665"/>
            <wp:effectExtent l="0" t="0" r="0" b="0"/>
            <wp:wrapSquare wrapText="bothSides"/>
            <wp:docPr id="37" name="Рисунок 37" descr="Переключатели отводов обмоток для регулирования напряж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Переключатели отводов обмоток для регулирования напряжения"/>
                    <pic:cNvPicPr>
                      <a:picLocks noChangeAspect="1" noChangeArrowheads="1"/>
                    </pic:cNvPicPr>
                  </pic:nvPicPr>
                  <pic:blipFill rotWithShape="1">
                    <a:blip r:embed="rId57">
                      <a:extLst>
                        <a:ext uri="{28A0092B-C50C-407E-A947-70E740481C1C}">
                          <a14:useLocalDpi xmlns:a14="http://schemas.microsoft.com/office/drawing/2010/main" val="0"/>
                        </a:ext>
                      </a:extLst>
                    </a:blip>
                    <a:srcRect b="51068"/>
                    <a:stretch/>
                  </pic:blipFill>
                  <pic:spPr bwMode="auto">
                    <a:xfrm>
                      <a:off x="0" y="0"/>
                      <a:ext cx="2172970" cy="18916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DB4549A" w14:textId="77777777" w:rsidR="005A2B72" w:rsidRPr="000D0651" w:rsidRDefault="005A2B72" w:rsidP="005A2B72">
      <w:pPr>
        <w:pStyle w:val="ab"/>
        <w:shd w:val="clear" w:color="auto" w:fill="FFFFFF"/>
        <w:spacing w:before="0" w:beforeAutospacing="0" w:after="0" w:afterAutospacing="0"/>
        <w:ind w:left="708"/>
        <w:jc w:val="center"/>
        <w:rPr>
          <w:color w:val="FF0000"/>
        </w:rPr>
      </w:pPr>
      <w:r w:rsidRPr="000D0651">
        <w:rPr>
          <w:noProof/>
          <w:color w:val="FF0000"/>
        </w:rPr>
        <w:drawing>
          <wp:inline distT="0" distB="0" distL="0" distR="0" wp14:anchorId="29DDE076" wp14:editId="3FF8C93D">
            <wp:extent cx="2047612" cy="1886971"/>
            <wp:effectExtent l="0" t="0" r="0" b="0"/>
            <wp:docPr id="32" name="Рисунок 32" descr="Переключатели отводов обмоток для регулирования напряж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Переключатели отводов обмоток для регулирования напряжения"/>
                    <pic:cNvPicPr>
                      <a:picLocks noChangeAspect="1" noChangeArrowheads="1"/>
                    </pic:cNvPicPr>
                  </pic:nvPicPr>
                  <pic:blipFill rotWithShape="1">
                    <a:blip r:embed="rId57">
                      <a:extLst>
                        <a:ext uri="{28A0092B-C50C-407E-A947-70E740481C1C}">
                          <a14:useLocalDpi xmlns:a14="http://schemas.microsoft.com/office/drawing/2010/main" val="0"/>
                        </a:ext>
                      </a:extLst>
                    </a:blip>
                    <a:srcRect t="48202"/>
                    <a:stretch/>
                  </pic:blipFill>
                  <pic:spPr bwMode="auto">
                    <a:xfrm>
                      <a:off x="0" y="0"/>
                      <a:ext cx="2052152" cy="1891155"/>
                    </a:xfrm>
                    <a:prstGeom prst="rect">
                      <a:avLst/>
                    </a:prstGeom>
                    <a:noFill/>
                    <a:ln>
                      <a:noFill/>
                    </a:ln>
                    <a:extLst>
                      <a:ext uri="{53640926-AAD7-44D8-BBD7-CCE9431645EC}">
                        <a14:shadowObscured xmlns:a14="http://schemas.microsoft.com/office/drawing/2010/main"/>
                      </a:ext>
                    </a:extLst>
                  </pic:spPr>
                </pic:pic>
              </a:graphicData>
            </a:graphic>
          </wp:inline>
        </w:drawing>
      </w:r>
    </w:p>
    <w:p w14:paraId="7A1E5695" w14:textId="77777777" w:rsidR="005A2B72" w:rsidRPr="000D0651" w:rsidRDefault="005A2B72" w:rsidP="005A2B72">
      <w:pPr>
        <w:rPr>
          <w:color w:val="FF0000"/>
        </w:rPr>
      </w:pPr>
    </w:p>
    <w:p w14:paraId="78EC8CA2" w14:textId="77777777" w:rsidR="005A2B72" w:rsidRPr="000D0651" w:rsidRDefault="005A2B72" w:rsidP="005A2B72">
      <w:pPr>
        <w:rPr>
          <w:color w:val="FF0000"/>
        </w:rPr>
      </w:pPr>
    </w:p>
    <w:p w14:paraId="25DC2275" w14:textId="4009B55C" w:rsidR="005A2B72" w:rsidRPr="000D0651" w:rsidRDefault="005A2B72" w:rsidP="005A2B72">
      <w:pPr>
        <w:pStyle w:val="ab"/>
        <w:shd w:val="clear" w:color="auto" w:fill="FFFFFF"/>
        <w:spacing w:before="0" w:beforeAutospacing="0" w:after="240" w:afterAutospacing="0"/>
        <w:jc w:val="center"/>
        <w:rPr>
          <w:color w:val="FF0000"/>
        </w:rPr>
      </w:pPr>
      <w:r w:rsidRPr="000D0651">
        <w:rPr>
          <w:color w:val="FF0000"/>
        </w:rPr>
        <w:t>Рисунок 1</w:t>
      </w:r>
      <w:r w:rsidR="00D510C4">
        <w:rPr>
          <w:color w:val="FF0000"/>
        </w:rPr>
        <w:t>5</w:t>
      </w:r>
      <w:r w:rsidRPr="000D0651">
        <w:rPr>
          <w:color w:val="FF0000"/>
        </w:rPr>
        <w:t xml:space="preserve"> - Переключатели ТПСУ-9-120/11 (а), ТПСУ-9-120/10 (б) отводов обмоток для регулирования напряжения силовых трансформаторов и их схема (в):</w:t>
      </w:r>
      <w:r w:rsidRPr="000D0651">
        <w:rPr>
          <w:color w:val="FF0000"/>
        </w:rPr>
        <w:br/>
        <w:t>1 — сегментный контакт; 2 — коленчатый вал; 3, 4 — бумажно-бакелитовая трубка; 5 — резиновое уплотнение; 6 — крышка трансформатора; 7 — фланец; 8 — стопорный болт; 9 — колпак; 10 — указатель положения; 11 — неподвижный контакт.</w:t>
      </w:r>
    </w:p>
    <w:p w14:paraId="0922A2DF" w14:textId="2C861ED5"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lastRenderedPageBreak/>
        <w:t>Часть обмотки ВН с ответвлениями называется регулировочной обмоткой. Расширение регулировочного диапазона без увеличения числа отводов достигается применением схем с реверсированием (рис. 1</w:t>
      </w:r>
      <w:r w:rsidR="00D510C4">
        <w:rPr>
          <w:color w:val="FF0000"/>
        </w:rPr>
        <w:t>5</w:t>
      </w:r>
      <w:r w:rsidRPr="000D0651">
        <w:rPr>
          <w:color w:val="FF0000"/>
        </w:rPr>
        <w:t xml:space="preserve">, б). Переключатель-реверсор 4 позволяет присоединить регулировочную обмотку 2 к основной 1 согласно или встречно, благодаря чему диапазон регулирования удваивается. Устройство 3 PПН обычно включается со стороны </w:t>
      </w:r>
      <w:proofErr w:type="spellStart"/>
      <w:r w:rsidRPr="000D0651">
        <w:rPr>
          <w:color w:val="FF0000"/>
        </w:rPr>
        <w:t>нейтрали</w:t>
      </w:r>
      <w:proofErr w:type="spellEnd"/>
      <w:r w:rsidRPr="000D0651">
        <w:rPr>
          <w:color w:val="FF0000"/>
        </w:rPr>
        <w:t xml:space="preserve"> X. что позволяет выполнять их с пониженной изоляцией.</w:t>
      </w:r>
    </w:p>
    <w:p w14:paraId="10CEF99D" w14:textId="23388156"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Устройство РПН состоит из контактора, разрывающего и замыкающего цепь рабочею тока; избирателя (переключателя), контакты которого размыкают и замыкают электрическую цепь без тока; реактора или резистора; приводного механизма (рис. 1</w:t>
      </w:r>
      <w:r w:rsidR="00D510C4">
        <w:rPr>
          <w:color w:val="FF0000"/>
        </w:rPr>
        <w:t>6</w:t>
      </w:r>
      <w:r w:rsidRPr="000D0651">
        <w:rPr>
          <w:color w:val="FF0000"/>
        </w:rPr>
        <w:t>).</w:t>
      </w:r>
    </w:p>
    <w:p w14:paraId="6F4AC324" w14:textId="433DDCAB" w:rsidR="005A2B72" w:rsidRPr="000D0651" w:rsidRDefault="005A2B72" w:rsidP="005A2B72">
      <w:pPr>
        <w:pStyle w:val="ab"/>
        <w:shd w:val="clear" w:color="auto" w:fill="FFFFFF"/>
        <w:spacing w:before="0" w:beforeAutospacing="0" w:after="0" w:afterAutospacing="0"/>
        <w:jc w:val="center"/>
        <w:rPr>
          <w:color w:val="FF0000"/>
        </w:rPr>
      </w:pPr>
      <w:r w:rsidRPr="000D0651">
        <w:rPr>
          <w:noProof/>
          <w:color w:val="FF0000"/>
        </w:rPr>
        <w:drawing>
          <wp:inline distT="0" distB="0" distL="0" distR="0" wp14:anchorId="464CEFBE" wp14:editId="109629E9">
            <wp:extent cx="3807520" cy="2024882"/>
            <wp:effectExtent l="0" t="0" r="2540" b="0"/>
            <wp:docPr id="30" name="Рисунок 30" descr="Последовательность работы переключающих устройств с РП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Последовательность работы переключающих устройств с РПН"/>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821818" cy="2032486"/>
                    </a:xfrm>
                    <a:prstGeom prst="rect">
                      <a:avLst/>
                    </a:prstGeom>
                    <a:noFill/>
                    <a:ln>
                      <a:noFill/>
                    </a:ln>
                  </pic:spPr>
                </pic:pic>
              </a:graphicData>
            </a:graphic>
          </wp:inline>
        </w:drawing>
      </w:r>
      <w:r w:rsidRPr="000D0651">
        <w:rPr>
          <w:color w:val="FF0000"/>
        </w:rPr>
        <w:br/>
        <w:t>Рисунок 1</w:t>
      </w:r>
      <w:r w:rsidR="00D510C4">
        <w:rPr>
          <w:color w:val="FF0000"/>
        </w:rPr>
        <w:t>6</w:t>
      </w:r>
      <w:r w:rsidRPr="000D0651">
        <w:rPr>
          <w:color w:val="FF0000"/>
        </w:rPr>
        <w:t xml:space="preserve"> - Последовательность работы переключающих устройств с РПН:</w:t>
      </w:r>
      <w:r w:rsidRPr="000D0651">
        <w:rPr>
          <w:color w:val="FF0000"/>
        </w:rPr>
        <w:br/>
        <w:t>Р - реактор; К1, К2 - контакторы; РО — регулировочная обмотка; П — переключатель.</w:t>
      </w:r>
    </w:p>
    <w:p w14:paraId="222D2461" w14:textId="77777777" w:rsidR="005A2B72" w:rsidRPr="000D0651" w:rsidRDefault="005A2B72" w:rsidP="005A2B72">
      <w:pPr>
        <w:pStyle w:val="ab"/>
        <w:shd w:val="clear" w:color="auto" w:fill="FFFFFF"/>
        <w:spacing w:before="0" w:beforeAutospacing="0" w:after="0" w:afterAutospacing="0"/>
        <w:ind w:firstLine="709"/>
        <w:jc w:val="both"/>
        <w:rPr>
          <w:color w:val="FF0000"/>
        </w:rPr>
      </w:pPr>
    </w:p>
    <w:p w14:paraId="38D97115"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Очередность в работе контакторов и избирателей обеспечивается приводным механизмом с реверсивным пускателем. В нормальном режиме работы через реактор </w:t>
      </w:r>
      <w:r w:rsidRPr="000D0651">
        <w:rPr>
          <w:i/>
          <w:iCs/>
          <w:color w:val="FF0000"/>
        </w:rPr>
        <w:t>Р</w:t>
      </w:r>
      <w:r w:rsidRPr="000D0651">
        <w:rPr>
          <w:color w:val="FF0000"/>
        </w:rPr>
        <w:t> проходит ток нагрузки, а в процессе переключения ответвлений — реактор ограничивает значение тока </w:t>
      </w:r>
      <w:proofErr w:type="spellStart"/>
      <w:r w:rsidRPr="000D0651">
        <w:rPr>
          <w:i/>
          <w:iCs/>
          <w:color w:val="FF0000"/>
        </w:rPr>
        <w:t>I</w:t>
      </w:r>
      <w:r w:rsidRPr="000D0651">
        <w:rPr>
          <w:color w:val="FF0000"/>
          <w:vertAlign w:val="subscript"/>
        </w:rPr>
        <w:t>цирк</w:t>
      </w:r>
      <w:proofErr w:type="spellEnd"/>
      <w:r w:rsidRPr="000D0651">
        <w:rPr>
          <w:color w:val="FF0000"/>
          <w:vertAlign w:val="subscript"/>
        </w:rPr>
        <w:t>.</w:t>
      </w:r>
      <w:r w:rsidRPr="000D0651">
        <w:rPr>
          <w:color w:val="FF0000"/>
        </w:rPr>
        <w:t> Контактор, в котором при переключении возникает дуга на контактах, помещают в отдельном масляном баке. Управление устройством РПН осуществляется автоматически от реле напряжения или дистанционно диспетчером.</w:t>
      </w:r>
    </w:p>
    <w:p w14:paraId="08D4164A"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 xml:space="preserve">На </w:t>
      </w:r>
      <w:proofErr w:type="spellStart"/>
      <w:r w:rsidRPr="000D0651">
        <w:rPr>
          <w:color w:val="FF0000"/>
        </w:rPr>
        <w:t>маслоуказателе</w:t>
      </w:r>
      <w:proofErr w:type="spellEnd"/>
      <w:r w:rsidRPr="000D0651">
        <w:rPr>
          <w:color w:val="FF0000"/>
        </w:rPr>
        <w:t xml:space="preserve"> расширителя нанесены три контрольные черты, соответствующие уровню масла при температуре -45, +15, +40.</w:t>
      </w:r>
    </w:p>
    <w:p w14:paraId="4B67B853" w14:textId="5C33AF26"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i/>
          <w:iCs/>
          <w:color w:val="FF0000"/>
        </w:rPr>
        <w:t>Газовое реле</w:t>
      </w:r>
      <w:r w:rsidRPr="000D0651">
        <w:rPr>
          <w:color w:val="FF0000"/>
        </w:rPr>
        <w:t> (рис. 1</w:t>
      </w:r>
      <w:r w:rsidR="00D510C4">
        <w:rPr>
          <w:color w:val="FF0000"/>
        </w:rPr>
        <w:t>7</w:t>
      </w:r>
      <w:r w:rsidRPr="000D0651">
        <w:rPr>
          <w:color w:val="FF0000"/>
        </w:rPr>
        <w:t>) служит для сигнализации или отключения трансформатора в случаях внутренних повреждений. Разлагающиеся под действием высоких температур масло, дерево или изоляция выделяют газы, которые воздействуют на поплавки с контактами газового реле. В случае отказа работы газового реле в трансформаторе создается повышенное давление, которое разрушает мембрану предохранительной трубы и выбрасывает газы и масло наружу, предотвращая опасность взрыва бака. Мембрана трубы изготовляется из стекла или фольги.</w:t>
      </w:r>
    </w:p>
    <w:p w14:paraId="65171EC4" w14:textId="26C26814" w:rsidR="005A2B72" w:rsidRPr="000D0651" w:rsidRDefault="005A2B72" w:rsidP="005A2B72">
      <w:pPr>
        <w:pStyle w:val="ab"/>
        <w:shd w:val="clear" w:color="auto" w:fill="FFFFFF"/>
        <w:spacing w:before="0" w:beforeAutospacing="0" w:after="240" w:afterAutospacing="0"/>
        <w:jc w:val="center"/>
        <w:rPr>
          <w:color w:val="FF0000"/>
        </w:rPr>
      </w:pPr>
      <w:r w:rsidRPr="000D0651">
        <w:rPr>
          <w:noProof/>
          <w:color w:val="FF0000"/>
        </w:rPr>
        <w:drawing>
          <wp:inline distT="0" distB="0" distL="0" distR="0" wp14:anchorId="6BD299F9" wp14:editId="0969C67E">
            <wp:extent cx="1716208" cy="1758447"/>
            <wp:effectExtent l="0" t="0" r="0" b="0"/>
            <wp:docPr id="29" name="Рисунок 29" descr="Расположение на крышке трансформатора расширителя, газового реле и предохранительной труб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Расположение на крышке трансформатора расширителя, газового реле и предохранительной трубы"/>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724334" cy="1766773"/>
                    </a:xfrm>
                    <a:prstGeom prst="rect">
                      <a:avLst/>
                    </a:prstGeom>
                    <a:noFill/>
                    <a:ln>
                      <a:noFill/>
                    </a:ln>
                  </pic:spPr>
                </pic:pic>
              </a:graphicData>
            </a:graphic>
          </wp:inline>
        </w:drawing>
      </w:r>
      <w:r w:rsidRPr="000D0651">
        <w:rPr>
          <w:color w:val="FF0000"/>
        </w:rPr>
        <w:br/>
        <w:t>Рисунок 1</w:t>
      </w:r>
      <w:r w:rsidR="00D510C4">
        <w:rPr>
          <w:color w:val="FF0000"/>
        </w:rPr>
        <w:t>7</w:t>
      </w:r>
      <w:r w:rsidRPr="000D0651">
        <w:rPr>
          <w:color w:val="FF0000"/>
        </w:rPr>
        <w:t xml:space="preserve"> - Расположение на крышке трансформатора расширителя, газового реле и предохранительной трубы:</w:t>
      </w:r>
      <w:r w:rsidRPr="000D0651">
        <w:rPr>
          <w:color w:val="FF0000"/>
        </w:rPr>
        <w:br/>
        <w:t>1 — расширитель; 2 — газовое реле; 3 — предохранительная труба.</w:t>
      </w:r>
    </w:p>
    <w:p w14:paraId="43044482" w14:textId="61A866FA"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i/>
          <w:iCs/>
          <w:color w:val="FF0000"/>
        </w:rPr>
        <w:lastRenderedPageBreak/>
        <w:t>Автотрансформаторы</w:t>
      </w:r>
      <w:r w:rsidRPr="000D0651">
        <w:rPr>
          <w:color w:val="FF0000"/>
        </w:rPr>
        <w:t> представляют собой трансформаторы, у которых обмотка низшего напряжения является частью обмотки высшего напряжения (рис. 1</w:t>
      </w:r>
      <w:r w:rsidR="00D510C4">
        <w:rPr>
          <w:color w:val="FF0000"/>
        </w:rPr>
        <w:t>8</w:t>
      </w:r>
      <w:r w:rsidRPr="000D0651">
        <w:rPr>
          <w:color w:val="FF0000"/>
        </w:rPr>
        <w:t xml:space="preserve">). Автотрансформаторы широко используются для связи электрических сетей напряжением 150/121, 230/121. 350/121, 500/121 и 750/330 </w:t>
      </w:r>
      <w:proofErr w:type="spellStart"/>
      <w:r w:rsidRPr="000D0651">
        <w:rPr>
          <w:color w:val="FF0000"/>
        </w:rPr>
        <w:t>кВ.</w:t>
      </w:r>
      <w:proofErr w:type="spellEnd"/>
      <w:r w:rsidRPr="000D0651">
        <w:rPr>
          <w:color w:val="FF0000"/>
        </w:rPr>
        <w:t xml:space="preserve"> Они выполняются трехфазными или и виде групп, состоящих из трех однофазных. Автотрансформаторы низкого напряжения широко применяются для регулирования напряжения в цепях управления, автоматики, а также при испытаниях оборудования и сетей.</w:t>
      </w:r>
    </w:p>
    <w:p w14:paraId="15C4FA02" w14:textId="77777777" w:rsidR="005A2B72" w:rsidRPr="000D0651" w:rsidRDefault="005A2B72" w:rsidP="005A2B72">
      <w:pPr>
        <w:pStyle w:val="ab"/>
        <w:shd w:val="clear" w:color="auto" w:fill="FFFFFF"/>
        <w:spacing w:before="0" w:beforeAutospacing="0" w:after="0" w:afterAutospacing="0"/>
        <w:ind w:firstLine="709"/>
        <w:jc w:val="both"/>
        <w:rPr>
          <w:color w:val="FF0000"/>
          <w:sz w:val="8"/>
          <w:szCs w:val="8"/>
        </w:rPr>
      </w:pPr>
    </w:p>
    <w:p w14:paraId="40B7DCD8" w14:textId="77777777" w:rsidR="005A2B72" w:rsidRPr="000D0651" w:rsidRDefault="005A2B72" w:rsidP="005A2B72">
      <w:pPr>
        <w:pStyle w:val="ab"/>
        <w:shd w:val="clear" w:color="auto" w:fill="FFFFFF"/>
        <w:spacing w:before="0" w:beforeAutospacing="0" w:after="0" w:afterAutospacing="0"/>
        <w:jc w:val="center"/>
        <w:rPr>
          <w:color w:val="FF0000"/>
        </w:rPr>
      </w:pPr>
      <w:r w:rsidRPr="000D0651">
        <w:rPr>
          <w:noProof/>
          <w:color w:val="FF0000"/>
        </w:rPr>
        <w:drawing>
          <wp:inline distT="0" distB="0" distL="0" distR="0" wp14:anchorId="39F08BF1" wp14:editId="5C3570EB">
            <wp:extent cx="1643876" cy="1489722"/>
            <wp:effectExtent l="0" t="0" r="0" b="0"/>
            <wp:docPr id="28" name="Рисунок 28" descr="Схема автотрансформато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Схема автотрансформатора"/>
                    <pic:cNvPicPr>
                      <a:picLocks noChangeAspect="1" noChangeArrowheads="1"/>
                    </pic:cNvPicPr>
                  </pic:nvPicPr>
                  <pic:blipFill rotWithShape="1">
                    <a:blip r:embed="rId60">
                      <a:extLst>
                        <a:ext uri="{28A0092B-C50C-407E-A947-70E740481C1C}">
                          <a14:useLocalDpi xmlns:a14="http://schemas.microsoft.com/office/drawing/2010/main" val="0"/>
                        </a:ext>
                      </a:extLst>
                    </a:blip>
                    <a:srcRect b="48122"/>
                    <a:stretch/>
                  </pic:blipFill>
                  <pic:spPr bwMode="auto">
                    <a:xfrm>
                      <a:off x="0" y="0"/>
                      <a:ext cx="1650130" cy="1495389"/>
                    </a:xfrm>
                    <a:prstGeom prst="rect">
                      <a:avLst/>
                    </a:prstGeom>
                    <a:noFill/>
                    <a:ln>
                      <a:noFill/>
                    </a:ln>
                    <a:extLst>
                      <a:ext uri="{53640926-AAD7-44D8-BBD7-CCE9431645EC}">
                        <a14:shadowObscured xmlns:a14="http://schemas.microsoft.com/office/drawing/2010/main"/>
                      </a:ext>
                    </a:extLst>
                  </pic:spPr>
                </pic:pic>
              </a:graphicData>
            </a:graphic>
          </wp:inline>
        </w:drawing>
      </w:r>
      <w:r w:rsidRPr="000D0651">
        <w:rPr>
          <w:color w:val="FF0000"/>
        </w:rPr>
        <w:t xml:space="preserve">   </w:t>
      </w:r>
      <w:r w:rsidRPr="000D0651">
        <w:rPr>
          <w:noProof/>
          <w:color w:val="FF0000"/>
        </w:rPr>
        <w:drawing>
          <wp:inline distT="0" distB="0" distL="0" distR="0" wp14:anchorId="0939D572" wp14:editId="0ABE2360">
            <wp:extent cx="1628099" cy="1387850"/>
            <wp:effectExtent l="0" t="0" r="0" b="3175"/>
            <wp:docPr id="58" name="Рисунок 58" descr="Схема автотрансформато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Схема автотрансформатора"/>
                    <pic:cNvPicPr>
                      <a:picLocks noChangeAspect="1" noChangeArrowheads="1"/>
                    </pic:cNvPicPr>
                  </pic:nvPicPr>
                  <pic:blipFill rotWithShape="1">
                    <a:blip r:embed="rId60">
                      <a:extLst>
                        <a:ext uri="{28A0092B-C50C-407E-A947-70E740481C1C}">
                          <a14:useLocalDpi xmlns:a14="http://schemas.microsoft.com/office/drawing/2010/main" val="0"/>
                        </a:ext>
                      </a:extLst>
                    </a:blip>
                    <a:srcRect t="51201"/>
                    <a:stretch/>
                  </pic:blipFill>
                  <pic:spPr bwMode="auto">
                    <a:xfrm>
                      <a:off x="0" y="0"/>
                      <a:ext cx="1637210" cy="1395617"/>
                    </a:xfrm>
                    <a:prstGeom prst="rect">
                      <a:avLst/>
                    </a:prstGeom>
                    <a:noFill/>
                    <a:ln>
                      <a:noFill/>
                    </a:ln>
                    <a:extLst>
                      <a:ext uri="{53640926-AAD7-44D8-BBD7-CCE9431645EC}">
                        <a14:shadowObscured xmlns:a14="http://schemas.microsoft.com/office/drawing/2010/main"/>
                      </a:ext>
                    </a:extLst>
                  </pic:spPr>
                </pic:pic>
              </a:graphicData>
            </a:graphic>
          </wp:inline>
        </w:drawing>
      </w:r>
      <w:r w:rsidRPr="000D0651">
        <w:rPr>
          <w:color w:val="FF0000"/>
        </w:rPr>
        <w:t xml:space="preserve">             </w:t>
      </w:r>
    </w:p>
    <w:p w14:paraId="68A01432" w14:textId="39481889" w:rsidR="005A2B72" w:rsidRPr="000D0651" w:rsidRDefault="005A2B72" w:rsidP="005A2B72">
      <w:pPr>
        <w:pStyle w:val="ab"/>
        <w:shd w:val="clear" w:color="auto" w:fill="FFFFFF"/>
        <w:spacing w:before="0" w:beforeAutospacing="0" w:after="240" w:afterAutospacing="0"/>
        <w:ind w:firstLine="709"/>
        <w:jc w:val="center"/>
        <w:rPr>
          <w:color w:val="FF0000"/>
        </w:rPr>
      </w:pPr>
      <w:r w:rsidRPr="000D0651">
        <w:rPr>
          <w:color w:val="FF0000"/>
        </w:rPr>
        <w:t>Рисунок 1</w:t>
      </w:r>
      <w:r w:rsidR="00D510C4">
        <w:rPr>
          <w:color w:val="FF0000"/>
        </w:rPr>
        <w:t>8</w:t>
      </w:r>
      <w:r w:rsidRPr="000D0651">
        <w:rPr>
          <w:color w:val="FF0000"/>
        </w:rPr>
        <w:t xml:space="preserve"> - Схема автотрансформатора:</w:t>
      </w:r>
      <w:r w:rsidRPr="000D0651">
        <w:rPr>
          <w:color w:val="FF0000"/>
        </w:rPr>
        <w:br/>
        <w:t>а — однофазного; б — трехфазного.</w:t>
      </w:r>
    </w:p>
    <w:p w14:paraId="6033B82D"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В мощных автотрансформаторах напряжение регулируют переключателем, как и в обычных трансформаторах.</w:t>
      </w:r>
    </w:p>
    <w:p w14:paraId="3B2D7369" w14:textId="77777777" w:rsidR="005A2B72" w:rsidRPr="000D0651" w:rsidRDefault="005A2B72" w:rsidP="005A2B72">
      <w:pPr>
        <w:widowControl/>
        <w:shd w:val="clear" w:color="auto" w:fill="FFFFFF"/>
        <w:autoSpaceDE/>
        <w:autoSpaceDN/>
        <w:adjustRightInd/>
        <w:jc w:val="both"/>
        <w:rPr>
          <w:i/>
          <w:color w:val="FF0000"/>
          <w:sz w:val="24"/>
          <w:szCs w:val="24"/>
        </w:rPr>
      </w:pPr>
      <w:r w:rsidRPr="000D0651">
        <w:rPr>
          <w:i/>
          <w:color w:val="FF0000"/>
          <w:sz w:val="24"/>
          <w:szCs w:val="24"/>
        </w:rPr>
        <w:t>Аппараты распределительных устройств напряжением выше 1000 В</w:t>
      </w:r>
    </w:p>
    <w:p w14:paraId="59B14D8C" w14:textId="600C75E3" w:rsidR="005A2B72" w:rsidRPr="000D0651" w:rsidRDefault="005A2B72" w:rsidP="005A2B72">
      <w:pPr>
        <w:widowControl/>
        <w:shd w:val="clear" w:color="auto" w:fill="FFFFFF"/>
        <w:autoSpaceDE/>
        <w:autoSpaceDN/>
        <w:adjustRightInd/>
        <w:spacing w:after="120"/>
        <w:ind w:firstLine="709"/>
        <w:jc w:val="both"/>
        <w:rPr>
          <w:color w:val="FF0000"/>
          <w:sz w:val="24"/>
          <w:szCs w:val="24"/>
        </w:rPr>
      </w:pPr>
      <w:r w:rsidRPr="000D0651">
        <w:rPr>
          <w:color w:val="FF0000"/>
          <w:sz w:val="24"/>
          <w:szCs w:val="24"/>
        </w:rPr>
        <w:t xml:space="preserve">Электрическая энергия, вырабатываемая генераторами на центральных электрических станциях, передается на большие расстояния многочисленным приемникам — двигателям, нагревательным, осветительным и подобным устройствам. Распределение энергии между приемниками и управление работой источников энергии, линий передачи и приемников осуществляются с помощью четырех групп электрических аппаратов, существенно отличающихся по назначению и конструкции (рис. </w:t>
      </w:r>
      <w:r w:rsidR="00D510C4">
        <w:rPr>
          <w:color w:val="FF0000"/>
          <w:sz w:val="24"/>
          <w:szCs w:val="24"/>
        </w:rPr>
        <w:t>19</w:t>
      </w:r>
      <w:r w:rsidRPr="000D0651">
        <w:rPr>
          <w:color w:val="FF0000"/>
          <w:sz w:val="24"/>
          <w:szCs w:val="24"/>
        </w:rPr>
        <w:t>).</w:t>
      </w:r>
    </w:p>
    <w:p w14:paraId="01F8DBDD" w14:textId="05975A88" w:rsidR="005A2B72" w:rsidRPr="000D0651" w:rsidRDefault="005A2B72" w:rsidP="005A2B72">
      <w:pPr>
        <w:widowControl/>
        <w:shd w:val="clear" w:color="auto" w:fill="FFFFFF"/>
        <w:autoSpaceDE/>
        <w:autoSpaceDN/>
        <w:adjustRightInd/>
        <w:spacing w:after="240"/>
        <w:jc w:val="center"/>
        <w:rPr>
          <w:color w:val="FF0000"/>
          <w:sz w:val="24"/>
          <w:szCs w:val="24"/>
        </w:rPr>
      </w:pPr>
      <w:r w:rsidRPr="000D0651">
        <w:rPr>
          <w:noProof/>
          <w:color w:val="FF0000"/>
          <w:sz w:val="24"/>
          <w:szCs w:val="24"/>
        </w:rPr>
        <w:drawing>
          <wp:inline distT="0" distB="0" distL="0" distR="0" wp14:anchorId="3B5FCCC0" wp14:editId="653EC866">
            <wp:extent cx="2155951" cy="2948152"/>
            <wp:effectExtent l="0" t="0" r="0" b="5080"/>
            <wp:docPr id="56" name="Рисунок 56" descr="Комплектное распределительное устройств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Комплектное распределительное устройство"/>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168818" cy="2965747"/>
                    </a:xfrm>
                    <a:prstGeom prst="rect">
                      <a:avLst/>
                    </a:prstGeom>
                    <a:noFill/>
                    <a:ln>
                      <a:noFill/>
                    </a:ln>
                  </pic:spPr>
                </pic:pic>
              </a:graphicData>
            </a:graphic>
          </wp:inline>
        </w:drawing>
      </w:r>
      <w:r w:rsidRPr="000D0651">
        <w:rPr>
          <w:color w:val="FF0000"/>
          <w:sz w:val="24"/>
          <w:szCs w:val="24"/>
        </w:rPr>
        <w:br/>
        <w:t xml:space="preserve">Рисунок </w:t>
      </w:r>
      <w:r w:rsidR="00D510C4">
        <w:rPr>
          <w:color w:val="FF0000"/>
          <w:sz w:val="24"/>
          <w:szCs w:val="24"/>
        </w:rPr>
        <w:t>19</w:t>
      </w:r>
      <w:r w:rsidRPr="000D0651">
        <w:rPr>
          <w:color w:val="FF0000"/>
          <w:sz w:val="24"/>
          <w:szCs w:val="24"/>
        </w:rPr>
        <w:t xml:space="preserve"> - Комплектное распределительное устройство 10 </w:t>
      </w:r>
      <w:proofErr w:type="spellStart"/>
      <w:r w:rsidRPr="000D0651">
        <w:rPr>
          <w:color w:val="FF0000"/>
          <w:sz w:val="24"/>
          <w:szCs w:val="24"/>
        </w:rPr>
        <w:t>кВ</w:t>
      </w:r>
      <w:proofErr w:type="spellEnd"/>
      <w:r w:rsidRPr="000D0651">
        <w:rPr>
          <w:color w:val="FF0000"/>
          <w:sz w:val="24"/>
          <w:szCs w:val="24"/>
        </w:rPr>
        <w:t>:</w:t>
      </w:r>
      <w:r w:rsidRPr="000D0651">
        <w:rPr>
          <w:color w:val="FF0000"/>
          <w:sz w:val="24"/>
          <w:szCs w:val="24"/>
        </w:rPr>
        <w:br/>
        <w:t xml:space="preserve">1 —  сборные шины, 2 — отсек для контрольных кабелей, 3— кабельные конструкции, 4 — приборный отсек, 5 — </w:t>
      </w:r>
      <w:proofErr w:type="spellStart"/>
      <w:r w:rsidRPr="000D0651">
        <w:rPr>
          <w:color w:val="FF0000"/>
          <w:sz w:val="24"/>
          <w:szCs w:val="24"/>
        </w:rPr>
        <w:t>втычные</w:t>
      </w:r>
      <w:proofErr w:type="spellEnd"/>
      <w:r w:rsidRPr="000D0651">
        <w:rPr>
          <w:color w:val="FF0000"/>
          <w:sz w:val="24"/>
          <w:szCs w:val="24"/>
        </w:rPr>
        <w:t xml:space="preserve"> контакты (разъединители), 6 — масляный выключатель, 7—привод выключателя, 8 — измерительный трансформатор тока, 9 — концевая муфта для отходящей кабельной линии</w:t>
      </w:r>
    </w:p>
    <w:p w14:paraId="43176542" w14:textId="77777777" w:rsidR="005A2B72" w:rsidRPr="000D0651" w:rsidRDefault="005A2B72" w:rsidP="005A2B72">
      <w:pPr>
        <w:widowControl/>
        <w:shd w:val="clear" w:color="auto" w:fill="FFFFFF"/>
        <w:autoSpaceDE/>
        <w:autoSpaceDN/>
        <w:adjustRightInd/>
        <w:ind w:firstLine="709"/>
        <w:jc w:val="both"/>
        <w:rPr>
          <w:color w:val="FF0000"/>
          <w:sz w:val="24"/>
          <w:szCs w:val="24"/>
        </w:rPr>
      </w:pPr>
      <w:r w:rsidRPr="000D0651">
        <w:rPr>
          <w:color w:val="FF0000"/>
          <w:sz w:val="24"/>
          <w:szCs w:val="24"/>
        </w:rPr>
        <w:lastRenderedPageBreak/>
        <w:t>К первой группе относятся аппараты, которые служат преимущественно для включения и отключения главных цепей в системах, генерирующих электрическую энергию и передающих ее потребителю. Они называются коммутационными аппаратами распределительных устройств. Эти аппараты производят включение или отключение цепи при воздействии обслуживающего персонала (</w:t>
      </w:r>
      <w:proofErr w:type="spellStart"/>
      <w:r w:rsidRPr="000D0651">
        <w:rPr>
          <w:color w:val="FF0000"/>
          <w:sz w:val="24"/>
          <w:szCs w:val="24"/>
        </w:rPr>
        <w:t>неавтоматически</w:t>
      </w:r>
      <w:proofErr w:type="spellEnd"/>
      <w:r w:rsidRPr="000D0651">
        <w:rPr>
          <w:color w:val="FF0000"/>
          <w:sz w:val="24"/>
          <w:szCs w:val="24"/>
        </w:rPr>
        <w:t>) или без этого воздействия (автоматически). У некоторых аппаратов автоматическое срабатывание осуществляется при воздействии на их вспомогательную электрическую цепь, замыкаемую или размыкаемую с помощью других автоматических аппаратов — реле.</w:t>
      </w:r>
    </w:p>
    <w:p w14:paraId="739462C0" w14:textId="77777777" w:rsidR="005A2B72" w:rsidRPr="000D0651" w:rsidRDefault="005A2B72" w:rsidP="005A2B72">
      <w:pPr>
        <w:widowControl/>
        <w:shd w:val="clear" w:color="auto" w:fill="FFFFFF"/>
        <w:autoSpaceDE/>
        <w:autoSpaceDN/>
        <w:adjustRightInd/>
        <w:ind w:firstLine="709"/>
        <w:jc w:val="both"/>
        <w:rPr>
          <w:color w:val="FF0000"/>
          <w:sz w:val="24"/>
          <w:szCs w:val="24"/>
        </w:rPr>
      </w:pPr>
      <w:r w:rsidRPr="000D0651">
        <w:rPr>
          <w:color w:val="FF0000"/>
          <w:sz w:val="24"/>
          <w:szCs w:val="24"/>
        </w:rPr>
        <w:t>Ко второй группе относятся реле и регуляторы, осуществляющие защиту и управление работой генераторов, трансформаторов, линий передачи и приемников путем воздействия на разные вспомогательные цепи.</w:t>
      </w:r>
    </w:p>
    <w:p w14:paraId="1E9D656D" w14:textId="638F5843" w:rsidR="005A2B72" w:rsidRPr="000D0651" w:rsidRDefault="005A2B72" w:rsidP="005A2B72">
      <w:pPr>
        <w:widowControl/>
        <w:shd w:val="clear" w:color="auto" w:fill="FFFFFF"/>
        <w:autoSpaceDE/>
        <w:autoSpaceDN/>
        <w:adjustRightInd/>
        <w:ind w:firstLine="709"/>
        <w:jc w:val="both"/>
        <w:rPr>
          <w:color w:val="FF0000"/>
          <w:sz w:val="24"/>
          <w:szCs w:val="24"/>
        </w:rPr>
      </w:pPr>
      <w:r w:rsidRPr="000D0651">
        <w:rPr>
          <w:color w:val="FF0000"/>
          <w:sz w:val="24"/>
          <w:szCs w:val="24"/>
        </w:rPr>
        <w:t>К третьей группе относятся аппараты управления, осуществляющие управление работой приемников электрической энергии, например</w:t>
      </w:r>
      <w:r w:rsidR="00D510C4">
        <w:rPr>
          <w:color w:val="FF0000"/>
          <w:sz w:val="24"/>
          <w:szCs w:val="24"/>
        </w:rPr>
        <w:t>,</w:t>
      </w:r>
      <w:r w:rsidRPr="000D0651">
        <w:rPr>
          <w:color w:val="FF0000"/>
          <w:sz w:val="24"/>
          <w:szCs w:val="24"/>
        </w:rPr>
        <w:t xml:space="preserve"> пуск, регулирование числа оборотов, торможение, реверсирование двигателей. К аппаратуре управления относятся, например</w:t>
      </w:r>
      <w:r w:rsidR="00D510C4">
        <w:rPr>
          <w:color w:val="FF0000"/>
          <w:sz w:val="24"/>
          <w:szCs w:val="24"/>
        </w:rPr>
        <w:t>,</w:t>
      </w:r>
      <w:r w:rsidRPr="000D0651">
        <w:rPr>
          <w:color w:val="FF0000"/>
          <w:sz w:val="24"/>
          <w:szCs w:val="24"/>
        </w:rPr>
        <w:t xml:space="preserve"> контакторы, пускатели, контроллеры, </w:t>
      </w:r>
      <w:proofErr w:type="spellStart"/>
      <w:r w:rsidRPr="000D0651">
        <w:rPr>
          <w:color w:val="FF0000"/>
          <w:sz w:val="24"/>
          <w:szCs w:val="24"/>
        </w:rPr>
        <w:t>командоаппараты</w:t>
      </w:r>
      <w:proofErr w:type="spellEnd"/>
      <w:r w:rsidRPr="000D0651">
        <w:rPr>
          <w:color w:val="FF0000"/>
          <w:sz w:val="24"/>
          <w:szCs w:val="24"/>
        </w:rPr>
        <w:t>, реостаты, реле, осуществляющие защиту и управление работой электропривода.</w:t>
      </w:r>
    </w:p>
    <w:p w14:paraId="1748BBE0" w14:textId="77777777" w:rsidR="005A2B72" w:rsidRPr="000D0651" w:rsidRDefault="005A2B72" w:rsidP="005A2B72">
      <w:pPr>
        <w:widowControl/>
        <w:shd w:val="clear" w:color="auto" w:fill="FFFFFF"/>
        <w:autoSpaceDE/>
        <w:autoSpaceDN/>
        <w:adjustRightInd/>
        <w:ind w:firstLine="709"/>
        <w:jc w:val="both"/>
        <w:rPr>
          <w:color w:val="FF0000"/>
          <w:sz w:val="24"/>
          <w:szCs w:val="24"/>
        </w:rPr>
      </w:pPr>
      <w:r w:rsidRPr="000D0651">
        <w:rPr>
          <w:color w:val="FF0000"/>
          <w:sz w:val="24"/>
          <w:szCs w:val="24"/>
        </w:rPr>
        <w:t>К четвертой группе относятся аппараты, специально предназначенные для автоматизации технологических процессов. К ним относятся датчики, которые создают в цепях управления сигналы, соответствующие определенным параметрам протекающего технологического процесса, а также аппараты, которые преобразуют эти сигналы, вырабатывают, осуществляют, контролируют программу, определяющую желательный ход технологического процесса, и направляют сигналы аппаратам управления, которые управляют электродвигателями исполнительных механизмов.</w:t>
      </w:r>
    </w:p>
    <w:p w14:paraId="5C5C3978" w14:textId="77777777" w:rsidR="005A2B72" w:rsidRPr="000D0651" w:rsidRDefault="005A2B72" w:rsidP="005A2B72">
      <w:pPr>
        <w:widowControl/>
        <w:shd w:val="clear" w:color="auto" w:fill="FFFFFF"/>
        <w:autoSpaceDE/>
        <w:autoSpaceDN/>
        <w:adjustRightInd/>
        <w:ind w:firstLine="709"/>
        <w:jc w:val="both"/>
        <w:rPr>
          <w:color w:val="FF0000"/>
          <w:sz w:val="24"/>
          <w:szCs w:val="24"/>
        </w:rPr>
      </w:pPr>
      <w:r w:rsidRPr="000D0651">
        <w:rPr>
          <w:color w:val="FF0000"/>
          <w:sz w:val="24"/>
          <w:szCs w:val="24"/>
        </w:rPr>
        <w:t>Выключатели служат для включения и отключения электрических цепей под нагрузкой и при коротких замыканиях.</w:t>
      </w:r>
    </w:p>
    <w:p w14:paraId="59159A2B" w14:textId="77777777" w:rsidR="005A2B72" w:rsidRPr="000D0651" w:rsidRDefault="005A2B72" w:rsidP="005A2B72">
      <w:pPr>
        <w:widowControl/>
        <w:shd w:val="clear" w:color="auto" w:fill="FFFFFF"/>
        <w:autoSpaceDE/>
        <w:autoSpaceDN/>
        <w:adjustRightInd/>
        <w:ind w:firstLine="709"/>
        <w:jc w:val="both"/>
        <w:rPr>
          <w:color w:val="FF0000"/>
          <w:sz w:val="24"/>
          <w:szCs w:val="24"/>
        </w:rPr>
      </w:pPr>
      <w:r w:rsidRPr="000D0651">
        <w:rPr>
          <w:color w:val="FF0000"/>
          <w:sz w:val="24"/>
          <w:szCs w:val="24"/>
        </w:rPr>
        <w:t>В связи с тем, что при разрыве электрической цепи под нагрузкой возникает электрическая дуга, в выключателях предусмотрены средства для ее гашения.</w:t>
      </w:r>
    </w:p>
    <w:p w14:paraId="2CC83AD7" w14:textId="77777777" w:rsidR="005A2B72" w:rsidRPr="000D0651" w:rsidRDefault="005A2B72" w:rsidP="005A2B72">
      <w:pPr>
        <w:widowControl/>
        <w:autoSpaceDE/>
        <w:autoSpaceDN/>
        <w:adjustRightInd/>
        <w:ind w:firstLine="709"/>
        <w:jc w:val="both"/>
        <w:rPr>
          <w:color w:val="FF0000"/>
          <w:sz w:val="24"/>
          <w:szCs w:val="24"/>
        </w:rPr>
      </w:pPr>
      <w:r w:rsidRPr="000D0651">
        <w:rPr>
          <w:color w:val="FF0000"/>
          <w:sz w:val="24"/>
          <w:szCs w:val="24"/>
        </w:rPr>
        <w:t>Выключатели выпускают для наружной и внутренней установки на различные номинальные напряжения и токи. Они также характеризуются силой тока и мощностью короткого замыкания.</w:t>
      </w:r>
    </w:p>
    <w:p w14:paraId="18860E11" w14:textId="77777777" w:rsidR="005A2B72" w:rsidRPr="000D0651" w:rsidRDefault="005A2B72" w:rsidP="005A2B72">
      <w:pPr>
        <w:widowControl/>
        <w:autoSpaceDE/>
        <w:autoSpaceDN/>
        <w:adjustRightInd/>
        <w:ind w:firstLine="709"/>
        <w:jc w:val="both"/>
        <w:rPr>
          <w:color w:val="FF0000"/>
          <w:sz w:val="24"/>
          <w:szCs w:val="24"/>
        </w:rPr>
      </w:pPr>
      <w:r w:rsidRPr="000D0651">
        <w:rPr>
          <w:color w:val="FF0000"/>
          <w:sz w:val="24"/>
          <w:szCs w:val="24"/>
        </w:rPr>
        <w:t>Наиболее широко применяются масляные выключатели, в которых гашение дуги происходит в минеральном масле, и воздушные выключатели, в которых дуга гасится струей сжатого воздуха.</w:t>
      </w:r>
    </w:p>
    <w:p w14:paraId="69D67259" w14:textId="3D9B9BBA" w:rsidR="005A2B72" w:rsidRPr="000D0651" w:rsidRDefault="005A2B72" w:rsidP="005A2B72">
      <w:pPr>
        <w:widowControl/>
        <w:autoSpaceDE/>
        <w:autoSpaceDN/>
        <w:adjustRightInd/>
        <w:ind w:firstLine="709"/>
        <w:jc w:val="both"/>
        <w:rPr>
          <w:color w:val="FF0000"/>
          <w:sz w:val="24"/>
          <w:szCs w:val="24"/>
        </w:rPr>
      </w:pPr>
      <w:r w:rsidRPr="000D0651">
        <w:rPr>
          <w:color w:val="FF0000"/>
          <w:sz w:val="24"/>
          <w:szCs w:val="24"/>
        </w:rPr>
        <w:t>На рис. 2</w:t>
      </w:r>
      <w:r w:rsidR="00D510C4">
        <w:rPr>
          <w:color w:val="FF0000"/>
          <w:sz w:val="24"/>
          <w:szCs w:val="24"/>
        </w:rPr>
        <w:t>0</w:t>
      </w:r>
      <w:r w:rsidRPr="000D0651">
        <w:rPr>
          <w:color w:val="FF0000"/>
          <w:sz w:val="24"/>
          <w:szCs w:val="24"/>
        </w:rPr>
        <w:t xml:space="preserve"> показан масляный выключатель ВМП-10 (выключатель масляный, подвесной) с малым объемом масла на напряжение 10 </w:t>
      </w:r>
      <w:proofErr w:type="spellStart"/>
      <w:r w:rsidRPr="000D0651">
        <w:rPr>
          <w:color w:val="FF0000"/>
          <w:sz w:val="24"/>
          <w:szCs w:val="24"/>
        </w:rPr>
        <w:t>кВ.</w:t>
      </w:r>
      <w:proofErr w:type="spellEnd"/>
      <w:r w:rsidRPr="000D0651">
        <w:rPr>
          <w:color w:val="FF0000"/>
          <w:sz w:val="24"/>
          <w:szCs w:val="24"/>
        </w:rPr>
        <w:t xml:space="preserve"> </w:t>
      </w:r>
    </w:p>
    <w:p w14:paraId="62EDA7CE" w14:textId="77777777" w:rsidR="005A2B72" w:rsidRPr="000D0651" w:rsidRDefault="005A2B72" w:rsidP="005A2B72">
      <w:pPr>
        <w:widowControl/>
        <w:shd w:val="clear" w:color="auto" w:fill="FFFFFF"/>
        <w:autoSpaceDE/>
        <w:autoSpaceDN/>
        <w:adjustRightInd/>
        <w:ind w:firstLine="709"/>
        <w:jc w:val="both"/>
        <w:rPr>
          <w:color w:val="FF0000"/>
          <w:sz w:val="24"/>
          <w:szCs w:val="24"/>
        </w:rPr>
      </w:pPr>
      <w:r w:rsidRPr="000D0651">
        <w:rPr>
          <w:color w:val="FF0000"/>
          <w:sz w:val="24"/>
          <w:szCs w:val="24"/>
        </w:rPr>
        <w:t xml:space="preserve">На лицевой стороне стальной рамы 5 установлены фарфоровые изоляторы 6, на которых подвешены баки 7 выключателя. Вал 4 выключателя связан тягой 3 и рычагом 1 с его подвижными контактами, находящимися внутри баков. Внутри рамы размещена отключающая пружина 2. Бак выключателя состоит из прочного влагостойкого цилиндра 21 из изоляционного материала, армированного металлическими фланцами, нижним 20 и верхним 11. Внутри нижнего фланца на его крышке 15 находится неподвижный розеточный контакт 19. На верхнем фланце 11 установлен металлический корпус 24, внутри которого смонтированы подвижный стержневой контакт 12, </w:t>
      </w:r>
      <w:proofErr w:type="spellStart"/>
      <w:r w:rsidRPr="000D0651">
        <w:rPr>
          <w:color w:val="FF0000"/>
          <w:sz w:val="24"/>
          <w:szCs w:val="24"/>
        </w:rPr>
        <w:t>кинематически</w:t>
      </w:r>
      <w:proofErr w:type="spellEnd"/>
      <w:r w:rsidRPr="000D0651">
        <w:rPr>
          <w:color w:val="FF0000"/>
          <w:sz w:val="24"/>
          <w:szCs w:val="24"/>
        </w:rPr>
        <w:t xml:space="preserve"> связанный с ним механизм управления 9, роликовое токосъемное устройство 10 и направляющие 23, обеспечивающие возвратно-поступательное движение подвижного контакта вдоль своей оси.</w:t>
      </w:r>
      <w:r w:rsidRPr="000D0651">
        <w:rPr>
          <w:color w:val="FF0000"/>
          <w:sz w:val="24"/>
          <w:szCs w:val="24"/>
        </w:rPr>
        <w:br/>
        <w:t xml:space="preserve">Корпус снабжен крышкой 25, в которой имеется отверстие для заливки в бак масла, закрываемое пробкой 8. Для слива масла в нижнем фланце находится отверстие 16, закрываемое пробкой 17. Над розеточным контактом расположена </w:t>
      </w:r>
      <w:proofErr w:type="spellStart"/>
      <w:r w:rsidRPr="000D0651">
        <w:rPr>
          <w:color w:val="FF0000"/>
          <w:sz w:val="24"/>
          <w:szCs w:val="24"/>
        </w:rPr>
        <w:t>дугогасительная</w:t>
      </w:r>
      <w:proofErr w:type="spellEnd"/>
      <w:r w:rsidRPr="000D0651">
        <w:rPr>
          <w:color w:val="FF0000"/>
          <w:sz w:val="24"/>
          <w:szCs w:val="24"/>
        </w:rPr>
        <w:t xml:space="preserve"> камера поперечного дутья 13. Для контроля за уровнем масла в баке служит </w:t>
      </w:r>
      <w:proofErr w:type="spellStart"/>
      <w:r w:rsidRPr="000D0651">
        <w:rPr>
          <w:color w:val="FF0000"/>
          <w:sz w:val="24"/>
          <w:szCs w:val="24"/>
        </w:rPr>
        <w:t>маслоуказательное</w:t>
      </w:r>
      <w:proofErr w:type="spellEnd"/>
      <w:r w:rsidRPr="000D0651">
        <w:rPr>
          <w:color w:val="FF0000"/>
          <w:sz w:val="24"/>
          <w:szCs w:val="24"/>
        </w:rPr>
        <w:t xml:space="preserve"> стекло 14.</w:t>
      </w:r>
    </w:p>
    <w:p w14:paraId="524B841E" w14:textId="77777777" w:rsidR="005A2B72" w:rsidRPr="000D0651" w:rsidRDefault="005A2B72" w:rsidP="005A2B72">
      <w:pPr>
        <w:widowControl/>
        <w:autoSpaceDE/>
        <w:autoSpaceDN/>
        <w:adjustRightInd/>
        <w:jc w:val="center"/>
        <w:rPr>
          <w:color w:val="FF0000"/>
          <w:sz w:val="24"/>
          <w:szCs w:val="24"/>
        </w:rPr>
      </w:pPr>
      <w:r w:rsidRPr="000D0651">
        <w:rPr>
          <w:noProof/>
          <w:color w:val="FF0000"/>
          <w:sz w:val="24"/>
          <w:szCs w:val="24"/>
        </w:rPr>
        <w:lastRenderedPageBreak/>
        <w:drawing>
          <wp:inline distT="0" distB="0" distL="0" distR="0" wp14:anchorId="349AEB6A" wp14:editId="36460CBD">
            <wp:extent cx="1786033" cy="2932386"/>
            <wp:effectExtent l="0" t="0" r="5080" b="1905"/>
            <wp:docPr id="55" name="Рисунок 55" descr="Масляный выключатель ВМП-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Масляный выключатель ВМП-10"/>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794370" cy="2946074"/>
                    </a:xfrm>
                    <a:prstGeom prst="rect">
                      <a:avLst/>
                    </a:prstGeom>
                    <a:noFill/>
                    <a:ln>
                      <a:noFill/>
                    </a:ln>
                  </pic:spPr>
                </pic:pic>
              </a:graphicData>
            </a:graphic>
          </wp:inline>
        </w:drawing>
      </w:r>
    </w:p>
    <w:p w14:paraId="36185D86" w14:textId="1D54FA3F" w:rsidR="005A2B72" w:rsidRPr="000D0651" w:rsidRDefault="005A2B72" w:rsidP="005A2B72">
      <w:pPr>
        <w:spacing w:after="240"/>
        <w:jc w:val="center"/>
        <w:rPr>
          <w:color w:val="FF0000"/>
          <w:sz w:val="24"/>
          <w:szCs w:val="24"/>
        </w:rPr>
      </w:pPr>
      <w:r w:rsidRPr="000D0651">
        <w:rPr>
          <w:color w:val="FF0000"/>
          <w:sz w:val="24"/>
          <w:szCs w:val="24"/>
        </w:rPr>
        <w:t>Рисунок 2</w:t>
      </w:r>
      <w:r w:rsidR="00D510C4">
        <w:rPr>
          <w:color w:val="FF0000"/>
          <w:sz w:val="24"/>
          <w:szCs w:val="24"/>
        </w:rPr>
        <w:t>0</w:t>
      </w:r>
      <w:r w:rsidRPr="000D0651">
        <w:rPr>
          <w:color w:val="FF0000"/>
          <w:sz w:val="24"/>
          <w:szCs w:val="24"/>
        </w:rPr>
        <w:t xml:space="preserve"> - Масляный выключатель ВМП-10</w:t>
      </w:r>
    </w:p>
    <w:p w14:paraId="5FC8A35D" w14:textId="77777777" w:rsidR="005A2B72" w:rsidRPr="000D0651" w:rsidRDefault="005A2B72" w:rsidP="005A2B72">
      <w:pPr>
        <w:ind w:firstLine="709"/>
        <w:jc w:val="both"/>
        <w:rPr>
          <w:color w:val="FF0000"/>
          <w:sz w:val="24"/>
          <w:szCs w:val="24"/>
        </w:rPr>
      </w:pPr>
      <w:r w:rsidRPr="000D0651">
        <w:rPr>
          <w:color w:val="FF0000"/>
          <w:sz w:val="24"/>
          <w:szCs w:val="24"/>
        </w:rPr>
        <w:t>При включенном положении выключателя ток протекает через вывод 22, токосъемное устройство 10, подвижный контакт 12, неподвижный контакт 19 и вывод 18. При отключении выключателя, в момент размыкания контактов 12 и 19, между ними возникает электрическая дуга. Под действием высокой температуры дуги происходит разложение масла с бурным газообразованием. Давление в нижней части бака резко возрастает, масло и продукты его разложения устремляются в верхнюю часть бака, проходя по поперечным каналам дугогасящей камеры, благодаря чему дуга гаснет.</w:t>
      </w:r>
    </w:p>
    <w:p w14:paraId="2F2FFDC7" w14:textId="56D4202A" w:rsidR="005A2B72" w:rsidRPr="000D0651" w:rsidRDefault="005A2B72" w:rsidP="005A2B72">
      <w:pPr>
        <w:widowControl/>
        <w:autoSpaceDE/>
        <w:autoSpaceDN/>
        <w:adjustRightInd/>
        <w:ind w:firstLine="709"/>
        <w:jc w:val="both"/>
        <w:rPr>
          <w:color w:val="FF0000"/>
          <w:sz w:val="24"/>
          <w:szCs w:val="24"/>
        </w:rPr>
      </w:pPr>
      <w:r w:rsidRPr="000D0651">
        <w:rPr>
          <w:color w:val="FF0000"/>
          <w:sz w:val="24"/>
          <w:szCs w:val="24"/>
        </w:rPr>
        <w:t xml:space="preserve">К современным воздушным выключателям относят </w:t>
      </w:r>
      <w:proofErr w:type="spellStart"/>
      <w:r w:rsidRPr="000D0651">
        <w:rPr>
          <w:color w:val="FF0000"/>
          <w:sz w:val="24"/>
          <w:szCs w:val="24"/>
        </w:rPr>
        <w:t>воздухонаполненные</w:t>
      </w:r>
      <w:proofErr w:type="spellEnd"/>
      <w:r w:rsidRPr="000D0651">
        <w:rPr>
          <w:color w:val="FF0000"/>
          <w:sz w:val="24"/>
          <w:szCs w:val="24"/>
        </w:rPr>
        <w:t xml:space="preserve"> выключатели ВВБ. Эти выключатели состоят из стандартных взаимозаменяемых элементов. На рис. 2</w:t>
      </w:r>
      <w:r w:rsidR="00D510C4">
        <w:rPr>
          <w:color w:val="FF0000"/>
          <w:sz w:val="24"/>
          <w:szCs w:val="24"/>
        </w:rPr>
        <w:t>1</w:t>
      </w:r>
      <w:r w:rsidRPr="000D0651">
        <w:rPr>
          <w:color w:val="FF0000"/>
          <w:sz w:val="24"/>
          <w:szCs w:val="24"/>
        </w:rPr>
        <w:t xml:space="preserve"> изображена одна фаза выключателя ВВБ на напряжение 220 </w:t>
      </w:r>
      <w:proofErr w:type="spellStart"/>
      <w:r w:rsidRPr="000D0651">
        <w:rPr>
          <w:color w:val="FF0000"/>
          <w:sz w:val="24"/>
          <w:szCs w:val="24"/>
        </w:rPr>
        <w:t>кВ.</w:t>
      </w:r>
      <w:proofErr w:type="spellEnd"/>
      <w:r w:rsidRPr="000D0651">
        <w:rPr>
          <w:color w:val="FF0000"/>
          <w:sz w:val="24"/>
          <w:szCs w:val="24"/>
        </w:rPr>
        <w:t xml:space="preserve"> На трех колоннах из полых изоляторов 5, установленных на баллоне 3 со сжатым воздухом, размещены шесть последовательно соединенных камер 6 с разрывными контактами. Для равномерного распределения напряжения между разрывными контактами предусмотрен делитель напряжения 8 с емкостными или активными сопротивлениями. Каждая колонна служит воздуховодом к камерам 6 и может через клапан 4 сообщаться с баллоном 3. Шкаф управления 2 клапанами установлен в середине баллона.</w:t>
      </w:r>
    </w:p>
    <w:p w14:paraId="5F2790B6" w14:textId="77777777" w:rsidR="005A2B72" w:rsidRPr="000D0651" w:rsidRDefault="005A2B72" w:rsidP="005A2B72">
      <w:pPr>
        <w:widowControl/>
        <w:autoSpaceDE/>
        <w:autoSpaceDN/>
        <w:adjustRightInd/>
        <w:spacing w:before="240" w:after="240"/>
        <w:jc w:val="center"/>
        <w:rPr>
          <w:color w:val="FF0000"/>
          <w:sz w:val="24"/>
          <w:szCs w:val="24"/>
        </w:rPr>
      </w:pPr>
      <w:r w:rsidRPr="000D0651">
        <w:rPr>
          <w:noProof/>
          <w:color w:val="FF0000"/>
          <w:sz w:val="24"/>
          <w:szCs w:val="24"/>
        </w:rPr>
        <w:drawing>
          <wp:inline distT="0" distB="0" distL="0" distR="0" wp14:anchorId="38637039" wp14:editId="59D51212">
            <wp:extent cx="2623464" cy="2107766"/>
            <wp:effectExtent l="0" t="0" r="5715" b="6985"/>
            <wp:docPr id="54" name="Рисунок 54" descr="Воздухонаполненный выключатель ВВБ-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Воздухонаполненный выключатель ВВБ-220"/>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635491" cy="2117429"/>
                    </a:xfrm>
                    <a:prstGeom prst="rect">
                      <a:avLst/>
                    </a:prstGeom>
                    <a:noFill/>
                    <a:ln>
                      <a:noFill/>
                    </a:ln>
                  </pic:spPr>
                </pic:pic>
              </a:graphicData>
            </a:graphic>
          </wp:inline>
        </w:drawing>
      </w:r>
    </w:p>
    <w:p w14:paraId="0BE772A8" w14:textId="1850560B" w:rsidR="005A2B72" w:rsidRPr="000D0651" w:rsidRDefault="005A2B72" w:rsidP="005A2B72">
      <w:pPr>
        <w:widowControl/>
        <w:autoSpaceDE/>
        <w:autoSpaceDN/>
        <w:adjustRightInd/>
        <w:spacing w:before="240" w:after="240"/>
        <w:jc w:val="center"/>
        <w:rPr>
          <w:color w:val="FF0000"/>
          <w:sz w:val="24"/>
          <w:szCs w:val="24"/>
        </w:rPr>
      </w:pPr>
      <w:r w:rsidRPr="000D0651">
        <w:rPr>
          <w:color w:val="FF0000"/>
          <w:sz w:val="24"/>
          <w:szCs w:val="24"/>
        </w:rPr>
        <w:t>Рисунок 2</w:t>
      </w:r>
      <w:r w:rsidR="00D510C4">
        <w:rPr>
          <w:color w:val="FF0000"/>
          <w:sz w:val="24"/>
          <w:szCs w:val="24"/>
        </w:rPr>
        <w:t>1</w:t>
      </w:r>
      <w:r w:rsidRPr="000D0651">
        <w:rPr>
          <w:color w:val="FF0000"/>
          <w:sz w:val="24"/>
          <w:szCs w:val="24"/>
        </w:rPr>
        <w:t xml:space="preserve"> - </w:t>
      </w:r>
      <w:proofErr w:type="spellStart"/>
      <w:r w:rsidRPr="000D0651">
        <w:rPr>
          <w:color w:val="FF0000"/>
          <w:sz w:val="24"/>
          <w:szCs w:val="24"/>
        </w:rPr>
        <w:t>Воздухонаполненный</w:t>
      </w:r>
      <w:proofErr w:type="spellEnd"/>
      <w:r w:rsidRPr="000D0651">
        <w:rPr>
          <w:color w:val="FF0000"/>
          <w:sz w:val="24"/>
          <w:szCs w:val="24"/>
        </w:rPr>
        <w:t xml:space="preserve"> выключатель ВВБ на 220 </w:t>
      </w:r>
      <w:proofErr w:type="spellStart"/>
      <w:r w:rsidRPr="000D0651">
        <w:rPr>
          <w:color w:val="FF0000"/>
          <w:sz w:val="24"/>
          <w:szCs w:val="24"/>
        </w:rPr>
        <w:t>кВ</w:t>
      </w:r>
      <w:proofErr w:type="spellEnd"/>
      <w:r w:rsidRPr="000D0651">
        <w:rPr>
          <w:color w:val="FF0000"/>
          <w:sz w:val="24"/>
          <w:szCs w:val="24"/>
        </w:rPr>
        <w:t>:</w:t>
      </w:r>
      <w:r w:rsidRPr="000D0651">
        <w:rPr>
          <w:color w:val="FF0000"/>
          <w:sz w:val="24"/>
          <w:szCs w:val="24"/>
        </w:rPr>
        <w:br/>
        <w:t>1 и 7— зажимы, 2 — шкаф управления, 3 — баллон, 4 — клапан, 5 — полые изоляторы, 6 — камеры, 8 — делитель напряжения</w:t>
      </w:r>
    </w:p>
    <w:p w14:paraId="49265705" w14:textId="77777777" w:rsidR="005A2B72" w:rsidRPr="000D0651" w:rsidRDefault="005A2B72" w:rsidP="005A2B72">
      <w:pPr>
        <w:widowControl/>
        <w:autoSpaceDE/>
        <w:autoSpaceDN/>
        <w:adjustRightInd/>
        <w:ind w:firstLine="709"/>
        <w:jc w:val="both"/>
        <w:rPr>
          <w:color w:val="FF0000"/>
          <w:sz w:val="24"/>
          <w:szCs w:val="24"/>
        </w:rPr>
      </w:pPr>
      <w:r w:rsidRPr="000D0651">
        <w:rPr>
          <w:color w:val="FF0000"/>
          <w:sz w:val="24"/>
          <w:szCs w:val="24"/>
        </w:rPr>
        <w:lastRenderedPageBreak/>
        <w:t>Во включенном положении сжатый воздух выпущен из камер 6, разрывные контакты замкнуты, и ток через них протекает от зажима 7 к зажиму 1. При отключении выключателя сжатый воздух поступает из баллона 3 через клапаны 4 в камеры 6, разрывные контакты расходятся и остаются в разомкнутом состоянии. Возникающая при этом дуга гасится струей сжатого воздуха.</w:t>
      </w:r>
    </w:p>
    <w:p w14:paraId="5EE5394D" w14:textId="77777777" w:rsidR="005A2B72" w:rsidRPr="000D0651" w:rsidRDefault="005A2B72" w:rsidP="005A2B72">
      <w:pPr>
        <w:widowControl/>
        <w:autoSpaceDE/>
        <w:autoSpaceDN/>
        <w:adjustRightInd/>
        <w:ind w:firstLine="709"/>
        <w:jc w:val="both"/>
        <w:rPr>
          <w:color w:val="FF0000"/>
          <w:sz w:val="24"/>
          <w:szCs w:val="24"/>
        </w:rPr>
      </w:pPr>
      <w:r w:rsidRPr="000D0651">
        <w:rPr>
          <w:color w:val="FF0000"/>
          <w:sz w:val="24"/>
          <w:szCs w:val="24"/>
        </w:rPr>
        <w:t xml:space="preserve">Число камер с разрывными контактами на каждую фазу определяется поминальным напряжением выключателя. Выключатель на напряженно 45 </w:t>
      </w:r>
      <w:proofErr w:type="spellStart"/>
      <w:r w:rsidRPr="000D0651">
        <w:rPr>
          <w:color w:val="FF0000"/>
          <w:sz w:val="24"/>
          <w:szCs w:val="24"/>
        </w:rPr>
        <w:t>кВ</w:t>
      </w:r>
      <w:proofErr w:type="spellEnd"/>
      <w:r w:rsidRPr="000D0651">
        <w:rPr>
          <w:color w:val="FF0000"/>
          <w:sz w:val="24"/>
          <w:szCs w:val="24"/>
        </w:rPr>
        <w:t xml:space="preserve"> имеет одну камеру, па 110 и 154 </w:t>
      </w:r>
      <w:proofErr w:type="spellStart"/>
      <w:r w:rsidRPr="000D0651">
        <w:rPr>
          <w:color w:val="FF0000"/>
          <w:sz w:val="24"/>
          <w:szCs w:val="24"/>
        </w:rPr>
        <w:t>кВ</w:t>
      </w:r>
      <w:proofErr w:type="spellEnd"/>
      <w:r w:rsidRPr="000D0651">
        <w:rPr>
          <w:color w:val="FF0000"/>
          <w:sz w:val="24"/>
          <w:szCs w:val="24"/>
        </w:rPr>
        <w:t xml:space="preserve"> — 4 камеры 11 т. д.</w:t>
      </w:r>
    </w:p>
    <w:p w14:paraId="1AD41AB0" w14:textId="06029628" w:rsidR="005A2B72" w:rsidRPr="000D0651" w:rsidRDefault="005A2B72" w:rsidP="005A2B72">
      <w:pPr>
        <w:widowControl/>
        <w:autoSpaceDE/>
        <w:autoSpaceDN/>
        <w:adjustRightInd/>
        <w:ind w:firstLine="708"/>
        <w:jc w:val="both"/>
        <w:rPr>
          <w:color w:val="FF0000"/>
          <w:sz w:val="24"/>
          <w:szCs w:val="24"/>
        </w:rPr>
      </w:pPr>
      <w:r w:rsidRPr="000D0651">
        <w:rPr>
          <w:color w:val="FF0000"/>
          <w:sz w:val="24"/>
          <w:szCs w:val="24"/>
        </w:rPr>
        <w:t xml:space="preserve">Разъединители предназначены для создания видимого разрыва на отключенных участках электрической цепи и не рассчитаны для отключения электрических цепей под нагрузкой. Поэтому разъединители не имеют </w:t>
      </w:r>
      <w:proofErr w:type="spellStart"/>
      <w:r w:rsidRPr="000D0651">
        <w:rPr>
          <w:color w:val="FF0000"/>
          <w:sz w:val="24"/>
          <w:szCs w:val="24"/>
        </w:rPr>
        <w:t>дугогасительных</w:t>
      </w:r>
      <w:proofErr w:type="spellEnd"/>
      <w:r w:rsidRPr="000D0651">
        <w:rPr>
          <w:color w:val="FF0000"/>
          <w:sz w:val="24"/>
          <w:szCs w:val="24"/>
        </w:rPr>
        <w:t xml:space="preserve"> устройств и значительно проще выключателей (рис. 2</w:t>
      </w:r>
      <w:r w:rsidR="00D510C4">
        <w:rPr>
          <w:color w:val="FF0000"/>
          <w:sz w:val="24"/>
          <w:szCs w:val="24"/>
        </w:rPr>
        <w:t>2</w:t>
      </w:r>
      <w:r w:rsidRPr="000D0651">
        <w:rPr>
          <w:color w:val="FF0000"/>
          <w:sz w:val="24"/>
          <w:szCs w:val="24"/>
        </w:rPr>
        <w:t>).</w:t>
      </w:r>
    </w:p>
    <w:p w14:paraId="56109200" w14:textId="1E0D450E" w:rsidR="005A2B72" w:rsidRPr="000D0651" w:rsidRDefault="005A2B72" w:rsidP="005A2B72">
      <w:pPr>
        <w:widowControl/>
        <w:autoSpaceDE/>
        <w:autoSpaceDN/>
        <w:adjustRightInd/>
        <w:jc w:val="center"/>
        <w:rPr>
          <w:color w:val="FF0000"/>
          <w:sz w:val="24"/>
          <w:szCs w:val="24"/>
        </w:rPr>
      </w:pPr>
      <w:r w:rsidRPr="000D0651">
        <w:rPr>
          <w:noProof/>
          <w:color w:val="FF0000"/>
          <w:sz w:val="24"/>
          <w:szCs w:val="24"/>
        </w:rPr>
        <w:drawing>
          <wp:inline distT="0" distB="0" distL="0" distR="0" wp14:anchorId="5E2334CC" wp14:editId="07AD6468">
            <wp:extent cx="2238243" cy="1346673"/>
            <wp:effectExtent l="0" t="0" r="0" b="6350"/>
            <wp:docPr id="53" name="Рисунок 53" descr="Разъединитель РВ-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Разъединитель РВ-1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257515" cy="1358268"/>
                    </a:xfrm>
                    <a:prstGeom prst="rect">
                      <a:avLst/>
                    </a:prstGeom>
                    <a:noFill/>
                    <a:ln>
                      <a:noFill/>
                    </a:ln>
                  </pic:spPr>
                </pic:pic>
              </a:graphicData>
            </a:graphic>
          </wp:inline>
        </w:drawing>
      </w:r>
      <w:r w:rsidRPr="000D0651">
        <w:rPr>
          <w:color w:val="FF0000"/>
          <w:sz w:val="24"/>
          <w:szCs w:val="24"/>
        </w:rPr>
        <w:br/>
        <w:t>Рисунок 2</w:t>
      </w:r>
      <w:r w:rsidR="00D510C4">
        <w:rPr>
          <w:color w:val="FF0000"/>
          <w:sz w:val="24"/>
          <w:szCs w:val="24"/>
        </w:rPr>
        <w:t>2</w:t>
      </w:r>
      <w:r w:rsidRPr="000D0651">
        <w:rPr>
          <w:color w:val="FF0000"/>
          <w:sz w:val="24"/>
          <w:szCs w:val="24"/>
        </w:rPr>
        <w:t xml:space="preserve"> - Разъединитель РВ-10:</w:t>
      </w:r>
      <w:r w:rsidRPr="000D0651">
        <w:rPr>
          <w:color w:val="FF0000"/>
          <w:sz w:val="24"/>
          <w:szCs w:val="24"/>
        </w:rPr>
        <w:br/>
        <w:t>1 —  подвижные контакты, 2— опорные изоляторы, 3 — неподвижные</w:t>
      </w:r>
    </w:p>
    <w:p w14:paraId="54BDEF74" w14:textId="77777777" w:rsidR="005A2B72" w:rsidRPr="000D0651" w:rsidRDefault="005A2B72" w:rsidP="005A2B72">
      <w:pPr>
        <w:widowControl/>
        <w:autoSpaceDE/>
        <w:autoSpaceDN/>
        <w:adjustRightInd/>
        <w:ind w:firstLine="708"/>
        <w:jc w:val="both"/>
        <w:rPr>
          <w:color w:val="FF0000"/>
          <w:sz w:val="24"/>
          <w:szCs w:val="24"/>
        </w:rPr>
      </w:pPr>
    </w:p>
    <w:p w14:paraId="15980CBC" w14:textId="552E8B85" w:rsidR="005A2B72" w:rsidRPr="000D0651" w:rsidRDefault="005A2B72" w:rsidP="005A2B72">
      <w:pPr>
        <w:widowControl/>
        <w:autoSpaceDE/>
        <w:autoSpaceDN/>
        <w:adjustRightInd/>
        <w:ind w:firstLine="708"/>
        <w:jc w:val="both"/>
        <w:rPr>
          <w:color w:val="FF0000"/>
          <w:sz w:val="24"/>
          <w:szCs w:val="24"/>
        </w:rPr>
      </w:pPr>
      <w:r w:rsidRPr="000D0651">
        <w:rPr>
          <w:color w:val="FF0000"/>
          <w:sz w:val="24"/>
          <w:szCs w:val="24"/>
        </w:rPr>
        <w:t>Разъединители выпускают для наружной и внутренней установки на различные номинальные напряжения и токи, в однополюсном и трехполюсном исполнении.</w:t>
      </w:r>
      <w:r w:rsidRPr="000D0651">
        <w:rPr>
          <w:color w:val="FF0000"/>
          <w:sz w:val="24"/>
          <w:szCs w:val="24"/>
        </w:rPr>
        <w:br/>
        <w:t xml:space="preserve">На рис. 23 показан трехполюсный разъединитель РВ-10 (разъединитель внутренней установки на 10 </w:t>
      </w:r>
      <w:proofErr w:type="spellStart"/>
      <w:r w:rsidRPr="000D0651">
        <w:rPr>
          <w:color w:val="FF0000"/>
          <w:sz w:val="24"/>
          <w:szCs w:val="24"/>
        </w:rPr>
        <w:t>кВ</w:t>
      </w:r>
      <w:proofErr w:type="spellEnd"/>
      <w:r w:rsidRPr="000D0651">
        <w:rPr>
          <w:color w:val="FF0000"/>
          <w:sz w:val="24"/>
          <w:szCs w:val="24"/>
        </w:rPr>
        <w:t>), основными элементами которого являются опорные изоляторы 2, смонтированные на них подвижные контакты 1 (ножи) и неподвижные контакты (губки).</w:t>
      </w:r>
      <w:r w:rsidRPr="000D0651">
        <w:rPr>
          <w:color w:val="FF0000"/>
          <w:sz w:val="24"/>
          <w:szCs w:val="24"/>
        </w:rPr>
        <w:br/>
        <w:t xml:space="preserve">Для наружной установки широко применяют разъединители РЛНД (разъединитель с линейным контуром тока, наружной установки, </w:t>
      </w:r>
      <w:proofErr w:type="spellStart"/>
      <w:r w:rsidRPr="000D0651">
        <w:rPr>
          <w:color w:val="FF0000"/>
          <w:sz w:val="24"/>
          <w:szCs w:val="24"/>
        </w:rPr>
        <w:t>двухколонковый</w:t>
      </w:r>
      <w:proofErr w:type="spellEnd"/>
      <w:r w:rsidRPr="000D0651">
        <w:rPr>
          <w:color w:val="FF0000"/>
          <w:sz w:val="24"/>
          <w:szCs w:val="24"/>
        </w:rPr>
        <w:t>) и РЛНД2 (то же, но с двумя заземляющими ножами). На рис. 2</w:t>
      </w:r>
      <w:r w:rsidR="00D510C4">
        <w:rPr>
          <w:color w:val="FF0000"/>
          <w:sz w:val="24"/>
          <w:szCs w:val="24"/>
        </w:rPr>
        <w:t>3</w:t>
      </w:r>
      <w:r w:rsidRPr="000D0651">
        <w:rPr>
          <w:color w:val="FF0000"/>
          <w:sz w:val="24"/>
          <w:szCs w:val="24"/>
        </w:rPr>
        <w:t xml:space="preserve"> показан один полюс разъединителя РЛНД2-110 на напряжение 110 </w:t>
      </w:r>
      <w:proofErr w:type="spellStart"/>
      <w:r w:rsidRPr="000D0651">
        <w:rPr>
          <w:color w:val="FF0000"/>
          <w:sz w:val="24"/>
          <w:szCs w:val="24"/>
        </w:rPr>
        <w:t>кВ</w:t>
      </w:r>
      <w:proofErr w:type="spellEnd"/>
      <w:r w:rsidRPr="000D0651">
        <w:rPr>
          <w:color w:val="FF0000"/>
          <w:sz w:val="24"/>
          <w:szCs w:val="24"/>
        </w:rPr>
        <w:t xml:space="preserve"> с изоляторами 5 и 13, установленными в подшипниках 6. На изоляторе 13 смонтирован нож 1 с ламелями, а на изоляторе 5 — нож 2 без ламелей. Изоляторы 5 и 13 </w:t>
      </w:r>
      <w:proofErr w:type="spellStart"/>
      <w:r w:rsidRPr="000D0651">
        <w:rPr>
          <w:color w:val="FF0000"/>
          <w:sz w:val="24"/>
          <w:szCs w:val="24"/>
        </w:rPr>
        <w:t>кинематически</w:t>
      </w:r>
      <w:proofErr w:type="spellEnd"/>
      <w:r w:rsidRPr="000D0651">
        <w:rPr>
          <w:color w:val="FF0000"/>
          <w:sz w:val="24"/>
          <w:szCs w:val="24"/>
        </w:rPr>
        <w:t xml:space="preserve"> связаны тягой 9, а изолятор 5, кроме того,— с приводом 7 валом 8. Заземляющие ножи 12 и 4, выполненные из стальных труб, которые заканчиваются вверху латунными наконечниками, </w:t>
      </w:r>
      <w:proofErr w:type="spellStart"/>
      <w:r w:rsidRPr="000D0651">
        <w:rPr>
          <w:color w:val="FF0000"/>
          <w:sz w:val="24"/>
          <w:szCs w:val="24"/>
        </w:rPr>
        <w:t>кинематически</w:t>
      </w:r>
      <w:proofErr w:type="spellEnd"/>
      <w:r w:rsidRPr="000D0651">
        <w:rPr>
          <w:color w:val="FF0000"/>
          <w:sz w:val="24"/>
          <w:szCs w:val="24"/>
        </w:rPr>
        <w:t xml:space="preserve"> соединены между собой тягой 10, а каждый</w:t>
      </w:r>
      <w:r w:rsidRPr="000D0651">
        <w:rPr>
          <w:color w:val="FF0000"/>
          <w:sz w:val="24"/>
          <w:szCs w:val="24"/>
        </w:rPr>
        <w:br/>
        <w:t xml:space="preserve">из них электрически связан гибкой перемычкой 11 с основанием разъединителя. Заземляющий нож 4 </w:t>
      </w:r>
      <w:proofErr w:type="spellStart"/>
      <w:r w:rsidRPr="000D0651">
        <w:rPr>
          <w:color w:val="FF0000"/>
          <w:sz w:val="24"/>
          <w:szCs w:val="24"/>
        </w:rPr>
        <w:t>кинематически</w:t>
      </w:r>
      <w:proofErr w:type="spellEnd"/>
      <w:r w:rsidRPr="000D0651">
        <w:rPr>
          <w:color w:val="FF0000"/>
          <w:sz w:val="24"/>
          <w:szCs w:val="24"/>
        </w:rPr>
        <w:t xml:space="preserve"> соединен с приводом 7. При повороте вала привода подшипник 6 с изолятором 5 повернется в ту же сторону, а с изолятором 13 — в обратную сторону, и при этом ножи 1 и 2 разойдутся, электрическая цепь будет разорвана и образуется видимый ее разрыв</w:t>
      </w:r>
    </w:p>
    <w:p w14:paraId="052D48BD" w14:textId="77777777" w:rsidR="005A2B72" w:rsidRPr="000D0651" w:rsidRDefault="005A2B72" w:rsidP="005A2B72">
      <w:pPr>
        <w:widowControl/>
        <w:autoSpaceDE/>
        <w:autoSpaceDN/>
        <w:adjustRightInd/>
        <w:ind w:firstLine="708"/>
        <w:jc w:val="both"/>
        <w:rPr>
          <w:color w:val="FF0000"/>
          <w:sz w:val="24"/>
          <w:szCs w:val="24"/>
        </w:rPr>
      </w:pPr>
      <w:r w:rsidRPr="000D0651">
        <w:rPr>
          <w:color w:val="FF0000"/>
          <w:sz w:val="24"/>
          <w:szCs w:val="24"/>
        </w:rPr>
        <w:t>После расхождения ножей 1 и 2 тем же приводом можно поднять заземляющие ножи 4 и 12, которые соединяются с неподвижными контактами 3 я 14 соответственно. Поскольку основание разъединителя выполнено из швеллера, связанного с контуром защитного заземления, токоведущие части отключенного участка электрической цепи при включенных заземляющих ножах разъединителя будут надежно заземлены. При включении разъединителя все операции выполняются в обратном порядке: сначала отключают ножи 4 и 12, после чего сводят ножи 1 и 2.</w:t>
      </w:r>
    </w:p>
    <w:p w14:paraId="354C363B" w14:textId="77777777" w:rsidR="005A2B72" w:rsidRPr="000D0651" w:rsidRDefault="005A2B72" w:rsidP="005A2B72">
      <w:pPr>
        <w:widowControl/>
        <w:autoSpaceDE/>
        <w:autoSpaceDN/>
        <w:adjustRightInd/>
        <w:ind w:firstLine="709"/>
        <w:jc w:val="both"/>
        <w:rPr>
          <w:color w:val="FF0000"/>
          <w:sz w:val="24"/>
          <w:szCs w:val="24"/>
        </w:rPr>
      </w:pPr>
      <w:r w:rsidRPr="000D0651">
        <w:rPr>
          <w:color w:val="FF0000"/>
          <w:sz w:val="24"/>
          <w:szCs w:val="24"/>
        </w:rPr>
        <w:t xml:space="preserve">Кроме рассмотренных коммутационных аппаратов (выключателей с малым объемом масла, </w:t>
      </w:r>
      <w:proofErr w:type="spellStart"/>
      <w:r w:rsidRPr="000D0651">
        <w:rPr>
          <w:color w:val="FF0000"/>
          <w:sz w:val="24"/>
          <w:szCs w:val="24"/>
        </w:rPr>
        <w:t>воздухонаполненных</w:t>
      </w:r>
      <w:proofErr w:type="spellEnd"/>
      <w:r w:rsidRPr="000D0651">
        <w:rPr>
          <w:color w:val="FF0000"/>
          <w:sz w:val="24"/>
          <w:szCs w:val="24"/>
        </w:rPr>
        <w:t xml:space="preserve"> выключателей и двух типов разъединителей) выпускают и широко используют и распределительных устройствах другие коммутационные аппараты: выключатели с большим объемом масла, электромагнитные выключатели, в которых гашение </w:t>
      </w:r>
      <w:r w:rsidRPr="000D0651">
        <w:rPr>
          <w:color w:val="FF0000"/>
          <w:sz w:val="24"/>
          <w:szCs w:val="24"/>
        </w:rPr>
        <w:lastRenderedPageBreak/>
        <w:t xml:space="preserve">дуги обеспечивается электромагнитным дутьем, вакуумные выключатели, а также выключатели нагрузки, короткозамыкатели и отделители. </w:t>
      </w:r>
    </w:p>
    <w:p w14:paraId="47C9386B" w14:textId="77777777" w:rsidR="005A2B72" w:rsidRPr="000D0651" w:rsidRDefault="005A2B72" w:rsidP="005A2B72">
      <w:pPr>
        <w:widowControl/>
        <w:autoSpaceDE/>
        <w:autoSpaceDN/>
        <w:adjustRightInd/>
        <w:spacing w:before="120" w:after="120"/>
        <w:jc w:val="center"/>
        <w:rPr>
          <w:color w:val="FF0000"/>
          <w:sz w:val="24"/>
          <w:szCs w:val="24"/>
        </w:rPr>
      </w:pPr>
      <w:r w:rsidRPr="000D0651">
        <w:rPr>
          <w:noProof/>
          <w:color w:val="FF0000"/>
          <w:sz w:val="24"/>
          <w:szCs w:val="24"/>
        </w:rPr>
        <w:drawing>
          <wp:inline distT="0" distB="0" distL="0" distR="0" wp14:anchorId="21F1ABA5" wp14:editId="4F52A5D1">
            <wp:extent cx="2132055" cy="2474207"/>
            <wp:effectExtent l="0" t="0" r="1905" b="2540"/>
            <wp:docPr id="52" name="Рисунок 52" descr="Разъединитель РЛНД2-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Разъединитель РЛНД2-110"/>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148689" cy="2493510"/>
                    </a:xfrm>
                    <a:prstGeom prst="rect">
                      <a:avLst/>
                    </a:prstGeom>
                    <a:noFill/>
                    <a:ln>
                      <a:noFill/>
                    </a:ln>
                  </pic:spPr>
                </pic:pic>
              </a:graphicData>
            </a:graphic>
          </wp:inline>
        </w:drawing>
      </w:r>
    </w:p>
    <w:p w14:paraId="0D86498D" w14:textId="2405063F" w:rsidR="005A2B72" w:rsidRPr="000D0651" w:rsidRDefault="005A2B72" w:rsidP="005A2B72">
      <w:pPr>
        <w:widowControl/>
        <w:autoSpaceDE/>
        <w:autoSpaceDN/>
        <w:adjustRightInd/>
        <w:spacing w:before="120" w:after="120"/>
        <w:jc w:val="center"/>
        <w:rPr>
          <w:color w:val="FF0000"/>
          <w:sz w:val="24"/>
          <w:szCs w:val="24"/>
        </w:rPr>
      </w:pPr>
      <w:r w:rsidRPr="000D0651">
        <w:rPr>
          <w:color w:val="FF0000"/>
          <w:sz w:val="24"/>
          <w:szCs w:val="24"/>
        </w:rPr>
        <w:t>Рисунок 2</w:t>
      </w:r>
      <w:r w:rsidR="00D510C4">
        <w:rPr>
          <w:color w:val="FF0000"/>
          <w:sz w:val="24"/>
          <w:szCs w:val="24"/>
        </w:rPr>
        <w:t>3</w:t>
      </w:r>
      <w:r w:rsidRPr="000D0651">
        <w:rPr>
          <w:color w:val="FF0000"/>
          <w:sz w:val="24"/>
          <w:szCs w:val="24"/>
        </w:rPr>
        <w:t xml:space="preserve"> - Разъединитель РЛНД2-110:</w:t>
      </w:r>
      <w:r w:rsidRPr="000D0651">
        <w:rPr>
          <w:color w:val="FF0000"/>
          <w:sz w:val="24"/>
          <w:szCs w:val="24"/>
        </w:rPr>
        <w:br/>
        <w:t>1, 2, 4 и 12 — ножи, 3 и 14 — неподвижные контакты, 5 и 13 — изоляторы, 6 — подшипники, 7 — привод, 8 — вал, 9 и 10— тяги, 11 — перемычка</w:t>
      </w:r>
    </w:p>
    <w:p w14:paraId="73C0502E" w14:textId="77777777" w:rsidR="005A2B72" w:rsidRPr="000D0651" w:rsidRDefault="005A2B72" w:rsidP="005A2B72">
      <w:pPr>
        <w:widowControl/>
        <w:autoSpaceDE/>
        <w:autoSpaceDN/>
        <w:adjustRightInd/>
        <w:ind w:firstLine="709"/>
        <w:jc w:val="both"/>
        <w:rPr>
          <w:color w:val="FF0000"/>
          <w:sz w:val="24"/>
          <w:szCs w:val="24"/>
        </w:rPr>
      </w:pPr>
      <w:r w:rsidRPr="000D0651">
        <w:rPr>
          <w:color w:val="FF0000"/>
          <w:sz w:val="24"/>
          <w:szCs w:val="24"/>
        </w:rPr>
        <w:t>Приводы коммутационных аппаратов служат для их включения, удержания во включенном состоянии и отключения. По способу управления приводы можно разделить на ручные и автоматические. Первые управляются только вручную, а вторые позволяют обеспечить дистанционное и автоматическое управление коммутационными аппаратами. Для создания необходимого усилия, особенно для включения выключателей, используют энергию поднятого груза (в грузовых приводах), заведенных пружин (в пружинных приводах), электромагниты (в электромагнитных приводах), электродвигатели (в моторных приводах), энергию сжатого воздуха (в пневматических приводах).</w:t>
      </w:r>
    </w:p>
    <w:p w14:paraId="33D0EA20" w14:textId="43F06E2A" w:rsidR="005A2B72" w:rsidRPr="000D0651" w:rsidRDefault="005A2B72" w:rsidP="005A2B72">
      <w:pPr>
        <w:widowControl/>
        <w:autoSpaceDE/>
        <w:autoSpaceDN/>
        <w:adjustRightInd/>
        <w:ind w:firstLine="709"/>
        <w:jc w:val="both"/>
        <w:rPr>
          <w:color w:val="FF0000"/>
          <w:sz w:val="24"/>
          <w:szCs w:val="24"/>
        </w:rPr>
      </w:pPr>
      <w:r w:rsidRPr="000D0651">
        <w:rPr>
          <w:color w:val="FF0000"/>
          <w:sz w:val="24"/>
          <w:szCs w:val="24"/>
        </w:rPr>
        <w:t>На рис. 2</w:t>
      </w:r>
      <w:r w:rsidR="00D510C4">
        <w:rPr>
          <w:color w:val="FF0000"/>
          <w:sz w:val="24"/>
          <w:szCs w:val="24"/>
        </w:rPr>
        <w:t>4</w:t>
      </w:r>
      <w:r w:rsidRPr="000D0651">
        <w:rPr>
          <w:color w:val="FF0000"/>
          <w:sz w:val="24"/>
          <w:szCs w:val="24"/>
        </w:rPr>
        <w:t xml:space="preserve"> показан рычажный привод ПР-2, предназначенный для управления разъединителями внутренней установки напряжением 6—10 </w:t>
      </w:r>
      <w:proofErr w:type="spellStart"/>
      <w:r w:rsidRPr="000D0651">
        <w:rPr>
          <w:color w:val="FF0000"/>
          <w:sz w:val="24"/>
          <w:szCs w:val="24"/>
        </w:rPr>
        <w:t>кВ</w:t>
      </w:r>
      <w:proofErr w:type="spellEnd"/>
      <w:r w:rsidRPr="000D0651">
        <w:rPr>
          <w:color w:val="FF0000"/>
          <w:sz w:val="24"/>
          <w:szCs w:val="24"/>
        </w:rPr>
        <w:t xml:space="preserve"> и на ток до 400—600 А. Привод состоит из переднего подшипника 4 с рукояткой 3, заднего подшипника 6 с сектором 2 и рычагом / и шатуна 7, которым обеспечивается кинематическая связь рукоятки 3 с сектором 2 заднего подшипника. Передний и задний подшипники соединены шпильками 5. Работу привода при соединении его с выключателем можно регулировать подбором соответствующего отверстия в секторе 2.</w:t>
      </w:r>
    </w:p>
    <w:p w14:paraId="70B29960" w14:textId="045C91EC" w:rsidR="005A2B72" w:rsidRPr="000D0651" w:rsidRDefault="005A2B72" w:rsidP="005A2B72">
      <w:pPr>
        <w:widowControl/>
        <w:autoSpaceDE/>
        <w:autoSpaceDN/>
        <w:adjustRightInd/>
        <w:jc w:val="center"/>
        <w:rPr>
          <w:color w:val="FF0000"/>
          <w:sz w:val="24"/>
          <w:szCs w:val="24"/>
        </w:rPr>
      </w:pPr>
      <w:r w:rsidRPr="000D0651">
        <w:rPr>
          <w:noProof/>
          <w:color w:val="FF0000"/>
          <w:sz w:val="24"/>
          <w:szCs w:val="24"/>
        </w:rPr>
        <w:drawing>
          <wp:inline distT="0" distB="0" distL="0" distR="0" wp14:anchorId="30B02AB4" wp14:editId="716304D1">
            <wp:extent cx="2327600" cy="2361063"/>
            <wp:effectExtent l="0" t="0" r="0" b="1270"/>
            <wp:docPr id="51" name="Рисунок 51" descr="привод ПР-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привод ПР-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344727" cy="2378437"/>
                    </a:xfrm>
                    <a:prstGeom prst="rect">
                      <a:avLst/>
                    </a:prstGeom>
                    <a:noFill/>
                    <a:ln>
                      <a:noFill/>
                    </a:ln>
                  </pic:spPr>
                </pic:pic>
              </a:graphicData>
            </a:graphic>
          </wp:inline>
        </w:drawing>
      </w:r>
      <w:r w:rsidRPr="000D0651">
        <w:rPr>
          <w:color w:val="FF0000"/>
          <w:sz w:val="24"/>
          <w:szCs w:val="24"/>
        </w:rPr>
        <w:br/>
        <w:t>Рисунок 2</w:t>
      </w:r>
      <w:r w:rsidR="00D510C4">
        <w:rPr>
          <w:color w:val="FF0000"/>
          <w:sz w:val="24"/>
          <w:szCs w:val="24"/>
        </w:rPr>
        <w:t>4</w:t>
      </w:r>
      <w:r w:rsidRPr="000D0651">
        <w:rPr>
          <w:color w:val="FF0000"/>
          <w:sz w:val="24"/>
          <w:szCs w:val="24"/>
        </w:rPr>
        <w:t xml:space="preserve"> - Рычажный привод ПР-2:</w:t>
      </w:r>
      <w:r w:rsidRPr="000D0651">
        <w:rPr>
          <w:color w:val="FF0000"/>
          <w:sz w:val="24"/>
          <w:szCs w:val="24"/>
        </w:rPr>
        <w:br/>
        <w:t>1 — рычаг, 2— сектор, 3— рукоятка, 4 и 6 — подшипники, 5 — шпильки, 7 — шатун</w:t>
      </w:r>
      <w:r w:rsidRPr="000D0651">
        <w:rPr>
          <w:color w:val="FF0000"/>
          <w:sz w:val="24"/>
          <w:szCs w:val="24"/>
        </w:rPr>
        <w:br/>
      </w:r>
    </w:p>
    <w:p w14:paraId="0EB2EA38" w14:textId="77777777" w:rsidR="005A2B72" w:rsidRPr="000D0651" w:rsidRDefault="005A2B72" w:rsidP="005A2B72">
      <w:pPr>
        <w:widowControl/>
        <w:autoSpaceDE/>
        <w:autoSpaceDN/>
        <w:adjustRightInd/>
        <w:ind w:firstLine="708"/>
        <w:jc w:val="both"/>
        <w:rPr>
          <w:color w:val="FF0000"/>
          <w:sz w:val="24"/>
          <w:szCs w:val="24"/>
        </w:rPr>
      </w:pPr>
      <w:r w:rsidRPr="000D0651">
        <w:rPr>
          <w:color w:val="FF0000"/>
          <w:sz w:val="24"/>
          <w:szCs w:val="24"/>
        </w:rPr>
        <w:lastRenderedPageBreak/>
        <w:t xml:space="preserve">На рис. 26 показан привод ПРН-110 для управления разъединителями наружной установки на 35 и 110 </w:t>
      </w:r>
      <w:proofErr w:type="spellStart"/>
      <w:r w:rsidRPr="000D0651">
        <w:rPr>
          <w:color w:val="FF0000"/>
          <w:sz w:val="24"/>
          <w:szCs w:val="24"/>
        </w:rPr>
        <w:t>кВ.</w:t>
      </w:r>
      <w:proofErr w:type="spellEnd"/>
      <w:r w:rsidRPr="000D0651">
        <w:rPr>
          <w:color w:val="FF0000"/>
          <w:sz w:val="24"/>
          <w:szCs w:val="24"/>
        </w:rPr>
        <w:t xml:space="preserve"> Он состоит из основания 7 с полкой 6, к которой прикреплена втулка 5, служащая подшипником для вала 4, жестко соединенного с рычагом 2.</w:t>
      </w:r>
      <w:r w:rsidRPr="000D0651">
        <w:rPr>
          <w:color w:val="FF0000"/>
          <w:sz w:val="24"/>
          <w:szCs w:val="24"/>
        </w:rPr>
        <w:br/>
        <w:t>Свободный конец вала 4 используется для связи привода с соответствующим разъединителем. Пружинная защелка 1 и чашечки 3 обеспечивают четкую фиксацию привода в крайних (включенном и отключенном) положениях.</w:t>
      </w:r>
    </w:p>
    <w:p w14:paraId="00D02104" w14:textId="77777777" w:rsidR="005A2B72" w:rsidRPr="000D0651" w:rsidRDefault="005A2B72" w:rsidP="005A2B72">
      <w:pPr>
        <w:widowControl/>
        <w:autoSpaceDE/>
        <w:autoSpaceDN/>
        <w:adjustRightInd/>
        <w:jc w:val="center"/>
        <w:rPr>
          <w:color w:val="FF0000"/>
          <w:sz w:val="24"/>
          <w:szCs w:val="24"/>
        </w:rPr>
      </w:pPr>
      <w:r w:rsidRPr="000D0651">
        <w:rPr>
          <w:noProof/>
          <w:color w:val="FF0000"/>
          <w:sz w:val="24"/>
          <w:szCs w:val="24"/>
        </w:rPr>
        <w:drawing>
          <wp:inline distT="0" distB="0" distL="0" distR="0" wp14:anchorId="7EBCC66D" wp14:editId="2B153138">
            <wp:extent cx="1794632" cy="2144110"/>
            <wp:effectExtent l="0" t="0" r="0" b="8890"/>
            <wp:docPr id="50" name="Рисунок 50" descr="Привод ПРН-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Привод ПРН-110"/>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809095" cy="2161390"/>
                    </a:xfrm>
                    <a:prstGeom prst="rect">
                      <a:avLst/>
                    </a:prstGeom>
                    <a:noFill/>
                    <a:ln>
                      <a:noFill/>
                    </a:ln>
                  </pic:spPr>
                </pic:pic>
              </a:graphicData>
            </a:graphic>
          </wp:inline>
        </w:drawing>
      </w:r>
      <w:r w:rsidRPr="000D0651">
        <w:rPr>
          <w:color w:val="FF0000"/>
          <w:sz w:val="24"/>
          <w:szCs w:val="24"/>
        </w:rPr>
        <w:br/>
        <w:t>Рисунок 26 - Привод ПРН-110:</w:t>
      </w:r>
      <w:r w:rsidRPr="000D0651">
        <w:rPr>
          <w:color w:val="FF0000"/>
          <w:sz w:val="24"/>
          <w:szCs w:val="24"/>
        </w:rPr>
        <w:br/>
        <w:t>1 — пружинная защелка, 2 — рычаг, 3 — чашечки, 4 — вал, б — втулка. 6 — полка, 7 — основание</w:t>
      </w:r>
      <w:r w:rsidRPr="000D0651">
        <w:rPr>
          <w:color w:val="FF0000"/>
          <w:sz w:val="24"/>
          <w:szCs w:val="24"/>
        </w:rPr>
        <w:br/>
      </w:r>
    </w:p>
    <w:p w14:paraId="4B8F528C" w14:textId="740962CB" w:rsidR="005A2B72" w:rsidRPr="000D0651" w:rsidRDefault="005A2B72" w:rsidP="005A2B72">
      <w:pPr>
        <w:widowControl/>
        <w:autoSpaceDE/>
        <w:autoSpaceDN/>
        <w:adjustRightInd/>
        <w:ind w:firstLine="709"/>
        <w:jc w:val="both"/>
        <w:rPr>
          <w:color w:val="FF0000"/>
          <w:sz w:val="24"/>
          <w:szCs w:val="24"/>
        </w:rPr>
      </w:pPr>
      <w:r w:rsidRPr="000D0651">
        <w:rPr>
          <w:color w:val="FF0000"/>
          <w:sz w:val="24"/>
          <w:szCs w:val="24"/>
        </w:rPr>
        <w:t>На рис. 2</w:t>
      </w:r>
      <w:r w:rsidR="00D510C4">
        <w:rPr>
          <w:color w:val="FF0000"/>
          <w:sz w:val="24"/>
          <w:szCs w:val="24"/>
        </w:rPr>
        <w:t>6</w:t>
      </w:r>
      <w:r w:rsidRPr="000D0651">
        <w:rPr>
          <w:color w:val="FF0000"/>
          <w:sz w:val="24"/>
          <w:szCs w:val="24"/>
        </w:rPr>
        <w:t xml:space="preserve"> показан электромагнитный привод ПЭ-11 для управления выключателями 6—10 </w:t>
      </w:r>
      <w:proofErr w:type="spellStart"/>
      <w:r w:rsidRPr="000D0651">
        <w:rPr>
          <w:color w:val="FF0000"/>
          <w:sz w:val="24"/>
          <w:szCs w:val="24"/>
        </w:rPr>
        <w:t>кВ.</w:t>
      </w:r>
      <w:proofErr w:type="spellEnd"/>
      <w:r w:rsidRPr="000D0651">
        <w:rPr>
          <w:color w:val="FF0000"/>
          <w:sz w:val="24"/>
          <w:szCs w:val="24"/>
        </w:rPr>
        <w:t xml:space="preserve"> Он состоит из включающего 7 и отключающего 6 электромагнитов, управляемого ими механизма, который соединяется </w:t>
      </w:r>
      <w:proofErr w:type="spellStart"/>
      <w:r w:rsidRPr="000D0651">
        <w:rPr>
          <w:color w:val="FF0000"/>
          <w:sz w:val="24"/>
          <w:szCs w:val="24"/>
        </w:rPr>
        <w:t>кинематически</w:t>
      </w:r>
      <w:proofErr w:type="spellEnd"/>
      <w:r w:rsidRPr="000D0651">
        <w:rPr>
          <w:color w:val="FF0000"/>
          <w:sz w:val="24"/>
          <w:szCs w:val="24"/>
        </w:rPr>
        <w:t xml:space="preserve"> с валом выключателя, и блокировочных контактов. Для включения выключателя подводят напряжение к обмотке 9 включающего электромагнита; сердечник 8 втягивается и его шток поднимает ролик 11, а последний через серьгу 12 и рычаг 13 приводит во вращение вал 14 привода, соединенный с валом выключателя. Выключатель включается, а механизм привода запирается защелкой 3, которая через рычаг 1 и серьгу 15 не позволяет ролику 11 сдвинуться с места, фиксированного защелкой 10, удерживающей ролик в верхнем положении. Для отключения выключателя защелка 3 должна быть повернута по часовой стрелке рукояткой 4 или бойком 5 отключающего электромагнита. Ролик 2 скатывается с защелки и отпирает рычаг 1 последней. Ролик 11 смещается вправо, скатываясь с защелки 10, и выключатель под действием своих пружин отключается.</w:t>
      </w:r>
    </w:p>
    <w:p w14:paraId="545E9243" w14:textId="3049AA6D" w:rsidR="005A2B72" w:rsidRDefault="005A2B72" w:rsidP="005A2B72">
      <w:pPr>
        <w:widowControl/>
        <w:autoSpaceDE/>
        <w:autoSpaceDN/>
        <w:adjustRightInd/>
        <w:ind w:firstLine="709"/>
        <w:jc w:val="center"/>
        <w:rPr>
          <w:color w:val="FF0000"/>
          <w:sz w:val="24"/>
          <w:szCs w:val="24"/>
        </w:rPr>
      </w:pPr>
      <w:r w:rsidRPr="000D0651">
        <w:rPr>
          <w:noProof/>
          <w:color w:val="FF0000"/>
          <w:sz w:val="24"/>
          <w:szCs w:val="24"/>
        </w:rPr>
        <w:drawing>
          <wp:inline distT="0" distB="0" distL="0" distR="0" wp14:anchorId="670E014A" wp14:editId="1F546CD2">
            <wp:extent cx="1613814" cy="2144110"/>
            <wp:effectExtent l="0" t="0" r="5715" b="8890"/>
            <wp:docPr id="49" name="Рисунок 49" descr="Электромагнитный привод ПЭ-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Электромагнитный привод ПЭ-1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618673" cy="2150565"/>
                    </a:xfrm>
                    <a:prstGeom prst="rect">
                      <a:avLst/>
                    </a:prstGeom>
                    <a:noFill/>
                    <a:ln>
                      <a:noFill/>
                    </a:ln>
                  </pic:spPr>
                </pic:pic>
              </a:graphicData>
            </a:graphic>
          </wp:inline>
        </w:drawing>
      </w:r>
      <w:r w:rsidRPr="000D0651">
        <w:rPr>
          <w:color w:val="FF0000"/>
          <w:sz w:val="24"/>
          <w:szCs w:val="24"/>
        </w:rPr>
        <w:br/>
        <w:t>Рисунок 2</w:t>
      </w:r>
      <w:r w:rsidR="00D510C4">
        <w:rPr>
          <w:color w:val="FF0000"/>
          <w:sz w:val="24"/>
          <w:szCs w:val="24"/>
        </w:rPr>
        <w:t>6</w:t>
      </w:r>
      <w:r w:rsidRPr="000D0651">
        <w:rPr>
          <w:color w:val="FF0000"/>
          <w:sz w:val="24"/>
          <w:szCs w:val="24"/>
        </w:rPr>
        <w:t xml:space="preserve"> - Электромагнитный привод ПЭ-11:</w:t>
      </w:r>
      <w:r w:rsidRPr="000D0651">
        <w:rPr>
          <w:color w:val="FF0000"/>
          <w:sz w:val="24"/>
          <w:szCs w:val="24"/>
        </w:rPr>
        <w:br/>
        <w:t>1 и 13— рычаги, 2 и 11 — ролики, 3 и 10 — защелки, 4 — рукоятка, 5 — боек, 6 и 7 — электромагниты, 8 — сердечник, 9 — обмотка, 12 я 15 — серьги, 14 — вал</w:t>
      </w:r>
    </w:p>
    <w:p w14:paraId="151BEAC5" w14:textId="77777777" w:rsidR="00D510C4" w:rsidRPr="000D0651" w:rsidRDefault="00D510C4" w:rsidP="005A2B72">
      <w:pPr>
        <w:widowControl/>
        <w:autoSpaceDE/>
        <w:autoSpaceDN/>
        <w:adjustRightInd/>
        <w:ind w:firstLine="709"/>
        <w:jc w:val="center"/>
        <w:rPr>
          <w:color w:val="FF0000"/>
          <w:sz w:val="24"/>
          <w:szCs w:val="24"/>
        </w:rPr>
      </w:pPr>
    </w:p>
    <w:p w14:paraId="4B1DEBA2" w14:textId="77777777" w:rsidR="005A2B72" w:rsidRPr="000D0651" w:rsidRDefault="005A2B72" w:rsidP="005A2B72">
      <w:pPr>
        <w:widowControl/>
        <w:autoSpaceDE/>
        <w:autoSpaceDN/>
        <w:adjustRightInd/>
        <w:ind w:firstLine="708"/>
        <w:jc w:val="both"/>
        <w:rPr>
          <w:color w:val="FF0000"/>
          <w:sz w:val="24"/>
          <w:szCs w:val="24"/>
        </w:rPr>
      </w:pPr>
      <w:r w:rsidRPr="000D0651">
        <w:rPr>
          <w:color w:val="FF0000"/>
          <w:sz w:val="24"/>
          <w:szCs w:val="24"/>
        </w:rPr>
        <w:lastRenderedPageBreak/>
        <w:t>Реакторы служат для ограничения тока короткого замыкания, что позволяет облегчить работу электрических аппаратов, установленных в электрической цепи (например, отходящей линии) за реактором, уменьшить сечение проводов воздушной или кабельной линии, а также обеспечить требуемое остаточное напряжение на шинах распределительного устройства при коротком замыкании за реактором на отходящих линиях.</w:t>
      </w:r>
    </w:p>
    <w:p w14:paraId="55E570C7" w14:textId="0F3CF4A9" w:rsidR="005A2B72" w:rsidRPr="000D0651" w:rsidRDefault="005A2B72" w:rsidP="005A2B72">
      <w:pPr>
        <w:widowControl/>
        <w:autoSpaceDE/>
        <w:autoSpaceDN/>
        <w:adjustRightInd/>
        <w:ind w:firstLine="708"/>
        <w:jc w:val="both"/>
        <w:rPr>
          <w:color w:val="FF0000"/>
          <w:sz w:val="24"/>
          <w:szCs w:val="24"/>
        </w:rPr>
      </w:pPr>
      <w:r w:rsidRPr="000D0651">
        <w:rPr>
          <w:color w:val="FF0000"/>
          <w:sz w:val="24"/>
          <w:szCs w:val="24"/>
        </w:rPr>
        <w:t>Реактор представляет собой катушку индуктивности, рассчитанную на большую силу тока для работы при высоком напряжении. Наибольшее распространение в распределительных устройствах получил бетонный реактор РБА с обмоткой из изолированной алюминиевой проволоки, уложенной в бетонных стойках, которые устанавливают на изоляторах (рис. 2</w:t>
      </w:r>
      <w:r w:rsidR="00D510C4">
        <w:rPr>
          <w:color w:val="FF0000"/>
          <w:sz w:val="24"/>
          <w:szCs w:val="24"/>
        </w:rPr>
        <w:t>7</w:t>
      </w:r>
      <w:r w:rsidRPr="000D0651">
        <w:rPr>
          <w:color w:val="FF0000"/>
          <w:sz w:val="24"/>
          <w:szCs w:val="24"/>
        </w:rPr>
        <w:t xml:space="preserve">). Эти реакторы выпускают на напряжение 6 и 10 </w:t>
      </w:r>
      <w:proofErr w:type="spellStart"/>
      <w:r w:rsidRPr="000D0651">
        <w:rPr>
          <w:color w:val="FF0000"/>
          <w:sz w:val="24"/>
          <w:szCs w:val="24"/>
        </w:rPr>
        <w:t>кВ</w:t>
      </w:r>
      <w:proofErr w:type="spellEnd"/>
      <w:r w:rsidRPr="000D0651">
        <w:rPr>
          <w:color w:val="FF0000"/>
          <w:sz w:val="24"/>
          <w:szCs w:val="24"/>
        </w:rPr>
        <w:t xml:space="preserve"> и различные токи (от 150 до 4000 А).</w:t>
      </w:r>
    </w:p>
    <w:p w14:paraId="5E2474B5" w14:textId="18696C2E" w:rsidR="005A2B72" w:rsidRPr="000D0651" w:rsidRDefault="005A2B72" w:rsidP="005A2B72">
      <w:pPr>
        <w:widowControl/>
        <w:autoSpaceDE/>
        <w:autoSpaceDN/>
        <w:adjustRightInd/>
        <w:ind w:firstLine="708"/>
        <w:jc w:val="center"/>
        <w:rPr>
          <w:color w:val="FF0000"/>
          <w:sz w:val="24"/>
          <w:szCs w:val="24"/>
        </w:rPr>
      </w:pPr>
      <w:r w:rsidRPr="000D0651">
        <w:rPr>
          <w:noProof/>
          <w:color w:val="FF0000"/>
          <w:sz w:val="24"/>
          <w:szCs w:val="24"/>
        </w:rPr>
        <w:drawing>
          <wp:inline distT="0" distB="0" distL="0" distR="0" wp14:anchorId="04DF6E36" wp14:editId="0A93D0C2">
            <wp:extent cx="767286" cy="1797269"/>
            <wp:effectExtent l="0" t="0" r="0" b="0"/>
            <wp:docPr id="48" name="Рисунок 48" descr="Бетонный реакто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Бетонный реактор"/>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775463" cy="1816423"/>
                    </a:xfrm>
                    <a:prstGeom prst="rect">
                      <a:avLst/>
                    </a:prstGeom>
                    <a:noFill/>
                    <a:ln>
                      <a:noFill/>
                    </a:ln>
                  </pic:spPr>
                </pic:pic>
              </a:graphicData>
            </a:graphic>
          </wp:inline>
        </w:drawing>
      </w:r>
      <w:r w:rsidRPr="000D0651">
        <w:rPr>
          <w:color w:val="FF0000"/>
          <w:sz w:val="24"/>
          <w:szCs w:val="24"/>
        </w:rPr>
        <w:br/>
        <w:t>Рисунок 2</w:t>
      </w:r>
      <w:r w:rsidR="00D510C4">
        <w:rPr>
          <w:color w:val="FF0000"/>
          <w:sz w:val="24"/>
          <w:szCs w:val="24"/>
        </w:rPr>
        <w:t>7</w:t>
      </w:r>
      <w:r w:rsidRPr="000D0651">
        <w:rPr>
          <w:color w:val="FF0000"/>
          <w:sz w:val="24"/>
          <w:szCs w:val="24"/>
        </w:rPr>
        <w:t xml:space="preserve"> - Бетонный реактор</w:t>
      </w:r>
    </w:p>
    <w:p w14:paraId="379E2B9B" w14:textId="77777777" w:rsidR="005A2B72" w:rsidRPr="000D0651" w:rsidRDefault="005A2B72" w:rsidP="005A2B72">
      <w:pPr>
        <w:widowControl/>
        <w:autoSpaceDE/>
        <w:autoSpaceDN/>
        <w:adjustRightInd/>
        <w:ind w:firstLine="708"/>
        <w:jc w:val="both"/>
        <w:rPr>
          <w:color w:val="FF0000"/>
          <w:sz w:val="24"/>
          <w:szCs w:val="24"/>
        </w:rPr>
      </w:pPr>
    </w:p>
    <w:p w14:paraId="49FBA9B5" w14:textId="77777777" w:rsidR="005A2B72" w:rsidRPr="000D0651" w:rsidRDefault="005A2B72" w:rsidP="005A2B72">
      <w:pPr>
        <w:widowControl/>
        <w:autoSpaceDE/>
        <w:autoSpaceDN/>
        <w:adjustRightInd/>
        <w:ind w:firstLine="708"/>
        <w:jc w:val="both"/>
        <w:rPr>
          <w:color w:val="FF0000"/>
          <w:sz w:val="24"/>
          <w:szCs w:val="24"/>
        </w:rPr>
      </w:pPr>
      <w:r w:rsidRPr="000D0651">
        <w:rPr>
          <w:color w:val="FF0000"/>
          <w:sz w:val="24"/>
          <w:szCs w:val="24"/>
        </w:rPr>
        <w:t>Реакторы характеризуются также индуктивным сопротивлением, причем обычно выражают его не в именованных величинах, а в относительных (отношение падения напряжения на реакторе при протекании по нему номинального тока к номинальному напряжению), чаще в процентах от номинального напряжения</w:t>
      </w:r>
    </w:p>
    <w:p w14:paraId="56AA5AC5" w14:textId="77777777" w:rsidR="005A2B72" w:rsidRPr="000D0651" w:rsidRDefault="005A2B72" w:rsidP="005A2B72">
      <w:pPr>
        <w:widowControl/>
        <w:autoSpaceDE/>
        <w:autoSpaceDN/>
        <w:adjustRightInd/>
        <w:jc w:val="center"/>
        <w:rPr>
          <w:color w:val="FF0000"/>
          <w:sz w:val="24"/>
          <w:szCs w:val="24"/>
        </w:rPr>
      </w:pPr>
      <w:r w:rsidRPr="000D0651">
        <w:rPr>
          <w:noProof/>
          <w:color w:val="FF0000"/>
          <w:sz w:val="24"/>
          <w:szCs w:val="24"/>
        </w:rPr>
        <w:drawing>
          <wp:inline distT="0" distB="0" distL="0" distR="0" wp14:anchorId="63BC4C5C" wp14:editId="49CA53DE">
            <wp:extent cx="1391920" cy="323670"/>
            <wp:effectExtent l="0" t="0" r="0" b="635"/>
            <wp:docPr id="47" name="Рисунок 47" descr="https://forca.ru/images/knigi/archive/puskonaladochnye/puskonaladochnye-2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https://forca.ru/images/knigi/archive/puskonaladochnye/puskonaladochnye-27.gif"/>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431910" cy="332969"/>
                    </a:xfrm>
                    <a:prstGeom prst="rect">
                      <a:avLst/>
                    </a:prstGeom>
                    <a:noFill/>
                    <a:ln>
                      <a:noFill/>
                    </a:ln>
                  </pic:spPr>
                </pic:pic>
              </a:graphicData>
            </a:graphic>
          </wp:inline>
        </w:drawing>
      </w:r>
    </w:p>
    <w:p w14:paraId="6069257C" w14:textId="77777777" w:rsidR="005A2B72" w:rsidRPr="000D0651" w:rsidRDefault="005A2B72" w:rsidP="005A2B72">
      <w:pPr>
        <w:widowControl/>
        <w:autoSpaceDE/>
        <w:autoSpaceDN/>
        <w:adjustRightInd/>
        <w:jc w:val="both"/>
        <w:rPr>
          <w:color w:val="FF0000"/>
          <w:sz w:val="24"/>
          <w:szCs w:val="24"/>
        </w:rPr>
      </w:pPr>
      <w:r w:rsidRPr="000D0651">
        <w:rPr>
          <w:color w:val="FF0000"/>
          <w:sz w:val="24"/>
          <w:szCs w:val="24"/>
        </w:rPr>
        <w:t xml:space="preserve">где </w:t>
      </w:r>
      <w:proofErr w:type="spellStart"/>
      <w:r w:rsidRPr="000D0651">
        <w:rPr>
          <w:color w:val="FF0000"/>
          <w:sz w:val="24"/>
          <w:szCs w:val="24"/>
        </w:rPr>
        <w:t>х</w:t>
      </w:r>
      <w:r w:rsidRPr="000D0651">
        <w:rPr>
          <w:color w:val="FF0000"/>
          <w:sz w:val="24"/>
          <w:szCs w:val="24"/>
          <w:vertAlign w:val="subscript"/>
        </w:rPr>
        <w:t>р</w:t>
      </w:r>
      <w:proofErr w:type="spellEnd"/>
      <w:r w:rsidRPr="000D0651">
        <w:rPr>
          <w:color w:val="FF0000"/>
          <w:sz w:val="24"/>
          <w:szCs w:val="24"/>
        </w:rPr>
        <w:t xml:space="preserve">% —относительное сопротивление реактора, %; </w:t>
      </w:r>
      <w:proofErr w:type="spellStart"/>
      <w:r w:rsidRPr="000D0651">
        <w:rPr>
          <w:color w:val="FF0000"/>
          <w:sz w:val="24"/>
          <w:szCs w:val="24"/>
        </w:rPr>
        <w:t>х</w:t>
      </w:r>
      <w:r w:rsidRPr="000D0651">
        <w:rPr>
          <w:color w:val="FF0000"/>
          <w:sz w:val="24"/>
          <w:szCs w:val="24"/>
          <w:vertAlign w:val="subscript"/>
        </w:rPr>
        <w:t>р</w:t>
      </w:r>
      <w:proofErr w:type="spellEnd"/>
      <w:r w:rsidRPr="000D0651">
        <w:rPr>
          <w:color w:val="FF0000"/>
          <w:sz w:val="24"/>
          <w:szCs w:val="24"/>
        </w:rPr>
        <w:t xml:space="preserve"> — сопротивление реактора в именованных единицах, Ом; / и U — номинальные ток и напряжение реактора.</w:t>
      </w:r>
      <w:r w:rsidRPr="000D0651">
        <w:rPr>
          <w:color w:val="FF0000"/>
          <w:sz w:val="24"/>
          <w:szCs w:val="24"/>
        </w:rPr>
        <w:br/>
        <w:t xml:space="preserve">Рассмотренные основные характеристики реактора отражаются в обозначении его типа. Например, обозначение РБА-10-600-4 указывает, что реактор бетонный с алюминиевой обмоткой, рассчитан на напряжение 10 </w:t>
      </w:r>
      <w:proofErr w:type="spellStart"/>
      <w:r w:rsidRPr="000D0651">
        <w:rPr>
          <w:color w:val="FF0000"/>
          <w:sz w:val="24"/>
          <w:szCs w:val="24"/>
        </w:rPr>
        <w:t>кВ</w:t>
      </w:r>
      <w:proofErr w:type="spellEnd"/>
      <w:r w:rsidRPr="000D0651">
        <w:rPr>
          <w:color w:val="FF0000"/>
          <w:sz w:val="24"/>
          <w:szCs w:val="24"/>
        </w:rPr>
        <w:t xml:space="preserve"> и ток 600 А, имеет индуктивное сопротивление </w:t>
      </w:r>
      <w:proofErr w:type="spellStart"/>
      <w:r w:rsidRPr="000D0651">
        <w:rPr>
          <w:color w:val="FF0000"/>
          <w:sz w:val="24"/>
          <w:szCs w:val="24"/>
        </w:rPr>
        <w:t>х</w:t>
      </w:r>
      <w:r w:rsidRPr="000D0651">
        <w:rPr>
          <w:color w:val="FF0000"/>
          <w:sz w:val="24"/>
          <w:szCs w:val="24"/>
          <w:vertAlign w:val="subscript"/>
        </w:rPr>
        <w:t>р</w:t>
      </w:r>
      <w:proofErr w:type="spellEnd"/>
      <w:r w:rsidRPr="000D0651">
        <w:rPr>
          <w:color w:val="FF0000"/>
          <w:sz w:val="24"/>
          <w:szCs w:val="24"/>
        </w:rPr>
        <w:t>% =4%.</w:t>
      </w:r>
    </w:p>
    <w:p w14:paraId="3CCFF1CB" w14:textId="77777777" w:rsidR="005A2B72" w:rsidRPr="000D0651" w:rsidRDefault="005A2B72" w:rsidP="005A2B72">
      <w:pPr>
        <w:widowControl/>
        <w:autoSpaceDE/>
        <w:autoSpaceDN/>
        <w:adjustRightInd/>
        <w:ind w:firstLine="709"/>
        <w:jc w:val="both"/>
        <w:rPr>
          <w:color w:val="FF0000"/>
          <w:sz w:val="24"/>
          <w:szCs w:val="24"/>
        </w:rPr>
      </w:pPr>
      <w:r w:rsidRPr="000D0651">
        <w:rPr>
          <w:color w:val="FF0000"/>
          <w:sz w:val="24"/>
          <w:szCs w:val="24"/>
        </w:rPr>
        <w:t xml:space="preserve">Очевидно, при включении отходящей линии через реактор происходит некоторое падение напряжения в нем, величина которого зависит от сопротивления реактора и протекающего через него тока. Для приведенного в примере реактора это падение напряжения при токе 600 </w:t>
      </w:r>
      <w:proofErr w:type="gramStart"/>
      <w:r w:rsidRPr="000D0651">
        <w:rPr>
          <w:color w:val="FF0000"/>
          <w:sz w:val="24"/>
          <w:szCs w:val="24"/>
        </w:rPr>
        <w:t>А</w:t>
      </w:r>
      <w:proofErr w:type="gramEnd"/>
      <w:r w:rsidRPr="000D0651">
        <w:rPr>
          <w:color w:val="FF0000"/>
          <w:sz w:val="24"/>
          <w:szCs w:val="24"/>
        </w:rPr>
        <w:t xml:space="preserve"> составит 4% от номинального, равное 400 В, а для реактора РБА-10-600-10 — уже 10% от номинального, равное в именованных единицах 1000 В. Во избежание недопустимого снижения напряжения у потребителя приходится соответственно поднимать напряжение на шинах РУ, что не всегда возможно. Поэтому, не прибегая к повышению напряжения на шинах РУ, можно применить для питания двух потребителей примерно одинаковой мощности сдвоенный реактор РБАС (реактор бетонный с алюминиевой обмоткой сдвоенный), отличающийся от обычного наличием дополнительного вывода от середины обмотки.</w:t>
      </w:r>
    </w:p>
    <w:p w14:paraId="107BDA3B" w14:textId="77777777" w:rsidR="005A2B72" w:rsidRPr="000D0651" w:rsidRDefault="005A2B72" w:rsidP="005A2B72">
      <w:pPr>
        <w:widowControl/>
        <w:autoSpaceDE/>
        <w:autoSpaceDN/>
        <w:adjustRightInd/>
        <w:ind w:firstLine="709"/>
        <w:jc w:val="both"/>
        <w:rPr>
          <w:color w:val="FF0000"/>
          <w:sz w:val="24"/>
          <w:szCs w:val="24"/>
        </w:rPr>
      </w:pPr>
      <w:r w:rsidRPr="000D0651">
        <w:rPr>
          <w:color w:val="FF0000"/>
          <w:sz w:val="24"/>
          <w:szCs w:val="24"/>
        </w:rPr>
        <w:t xml:space="preserve">В нормальных условиях примерно одинаковые токи нагрузки протекают по </w:t>
      </w:r>
      <w:proofErr w:type="spellStart"/>
      <w:r w:rsidRPr="000D0651">
        <w:rPr>
          <w:color w:val="FF0000"/>
          <w:sz w:val="24"/>
          <w:szCs w:val="24"/>
        </w:rPr>
        <w:t>полуобмоткам</w:t>
      </w:r>
      <w:proofErr w:type="spellEnd"/>
      <w:r w:rsidRPr="000D0651">
        <w:rPr>
          <w:color w:val="FF0000"/>
          <w:sz w:val="24"/>
          <w:szCs w:val="24"/>
        </w:rPr>
        <w:t xml:space="preserve"> реактора в разные стороны, в результате чего сопротивление реактора значительно уменьшается. При коротком замыкании на одной из линий, отходящей от одной его </w:t>
      </w:r>
      <w:proofErr w:type="spellStart"/>
      <w:r w:rsidRPr="000D0651">
        <w:rPr>
          <w:color w:val="FF0000"/>
          <w:sz w:val="24"/>
          <w:szCs w:val="24"/>
        </w:rPr>
        <w:t>полуобмотки</w:t>
      </w:r>
      <w:proofErr w:type="spellEnd"/>
      <w:r w:rsidRPr="000D0651">
        <w:rPr>
          <w:color w:val="FF0000"/>
          <w:sz w:val="24"/>
          <w:szCs w:val="24"/>
        </w:rPr>
        <w:t xml:space="preserve">, влиянием второй </w:t>
      </w:r>
      <w:proofErr w:type="spellStart"/>
      <w:r w:rsidRPr="000D0651">
        <w:rPr>
          <w:color w:val="FF0000"/>
          <w:sz w:val="24"/>
          <w:szCs w:val="24"/>
        </w:rPr>
        <w:t>полуобмотки</w:t>
      </w:r>
      <w:proofErr w:type="spellEnd"/>
      <w:r w:rsidRPr="000D0651">
        <w:rPr>
          <w:color w:val="FF0000"/>
          <w:sz w:val="24"/>
          <w:szCs w:val="24"/>
        </w:rPr>
        <w:t xml:space="preserve"> практически можно пренебречь.</w:t>
      </w:r>
      <w:r w:rsidRPr="000D0651">
        <w:rPr>
          <w:color w:val="FF0000"/>
          <w:sz w:val="24"/>
          <w:szCs w:val="24"/>
        </w:rPr>
        <w:br/>
        <w:t>Предохранитель является простейшим аппаратом для защиты электрических цепей от сверхтоков (токов короткого замыкания и перегрузки). В электроустановках напряжением 6—</w:t>
      </w:r>
      <w:r w:rsidRPr="000D0651">
        <w:rPr>
          <w:color w:val="FF0000"/>
          <w:sz w:val="24"/>
          <w:szCs w:val="24"/>
        </w:rPr>
        <w:lastRenderedPageBreak/>
        <w:t xml:space="preserve">35 </w:t>
      </w:r>
      <w:proofErr w:type="spellStart"/>
      <w:r w:rsidRPr="000D0651">
        <w:rPr>
          <w:color w:val="FF0000"/>
          <w:sz w:val="24"/>
          <w:szCs w:val="24"/>
        </w:rPr>
        <w:t>кВ</w:t>
      </w:r>
      <w:proofErr w:type="spellEnd"/>
      <w:r w:rsidRPr="000D0651">
        <w:rPr>
          <w:color w:val="FF0000"/>
          <w:sz w:val="24"/>
          <w:szCs w:val="24"/>
        </w:rPr>
        <w:t xml:space="preserve"> широко применяют предохранители ПК для внутренней установки, ПКН — для наружной установки и ПКТ — для трансформаторов напряжения. В сетях 35 </w:t>
      </w:r>
      <w:proofErr w:type="spellStart"/>
      <w:r w:rsidRPr="000D0651">
        <w:rPr>
          <w:color w:val="FF0000"/>
          <w:sz w:val="24"/>
          <w:szCs w:val="24"/>
        </w:rPr>
        <w:t>кВ</w:t>
      </w:r>
      <w:proofErr w:type="spellEnd"/>
      <w:r w:rsidRPr="000D0651">
        <w:rPr>
          <w:color w:val="FF0000"/>
          <w:sz w:val="24"/>
          <w:szCs w:val="24"/>
        </w:rPr>
        <w:t xml:space="preserve"> используют роговой предохранитель ПРН-35.</w:t>
      </w:r>
    </w:p>
    <w:p w14:paraId="7A6FC8F8" w14:textId="0845F19F" w:rsidR="005A2B72" w:rsidRPr="000D0651" w:rsidRDefault="005A2B72" w:rsidP="005A2B72">
      <w:pPr>
        <w:widowControl/>
        <w:autoSpaceDE/>
        <w:autoSpaceDN/>
        <w:adjustRightInd/>
        <w:ind w:firstLine="709"/>
        <w:jc w:val="both"/>
        <w:rPr>
          <w:color w:val="FF0000"/>
          <w:sz w:val="24"/>
          <w:szCs w:val="24"/>
        </w:rPr>
      </w:pPr>
      <w:r w:rsidRPr="000D0651">
        <w:rPr>
          <w:color w:val="FF0000"/>
          <w:sz w:val="24"/>
          <w:szCs w:val="24"/>
        </w:rPr>
        <w:t xml:space="preserve">Предохранитель ПК (рис. </w:t>
      </w:r>
      <w:r w:rsidR="00D510C4">
        <w:rPr>
          <w:color w:val="FF0000"/>
          <w:sz w:val="24"/>
          <w:szCs w:val="24"/>
        </w:rPr>
        <w:t>28</w:t>
      </w:r>
      <w:r w:rsidRPr="000D0651">
        <w:rPr>
          <w:color w:val="FF0000"/>
          <w:sz w:val="24"/>
          <w:szCs w:val="24"/>
        </w:rPr>
        <w:t>) состоит из двух опорных изоляторов 5, укрепленных на основании 4, контактных губок 2, смонтированных на головках изолятора, и патрона 1 с плавкой вставкой, устанавливаемого в контактные губки 2. Для подключения предохранителя в соответствующую электрическую цепь служат I выводы 3.</w:t>
      </w:r>
    </w:p>
    <w:p w14:paraId="2D7DD37F" w14:textId="77777777" w:rsidR="005A2B72" w:rsidRPr="000D0651" w:rsidRDefault="005A2B72" w:rsidP="005A2B72">
      <w:pPr>
        <w:widowControl/>
        <w:autoSpaceDE/>
        <w:autoSpaceDN/>
        <w:adjustRightInd/>
        <w:jc w:val="center"/>
        <w:rPr>
          <w:color w:val="FF0000"/>
          <w:sz w:val="24"/>
          <w:szCs w:val="24"/>
        </w:rPr>
      </w:pPr>
      <w:r w:rsidRPr="000D0651">
        <w:rPr>
          <w:noProof/>
          <w:color w:val="FF0000"/>
          <w:sz w:val="24"/>
          <w:szCs w:val="24"/>
        </w:rPr>
        <w:drawing>
          <wp:inline distT="0" distB="0" distL="0" distR="0" wp14:anchorId="72003B72" wp14:editId="0DF56F6A">
            <wp:extent cx="1653672" cy="1152961"/>
            <wp:effectExtent l="0" t="0" r="3810" b="9525"/>
            <wp:docPr id="46" name="Рисунок 46" descr="Предохранитель П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Предохранитель ПК"/>
                    <pic:cNvPicPr>
                      <a:picLocks noChangeAspect="1" noChangeArrowheads="1"/>
                    </pic:cNvPicPr>
                  </pic:nvPicPr>
                  <pic:blipFill rotWithShape="1">
                    <a:blip r:embed="rId71">
                      <a:extLst>
                        <a:ext uri="{28A0092B-C50C-407E-A947-70E740481C1C}">
                          <a14:useLocalDpi xmlns:a14="http://schemas.microsoft.com/office/drawing/2010/main" val="0"/>
                        </a:ext>
                      </a:extLst>
                    </a:blip>
                    <a:srcRect t="28279"/>
                    <a:stretch/>
                  </pic:blipFill>
                  <pic:spPr bwMode="auto">
                    <a:xfrm>
                      <a:off x="0" y="0"/>
                      <a:ext cx="1666235" cy="1161720"/>
                    </a:xfrm>
                    <a:prstGeom prst="rect">
                      <a:avLst/>
                    </a:prstGeom>
                    <a:noFill/>
                    <a:ln>
                      <a:noFill/>
                    </a:ln>
                    <a:extLst>
                      <a:ext uri="{53640926-AAD7-44D8-BBD7-CCE9431645EC}">
                        <a14:shadowObscured xmlns:a14="http://schemas.microsoft.com/office/drawing/2010/main"/>
                      </a:ext>
                    </a:extLst>
                  </pic:spPr>
                </pic:pic>
              </a:graphicData>
            </a:graphic>
          </wp:inline>
        </w:drawing>
      </w:r>
    </w:p>
    <w:p w14:paraId="4F277D49" w14:textId="77777777" w:rsidR="005A2B72" w:rsidRPr="000D0651" w:rsidRDefault="005A2B72" w:rsidP="005A2B72">
      <w:pPr>
        <w:widowControl/>
        <w:autoSpaceDE/>
        <w:autoSpaceDN/>
        <w:adjustRightInd/>
        <w:ind w:firstLine="709"/>
        <w:jc w:val="both"/>
        <w:rPr>
          <w:color w:val="FF0000"/>
          <w:sz w:val="24"/>
          <w:szCs w:val="24"/>
        </w:rPr>
      </w:pPr>
    </w:p>
    <w:p w14:paraId="38FE44AB" w14:textId="7A464792" w:rsidR="005A2B72" w:rsidRPr="000D0651" w:rsidRDefault="005A2B72" w:rsidP="005A2B72">
      <w:pPr>
        <w:widowControl/>
        <w:autoSpaceDE/>
        <w:autoSpaceDN/>
        <w:adjustRightInd/>
        <w:ind w:firstLine="709"/>
        <w:jc w:val="center"/>
        <w:rPr>
          <w:color w:val="FF0000"/>
          <w:sz w:val="24"/>
          <w:szCs w:val="24"/>
        </w:rPr>
      </w:pPr>
      <w:r w:rsidRPr="000D0651">
        <w:rPr>
          <w:color w:val="FF0000"/>
          <w:sz w:val="24"/>
          <w:szCs w:val="24"/>
        </w:rPr>
        <w:t xml:space="preserve">Рисунок </w:t>
      </w:r>
      <w:r w:rsidR="00D510C4">
        <w:rPr>
          <w:color w:val="FF0000"/>
          <w:sz w:val="24"/>
          <w:szCs w:val="24"/>
        </w:rPr>
        <w:t>28</w:t>
      </w:r>
      <w:r w:rsidRPr="000D0651">
        <w:rPr>
          <w:color w:val="FF0000"/>
          <w:sz w:val="24"/>
          <w:szCs w:val="24"/>
        </w:rPr>
        <w:t xml:space="preserve"> - Предохранитель ПК:</w:t>
      </w:r>
      <w:r w:rsidRPr="000D0651">
        <w:rPr>
          <w:color w:val="FF0000"/>
          <w:sz w:val="24"/>
          <w:szCs w:val="24"/>
        </w:rPr>
        <w:br/>
        <w:t>1 — патрон, 2 — контактные губки, 3 — выводы, 4 — основание, 5 — опорные изоляторы</w:t>
      </w:r>
    </w:p>
    <w:p w14:paraId="0D9D2439" w14:textId="77777777" w:rsidR="005A2B72" w:rsidRPr="000D0651" w:rsidRDefault="005A2B72" w:rsidP="005A2B72">
      <w:pPr>
        <w:widowControl/>
        <w:autoSpaceDE/>
        <w:autoSpaceDN/>
        <w:adjustRightInd/>
        <w:ind w:firstLine="709"/>
        <w:jc w:val="both"/>
        <w:rPr>
          <w:color w:val="FF0000"/>
          <w:sz w:val="24"/>
          <w:szCs w:val="24"/>
        </w:rPr>
      </w:pPr>
    </w:p>
    <w:p w14:paraId="608358DA" w14:textId="7072F695" w:rsidR="005A2B72" w:rsidRPr="000D0651" w:rsidRDefault="005A2B72" w:rsidP="005A2B72">
      <w:pPr>
        <w:widowControl/>
        <w:autoSpaceDE/>
        <w:autoSpaceDN/>
        <w:adjustRightInd/>
        <w:ind w:firstLine="709"/>
        <w:jc w:val="both"/>
        <w:rPr>
          <w:color w:val="FF0000"/>
          <w:sz w:val="24"/>
          <w:szCs w:val="24"/>
        </w:rPr>
      </w:pPr>
      <w:r w:rsidRPr="000D0651">
        <w:rPr>
          <w:color w:val="FF0000"/>
          <w:sz w:val="24"/>
          <w:szCs w:val="24"/>
        </w:rPr>
        <w:t xml:space="preserve">Предохранитель ПРН-35 (рис. </w:t>
      </w:r>
      <w:r w:rsidR="00D510C4">
        <w:rPr>
          <w:color w:val="FF0000"/>
          <w:sz w:val="24"/>
          <w:szCs w:val="24"/>
        </w:rPr>
        <w:t>29</w:t>
      </w:r>
      <w:r w:rsidRPr="000D0651">
        <w:rPr>
          <w:color w:val="FF0000"/>
          <w:sz w:val="24"/>
          <w:szCs w:val="24"/>
        </w:rPr>
        <w:t xml:space="preserve">) состоит из изоляторов 2, i установленных на основании 1, контактных элементов (рога) 4 </w:t>
      </w:r>
      <w:proofErr w:type="gramStart"/>
      <w:r w:rsidRPr="000D0651">
        <w:rPr>
          <w:color w:val="FF0000"/>
          <w:sz w:val="24"/>
          <w:szCs w:val="24"/>
        </w:rPr>
        <w:t>и ]</w:t>
      </w:r>
      <w:proofErr w:type="gramEnd"/>
      <w:r w:rsidRPr="000D0651">
        <w:rPr>
          <w:color w:val="FF0000"/>
          <w:sz w:val="24"/>
          <w:szCs w:val="24"/>
        </w:rPr>
        <w:t xml:space="preserve"> патрона 3 (стеклянная трубка, заполненная тальком) с плавкой вставкой. При коротком замыкании на участке электрической цепи, защищаемом предохранителем, плавкая вставка расплавляется, под действием высокой температуры тальк разлагается с I бурным газообразованием, давление в трубке повышается, и она I разрушается. Возникшая открытая дуга поднимается по рогам I вверх, растягивается и, достигнув критической длины (при этой длине и данном напряжении электрическая дуга поддерживаться не может), гаснет. </w:t>
      </w:r>
    </w:p>
    <w:p w14:paraId="29F47B3D" w14:textId="43D571BB" w:rsidR="005A2B72" w:rsidRPr="000D0651" w:rsidRDefault="005A2B72" w:rsidP="005A2B72">
      <w:pPr>
        <w:widowControl/>
        <w:autoSpaceDE/>
        <w:autoSpaceDN/>
        <w:adjustRightInd/>
        <w:jc w:val="center"/>
        <w:rPr>
          <w:color w:val="FF0000"/>
          <w:sz w:val="24"/>
          <w:szCs w:val="24"/>
        </w:rPr>
      </w:pPr>
      <w:r w:rsidRPr="000D0651">
        <w:rPr>
          <w:noProof/>
          <w:color w:val="FF0000"/>
          <w:sz w:val="24"/>
          <w:szCs w:val="24"/>
        </w:rPr>
        <w:drawing>
          <wp:inline distT="0" distB="0" distL="0" distR="0" wp14:anchorId="1BBFF7AC" wp14:editId="2E8D43DF">
            <wp:extent cx="808813" cy="792699"/>
            <wp:effectExtent l="0" t="0" r="0" b="7620"/>
            <wp:docPr id="45" name="Рисунок 45" descr="Предохранитель ПРН-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Предохранитель ПРН-35"/>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812276" cy="796093"/>
                    </a:xfrm>
                    <a:prstGeom prst="rect">
                      <a:avLst/>
                    </a:prstGeom>
                    <a:noFill/>
                    <a:ln>
                      <a:noFill/>
                    </a:ln>
                  </pic:spPr>
                </pic:pic>
              </a:graphicData>
            </a:graphic>
          </wp:inline>
        </w:drawing>
      </w:r>
      <w:r w:rsidRPr="000D0651">
        <w:rPr>
          <w:color w:val="FF0000"/>
          <w:sz w:val="24"/>
          <w:szCs w:val="24"/>
        </w:rPr>
        <w:br/>
        <w:t xml:space="preserve">Рисунок </w:t>
      </w:r>
      <w:r w:rsidR="00D510C4">
        <w:rPr>
          <w:color w:val="FF0000"/>
          <w:sz w:val="24"/>
          <w:szCs w:val="24"/>
        </w:rPr>
        <w:t>29</w:t>
      </w:r>
      <w:r w:rsidRPr="000D0651">
        <w:rPr>
          <w:color w:val="FF0000"/>
          <w:sz w:val="24"/>
          <w:szCs w:val="24"/>
        </w:rPr>
        <w:t xml:space="preserve"> - Предохранитель ПРН-35:</w:t>
      </w:r>
      <w:r w:rsidRPr="000D0651">
        <w:rPr>
          <w:color w:val="FF0000"/>
          <w:sz w:val="24"/>
          <w:szCs w:val="24"/>
        </w:rPr>
        <w:br/>
        <w:t>1 —  основание, 2 — изоляторы, 3 — патрон, 4 — контактные элементы</w:t>
      </w:r>
      <w:r w:rsidRPr="000D0651">
        <w:rPr>
          <w:color w:val="FF0000"/>
          <w:sz w:val="24"/>
          <w:szCs w:val="24"/>
        </w:rPr>
        <w:br/>
      </w:r>
    </w:p>
    <w:p w14:paraId="2328970C" w14:textId="2DE725F7" w:rsidR="005A2B72" w:rsidRPr="000D0651" w:rsidRDefault="005A2B72" w:rsidP="005A2B72">
      <w:pPr>
        <w:widowControl/>
        <w:autoSpaceDE/>
        <w:autoSpaceDN/>
        <w:adjustRightInd/>
        <w:ind w:firstLine="709"/>
        <w:jc w:val="both"/>
        <w:rPr>
          <w:color w:val="FF0000"/>
          <w:sz w:val="24"/>
          <w:szCs w:val="24"/>
        </w:rPr>
      </w:pPr>
      <w:r w:rsidRPr="000D0651">
        <w:rPr>
          <w:color w:val="FF0000"/>
          <w:sz w:val="24"/>
          <w:szCs w:val="24"/>
        </w:rPr>
        <w:t>Разрядники служат для защиты электроустановок от перенапряжений. Широкое распространение получили трубчатые и вентильные разрядники. Трубчатый разрядник (рис. 3</w:t>
      </w:r>
      <w:r w:rsidR="00D510C4">
        <w:rPr>
          <w:color w:val="FF0000"/>
          <w:sz w:val="24"/>
          <w:szCs w:val="24"/>
        </w:rPr>
        <w:t>0</w:t>
      </w:r>
      <w:r w:rsidRPr="000D0651">
        <w:rPr>
          <w:color w:val="FF0000"/>
          <w:sz w:val="24"/>
          <w:szCs w:val="24"/>
        </w:rPr>
        <w:t>) содержит фибровую или винипластовую трубку 4, имеющую с двух сторон металлические колпачки 3 и 5. Колпачок 5 подключается к заземляющему устройству, а колпачок 3 через внешний искровой промежуток 2 — к проводу защищаемой линии 1. На колпачке 3 имеется металлический стержень 7, перемещением которого можно регулировать величину внутреннего искрового промежутка 6.</w:t>
      </w:r>
    </w:p>
    <w:p w14:paraId="67377090" w14:textId="68ECC35A" w:rsidR="005A2B72" w:rsidRPr="000D0651" w:rsidRDefault="005A2B72" w:rsidP="005A2B72">
      <w:pPr>
        <w:widowControl/>
        <w:autoSpaceDE/>
        <w:autoSpaceDN/>
        <w:adjustRightInd/>
        <w:ind w:firstLine="709"/>
        <w:jc w:val="center"/>
        <w:rPr>
          <w:color w:val="FF0000"/>
          <w:sz w:val="24"/>
          <w:szCs w:val="24"/>
        </w:rPr>
      </w:pPr>
      <w:r w:rsidRPr="000D0651">
        <w:rPr>
          <w:noProof/>
          <w:color w:val="FF0000"/>
          <w:sz w:val="24"/>
          <w:szCs w:val="24"/>
        </w:rPr>
        <w:drawing>
          <wp:inline distT="0" distB="0" distL="0" distR="0" wp14:anchorId="7C71994D" wp14:editId="2D131044">
            <wp:extent cx="962252" cy="1576552"/>
            <wp:effectExtent l="0" t="0" r="0" b="5080"/>
            <wp:docPr id="43" name="Рисунок 43" descr="Трубчатый разрядн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Трубчатый разрядник"/>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969450" cy="1588346"/>
                    </a:xfrm>
                    <a:prstGeom prst="rect">
                      <a:avLst/>
                    </a:prstGeom>
                    <a:noFill/>
                    <a:ln>
                      <a:noFill/>
                    </a:ln>
                  </pic:spPr>
                </pic:pic>
              </a:graphicData>
            </a:graphic>
          </wp:inline>
        </w:drawing>
      </w:r>
      <w:r w:rsidRPr="000D0651">
        <w:rPr>
          <w:color w:val="FF0000"/>
          <w:sz w:val="24"/>
          <w:szCs w:val="24"/>
        </w:rPr>
        <w:br/>
        <w:t>Рисунок 3</w:t>
      </w:r>
      <w:r w:rsidR="00D510C4">
        <w:rPr>
          <w:color w:val="FF0000"/>
          <w:sz w:val="24"/>
          <w:szCs w:val="24"/>
        </w:rPr>
        <w:t>0</w:t>
      </w:r>
      <w:r w:rsidRPr="000D0651">
        <w:rPr>
          <w:color w:val="FF0000"/>
          <w:sz w:val="24"/>
          <w:szCs w:val="24"/>
        </w:rPr>
        <w:t xml:space="preserve"> - Трубчатый разрядник:</w:t>
      </w:r>
      <w:r w:rsidRPr="000D0651">
        <w:rPr>
          <w:color w:val="FF0000"/>
          <w:sz w:val="24"/>
          <w:szCs w:val="24"/>
        </w:rPr>
        <w:br/>
        <w:t>7 — защищаемая линия, 2 — внешний искровой промежуток, 3 и 5 — металлические колпачки, 4 — трубка, 6 — внутренний искровой промежуток, 7 — металлический стержень</w:t>
      </w:r>
    </w:p>
    <w:p w14:paraId="54E62FE9" w14:textId="77777777" w:rsidR="005A2B72" w:rsidRPr="000D0651" w:rsidRDefault="005A2B72" w:rsidP="005A2B72">
      <w:pPr>
        <w:widowControl/>
        <w:autoSpaceDE/>
        <w:autoSpaceDN/>
        <w:adjustRightInd/>
        <w:ind w:firstLine="709"/>
        <w:jc w:val="both"/>
        <w:rPr>
          <w:color w:val="FF0000"/>
          <w:sz w:val="24"/>
          <w:szCs w:val="24"/>
        </w:rPr>
      </w:pPr>
      <w:r w:rsidRPr="000D0651">
        <w:rPr>
          <w:color w:val="FF0000"/>
          <w:sz w:val="24"/>
          <w:szCs w:val="24"/>
        </w:rPr>
        <w:lastRenderedPageBreak/>
        <w:t>При возникновении перенапряжения на защищаемой линии пробиваются внешний и внутренний искровые промежутки, возникает электрическая дуга, через которую волна перенапряжения отводится в землю. Под действием высокой температуры дуги происходит разложение внутренней поверхности трубки 4, сопровождаемое бурным газообразованием, давление в трубке поднимается и газы через отверстие в колпачке 5 выбрасываются наружу.</w:t>
      </w:r>
    </w:p>
    <w:p w14:paraId="1DC8D131" w14:textId="77777777" w:rsidR="005A2B72" w:rsidRPr="000D0651" w:rsidRDefault="005A2B72" w:rsidP="005A2B72">
      <w:pPr>
        <w:widowControl/>
        <w:autoSpaceDE/>
        <w:autoSpaceDN/>
        <w:adjustRightInd/>
        <w:ind w:firstLine="709"/>
        <w:jc w:val="both"/>
        <w:rPr>
          <w:color w:val="FF0000"/>
          <w:sz w:val="24"/>
          <w:szCs w:val="24"/>
        </w:rPr>
      </w:pPr>
      <w:r w:rsidRPr="000D0651">
        <w:rPr>
          <w:color w:val="FF0000"/>
          <w:sz w:val="24"/>
          <w:szCs w:val="24"/>
        </w:rPr>
        <w:t xml:space="preserve">Создается продольное дутье и электрическая дуга, поддерживаемая рабочим напряжением, после отвода волны перенапряжения в землю гаснет. Промышленность выпускает трубчатые разрядники </w:t>
      </w:r>
      <w:proofErr w:type="spellStart"/>
      <w:r w:rsidRPr="000D0651">
        <w:rPr>
          <w:color w:val="FF0000"/>
          <w:sz w:val="24"/>
          <w:szCs w:val="24"/>
        </w:rPr>
        <w:t>фибробакелитовые</w:t>
      </w:r>
      <w:proofErr w:type="spellEnd"/>
      <w:r w:rsidRPr="000D0651">
        <w:rPr>
          <w:color w:val="FF0000"/>
          <w:sz w:val="24"/>
          <w:szCs w:val="24"/>
        </w:rPr>
        <w:t xml:space="preserve"> РТ на напряжения от 3 до 110 </w:t>
      </w:r>
      <w:proofErr w:type="spellStart"/>
      <w:r w:rsidRPr="000D0651">
        <w:rPr>
          <w:color w:val="FF0000"/>
          <w:sz w:val="24"/>
          <w:szCs w:val="24"/>
        </w:rPr>
        <w:t>кВ</w:t>
      </w:r>
      <w:proofErr w:type="spellEnd"/>
      <w:r w:rsidRPr="000D0651">
        <w:rPr>
          <w:color w:val="FF0000"/>
          <w:sz w:val="24"/>
          <w:szCs w:val="24"/>
        </w:rPr>
        <w:t xml:space="preserve">, винипластовые РТВ на напряжения от 6 до 110 </w:t>
      </w:r>
      <w:proofErr w:type="spellStart"/>
      <w:r w:rsidRPr="000D0651">
        <w:rPr>
          <w:color w:val="FF0000"/>
          <w:sz w:val="24"/>
          <w:szCs w:val="24"/>
        </w:rPr>
        <w:t>кВ</w:t>
      </w:r>
      <w:proofErr w:type="spellEnd"/>
      <w:r w:rsidRPr="000D0651">
        <w:rPr>
          <w:color w:val="FF0000"/>
          <w:sz w:val="24"/>
          <w:szCs w:val="24"/>
        </w:rPr>
        <w:t xml:space="preserve"> и </w:t>
      </w:r>
      <w:proofErr w:type="spellStart"/>
      <w:r w:rsidRPr="000D0651">
        <w:rPr>
          <w:color w:val="FF0000"/>
          <w:sz w:val="24"/>
          <w:szCs w:val="24"/>
        </w:rPr>
        <w:t>стеклоэпоксидные</w:t>
      </w:r>
      <w:proofErr w:type="spellEnd"/>
      <w:r w:rsidRPr="000D0651">
        <w:rPr>
          <w:color w:val="FF0000"/>
          <w:sz w:val="24"/>
          <w:szCs w:val="24"/>
        </w:rPr>
        <w:t xml:space="preserve"> винипластовые (усиленные) на напряжения 35 и 110 </w:t>
      </w:r>
      <w:proofErr w:type="spellStart"/>
      <w:r w:rsidRPr="000D0651">
        <w:rPr>
          <w:color w:val="FF0000"/>
          <w:sz w:val="24"/>
          <w:szCs w:val="24"/>
        </w:rPr>
        <w:t>кВ.</w:t>
      </w:r>
      <w:proofErr w:type="spellEnd"/>
    </w:p>
    <w:p w14:paraId="3C0E0C95" w14:textId="6087A364" w:rsidR="005A2B72" w:rsidRPr="000D0651" w:rsidRDefault="005A2B72" w:rsidP="005A2B72">
      <w:pPr>
        <w:widowControl/>
        <w:autoSpaceDE/>
        <w:autoSpaceDN/>
        <w:adjustRightInd/>
        <w:ind w:firstLine="708"/>
        <w:jc w:val="both"/>
        <w:rPr>
          <w:color w:val="FF0000"/>
          <w:sz w:val="24"/>
          <w:szCs w:val="24"/>
        </w:rPr>
      </w:pPr>
      <w:r w:rsidRPr="000D0651">
        <w:rPr>
          <w:color w:val="FF0000"/>
          <w:sz w:val="24"/>
          <w:szCs w:val="24"/>
        </w:rPr>
        <w:t>Вентильные разрядники (рис. 3</w:t>
      </w:r>
      <w:r w:rsidR="00D510C4">
        <w:rPr>
          <w:color w:val="FF0000"/>
          <w:sz w:val="24"/>
          <w:szCs w:val="24"/>
        </w:rPr>
        <w:t>1</w:t>
      </w:r>
      <w:r w:rsidRPr="000D0651">
        <w:rPr>
          <w:color w:val="FF0000"/>
          <w:sz w:val="24"/>
          <w:szCs w:val="24"/>
        </w:rPr>
        <w:t xml:space="preserve">) отличаются тем, что защитное действие основано на свойстве некоторых материалов изменять свое сопротивление при изменении приложенного к ним напряжения. Основными элементами вентильного разрядника являются система последовательно включенных искровых промежутков 2 (рис. 31, а) и нелинейное сопротивление 4. Для выравнивания напряжения на искровых промежутках 2 они шунтированы </w:t>
      </w:r>
      <w:proofErr w:type="spellStart"/>
      <w:r w:rsidRPr="000D0651">
        <w:rPr>
          <w:color w:val="FF0000"/>
          <w:sz w:val="24"/>
          <w:szCs w:val="24"/>
        </w:rPr>
        <w:t>высокоомными</w:t>
      </w:r>
      <w:proofErr w:type="spellEnd"/>
      <w:r w:rsidRPr="000D0651">
        <w:rPr>
          <w:color w:val="FF0000"/>
          <w:sz w:val="24"/>
          <w:szCs w:val="24"/>
        </w:rPr>
        <w:t xml:space="preserve"> сопротивлениями 3. Для предохранения элементов разрядника от длительного воздействия рабочего напряжения служит внешний искровой промежуток 1.</w:t>
      </w:r>
    </w:p>
    <w:p w14:paraId="02058A6C" w14:textId="5291BBE6" w:rsidR="005A2B72" w:rsidRPr="00D510C4" w:rsidRDefault="005A2B72" w:rsidP="005A2B72">
      <w:pPr>
        <w:widowControl/>
        <w:autoSpaceDE/>
        <w:autoSpaceDN/>
        <w:adjustRightInd/>
        <w:spacing w:after="240"/>
        <w:ind w:firstLine="709"/>
        <w:jc w:val="center"/>
        <w:rPr>
          <w:color w:val="FF0000"/>
          <w:sz w:val="24"/>
          <w:szCs w:val="24"/>
        </w:rPr>
      </w:pPr>
      <w:r w:rsidRPr="00D510C4">
        <w:rPr>
          <w:noProof/>
          <w:color w:val="FF0000"/>
          <w:sz w:val="24"/>
          <w:szCs w:val="24"/>
        </w:rPr>
        <w:drawing>
          <wp:inline distT="0" distB="0" distL="0" distR="0" wp14:anchorId="4F63CCC1" wp14:editId="42B2EFF7">
            <wp:extent cx="1833368" cy="1692413"/>
            <wp:effectExtent l="0" t="0" r="0" b="3175"/>
            <wp:docPr id="44" name="Рисунок 44" descr="Вентильный разрядн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Вентильный разрядник"/>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845846" cy="1703932"/>
                    </a:xfrm>
                    <a:prstGeom prst="rect">
                      <a:avLst/>
                    </a:prstGeom>
                    <a:noFill/>
                    <a:ln>
                      <a:noFill/>
                    </a:ln>
                  </pic:spPr>
                </pic:pic>
              </a:graphicData>
            </a:graphic>
          </wp:inline>
        </w:drawing>
      </w:r>
      <w:r w:rsidRPr="00D510C4">
        <w:rPr>
          <w:color w:val="FF0000"/>
          <w:sz w:val="24"/>
          <w:szCs w:val="24"/>
        </w:rPr>
        <w:br/>
        <w:t>Рисунок 3</w:t>
      </w:r>
      <w:r w:rsidR="00D510C4" w:rsidRPr="00D510C4">
        <w:rPr>
          <w:color w:val="FF0000"/>
          <w:sz w:val="24"/>
          <w:szCs w:val="24"/>
        </w:rPr>
        <w:t>1</w:t>
      </w:r>
      <w:r w:rsidRPr="00D510C4">
        <w:rPr>
          <w:color w:val="FF0000"/>
          <w:sz w:val="24"/>
          <w:szCs w:val="24"/>
        </w:rPr>
        <w:t xml:space="preserve"> - Вентильный разрядник: а — устройство, б — характеристика; 1 и 2 — искровые промежутки, 3 и 4 — сопротивления</w:t>
      </w:r>
    </w:p>
    <w:p w14:paraId="299BFFFE" w14:textId="77777777" w:rsidR="005A2B72" w:rsidRPr="00D510C4" w:rsidRDefault="005A2B72" w:rsidP="005A2B72">
      <w:pPr>
        <w:widowControl/>
        <w:autoSpaceDE/>
        <w:autoSpaceDN/>
        <w:adjustRightInd/>
        <w:ind w:firstLine="708"/>
        <w:jc w:val="both"/>
        <w:rPr>
          <w:color w:val="FF0000"/>
          <w:sz w:val="24"/>
          <w:szCs w:val="24"/>
        </w:rPr>
      </w:pPr>
      <w:r w:rsidRPr="00D510C4">
        <w:rPr>
          <w:color w:val="FF0000"/>
          <w:sz w:val="24"/>
          <w:szCs w:val="24"/>
        </w:rPr>
        <w:t>При возникновении перенапряжения на защищаемой линии пробиваются промежутки 1 и 2 под действием приложенного к нелинейному сопротивлению 4 напряжения, после пробоя искровых промежутков оно уменьшается, причем, чем больше приложенное напряжение, тем меньше сопротивление (кривая I рис. 32,6) и тем больше протекающий через него ток (кривая II). После отвода волны перенапряжения в землю напряжение на нелинейном сопротивлении снизится до рабочего напряжения защищаемой линии, протекающий через него ток значительно уменьшится, дуга в искровых промежутках погаснет и разрядник будет снова готов к действию.</w:t>
      </w:r>
    </w:p>
    <w:p w14:paraId="60B873F0" w14:textId="77777777" w:rsidR="005A2B72" w:rsidRPr="00D510C4" w:rsidRDefault="005A2B72" w:rsidP="005A2B72">
      <w:pPr>
        <w:widowControl/>
        <w:autoSpaceDE/>
        <w:autoSpaceDN/>
        <w:adjustRightInd/>
        <w:ind w:firstLine="708"/>
        <w:jc w:val="both"/>
        <w:rPr>
          <w:color w:val="FF0000"/>
          <w:sz w:val="24"/>
          <w:szCs w:val="24"/>
        </w:rPr>
      </w:pPr>
      <w:r w:rsidRPr="00D510C4">
        <w:rPr>
          <w:color w:val="FF0000"/>
          <w:sz w:val="24"/>
          <w:szCs w:val="24"/>
        </w:rPr>
        <w:t xml:space="preserve">Промышленность выпускает вентильные разрядники РВС (разрядник вентильный сетевой), описанные выше, на напряжение от 3 до 220 </w:t>
      </w:r>
      <w:proofErr w:type="spellStart"/>
      <w:r w:rsidRPr="00D510C4">
        <w:rPr>
          <w:color w:val="FF0000"/>
          <w:sz w:val="24"/>
          <w:szCs w:val="24"/>
        </w:rPr>
        <w:t>кВ</w:t>
      </w:r>
      <w:proofErr w:type="spellEnd"/>
      <w:r w:rsidRPr="00D510C4">
        <w:rPr>
          <w:color w:val="FF0000"/>
          <w:sz w:val="24"/>
          <w:szCs w:val="24"/>
        </w:rPr>
        <w:t xml:space="preserve"> и РВП (разрядник вентильный подстанционный) упрощенной конструкции на напряжение 3—10 </w:t>
      </w:r>
      <w:proofErr w:type="spellStart"/>
      <w:r w:rsidRPr="00D510C4">
        <w:rPr>
          <w:color w:val="FF0000"/>
          <w:sz w:val="24"/>
          <w:szCs w:val="24"/>
        </w:rPr>
        <w:t>кВ.</w:t>
      </w:r>
      <w:proofErr w:type="spellEnd"/>
    </w:p>
    <w:p w14:paraId="1F44A5AA" w14:textId="77777777" w:rsidR="005A2B72" w:rsidRPr="00D510C4" w:rsidRDefault="005A2B72" w:rsidP="005A2B72">
      <w:pPr>
        <w:widowControl/>
        <w:shd w:val="clear" w:color="auto" w:fill="FFFFFF"/>
        <w:autoSpaceDE/>
        <w:autoSpaceDN/>
        <w:adjustRightInd/>
        <w:ind w:firstLine="709"/>
        <w:jc w:val="both"/>
        <w:rPr>
          <w:color w:val="FF0000"/>
          <w:sz w:val="24"/>
          <w:szCs w:val="24"/>
        </w:rPr>
      </w:pPr>
      <w:r w:rsidRPr="00D510C4">
        <w:rPr>
          <w:color w:val="FF0000"/>
          <w:sz w:val="24"/>
          <w:szCs w:val="24"/>
        </w:rPr>
        <w:t>Измерительные трансформаторы служат для расширения пределов измерения в цепях переменного тока и отделения вторичных цепей от первичных в целях обеспечения безопасности обслуживающего персонала.</w:t>
      </w:r>
    </w:p>
    <w:p w14:paraId="27943EAE" w14:textId="07D7C116" w:rsidR="005A2B72" w:rsidRPr="00D510C4" w:rsidRDefault="005A2B72" w:rsidP="005A2B72">
      <w:pPr>
        <w:widowControl/>
        <w:shd w:val="clear" w:color="auto" w:fill="FFFFFF"/>
        <w:autoSpaceDE/>
        <w:autoSpaceDN/>
        <w:adjustRightInd/>
        <w:ind w:firstLine="709"/>
        <w:jc w:val="both"/>
        <w:rPr>
          <w:color w:val="FF0000"/>
          <w:sz w:val="24"/>
          <w:szCs w:val="24"/>
        </w:rPr>
      </w:pPr>
      <w:r w:rsidRPr="00D510C4">
        <w:rPr>
          <w:color w:val="FF0000"/>
          <w:sz w:val="24"/>
          <w:szCs w:val="24"/>
        </w:rPr>
        <w:t>Измерительные приборы, а также реле защиты и автоматики могут иметь токовые обмотки (амперметры, токовые реле), обмотки напряжения (вольтметры, реле напряжения), а также оба этих вида обмоток (ваттметры, электрические счетчики, реле мощности, и др.).</w:t>
      </w:r>
      <w:r w:rsidRPr="00D510C4">
        <w:rPr>
          <w:color w:val="FF0000"/>
          <w:sz w:val="24"/>
          <w:szCs w:val="24"/>
        </w:rPr>
        <w:br/>
        <w:t>Измерительные трансформаторы тока служат для питания токовой электрической цепи, состоящей из последовательно соединенных обмоток электроизмерительных приборов и реле, которая подключается ко вторичной обмотке трансформатора тока. Первичная обмотка трансформатора тока включается в контролируемую электрическую цепь последовательно.</w:t>
      </w:r>
      <w:r w:rsidRPr="00D510C4">
        <w:rPr>
          <w:color w:val="FF0000"/>
          <w:sz w:val="24"/>
          <w:szCs w:val="24"/>
        </w:rPr>
        <w:br/>
        <w:t xml:space="preserve">Измерительный трансформатор напряжения служит для питания обмоток напряжения электроизмерительных приборов и реле, которые подключаются ко вторичной обмотке </w:t>
      </w:r>
      <w:r w:rsidRPr="00D510C4">
        <w:rPr>
          <w:color w:val="FF0000"/>
          <w:sz w:val="24"/>
          <w:szCs w:val="24"/>
        </w:rPr>
        <w:lastRenderedPageBreak/>
        <w:t>трансформатора напряжения параллельно друг другу. Первичная его обмотка подключается к точкам электрической цепи, напряжение между которыми Должно контролироваться.</w:t>
      </w:r>
      <w:r w:rsidRPr="00D510C4">
        <w:rPr>
          <w:color w:val="FF0000"/>
          <w:sz w:val="24"/>
          <w:szCs w:val="24"/>
        </w:rPr>
        <w:br/>
        <w:t>Устройство и схема включения трансформатора тока показаны на рис. 3</w:t>
      </w:r>
      <w:r w:rsidR="00D510C4" w:rsidRPr="00D510C4">
        <w:rPr>
          <w:color w:val="FF0000"/>
          <w:sz w:val="24"/>
          <w:szCs w:val="24"/>
        </w:rPr>
        <w:t>2</w:t>
      </w:r>
      <w:r w:rsidRPr="00D510C4">
        <w:rPr>
          <w:color w:val="FF0000"/>
          <w:sz w:val="24"/>
          <w:szCs w:val="24"/>
        </w:rPr>
        <w:t xml:space="preserve">. Магнитный поток в </w:t>
      </w:r>
      <w:proofErr w:type="spellStart"/>
      <w:r w:rsidRPr="00D510C4">
        <w:rPr>
          <w:color w:val="FF0000"/>
          <w:sz w:val="24"/>
          <w:szCs w:val="24"/>
        </w:rPr>
        <w:t>магнитопроводе</w:t>
      </w:r>
      <w:proofErr w:type="spellEnd"/>
      <w:r w:rsidRPr="00D510C4">
        <w:rPr>
          <w:color w:val="FF0000"/>
          <w:sz w:val="24"/>
          <w:szCs w:val="24"/>
        </w:rPr>
        <w:t xml:space="preserve"> 3 создается токами первичной 1 и вторичной 2 обмоток. </w:t>
      </w:r>
    </w:p>
    <w:p w14:paraId="7D355D78" w14:textId="787302CD" w:rsidR="005A2B72" w:rsidRPr="00D510C4" w:rsidRDefault="005A2B72" w:rsidP="005A2B72">
      <w:pPr>
        <w:widowControl/>
        <w:shd w:val="clear" w:color="auto" w:fill="FFFFFF"/>
        <w:autoSpaceDE/>
        <w:autoSpaceDN/>
        <w:adjustRightInd/>
        <w:jc w:val="center"/>
        <w:rPr>
          <w:color w:val="FF0000"/>
          <w:sz w:val="24"/>
          <w:szCs w:val="24"/>
        </w:rPr>
      </w:pPr>
      <w:r w:rsidRPr="00D510C4">
        <w:rPr>
          <w:noProof/>
          <w:color w:val="FF0000"/>
          <w:sz w:val="24"/>
          <w:szCs w:val="24"/>
        </w:rPr>
        <w:drawing>
          <wp:inline distT="0" distB="0" distL="0" distR="0" wp14:anchorId="65ACA720" wp14:editId="2B947302">
            <wp:extent cx="2903765" cy="1459718"/>
            <wp:effectExtent l="0" t="0" r="0" b="7620"/>
            <wp:docPr id="42" name="Рисунок 42" descr="Трансформатор то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Трансформатор тока"/>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927089" cy="1471443"/>
                    </a:xfrm>
                    <a:prstGeom prst="rect">
                      <a:avLst/>
                    </a:prstGeom>
                    <a:noFill/>
                    <a:ln>
                      <a:noFill/>
                    </a:ln>
                  </pic:spPr>
                </pic:pic>
              </a:graphicData>
            </a:graphic>
          </wp:inline>
        </w:drawing>
      </w:r>
      <w:r w:rsidRPr="00D510C4">
        <w:rPr>
          <w:color w:val="FF0000"/>
          <w:sz w:val="24"/>
          <w:szCs w:val="24"/>
        </w:rPr>
        <w:br/>
        <w:t>Рис. 3</w:t>
      </w:r>
      <w:r w:rsidR="00D510C4" w:rsidRPr="00D510C4">
        <w:rPr>
          <w:color w:val="FF0000"/>
          <w:sz w:val="24"/>
          <w:szCs w:val="24"/>
        </w:rPr>
        <w:t>2</w:t>
      </w:r>
      <w:r w:rsidRPr="00D510C4">
        <w:rPr>
          <w:color w:val="FF0000"/>
          <w:sz w:val="24"/>
          <w:szCs w:val="24"/>
        </w:rPr>
        <w:t>. Трансформатор тока:</w:t>
      </w:r>
      <w:r w:rsidRPr="00D510C4">
        <w:rPr>
          <w:color w:val="FF0000"/>
          <w:sz w:val="24"/>
          <w:szCs w:val="24"/>
        </w:rPr>
        <w:br/>
        <w:t xml:space="preserve">а — устройство, б — включение амперметра непосредственно и через трансформатор тока: I и 2 — обмотки, 3 — </w:t>
      </w:r>
      <w:proofErr w:type="spellStart"/>
      <w:r w:rsidRPr="00D510C4">
        <w:rPr>
          <w:color w:val="FF0000"/>
          <w:sz w:val="24"/>
          <w:szCs w:val="24"/>
        </w:rPr>
        <w:t>магнитопровод</w:t>
      </w:r>
      <w:proofErr w:type="spellEnd"/>
    </w:p>
    <w:p w14:paraId="034FB0A5" w14:textId="77777777" w:rsidR="005A2B72" w:rsidRPr="00D510C4" w:rsidRDefault="005A2B72" w:rsidP="005A2B72">
      <w:pPr>
        <w:widowControl/>
        <w:shd w:val="clear" w:color="auto" w:fill="FFFFFF"/>
        <w:autoSpaceDE/>
        <w:autoSpaceDN/>
        <w:adjustRightInd/>
        <w:ind w:firstLine="709"/>
        <w:jc w:val="both"/>
        <w:rPr>
          <w:color w:val="FF0000"/>
          <w:sz w:val="24"/>
          <w:szCs w:val="24"/>
        </w:rPr>
      </w:pPr>
    </w:p>
    <w:p w14:paraId="23385AB9" w14:textId="77777777" w:rsidR="005A2B72" w:rsidRPr="00D510C4" w:rsidRDefault="005A2B72" w:rsidP="005A2B72">
      <w:pPr>
        <w:widowControl/>
        <w:shd w:val="clear" w:color="auto" w:fill="FFFFFF"/>
        <w:autoSpaceDE/>
        <w:autoSpaceDN/>
        <w:adjustRightInd/>
        <w:ind w:firstLine="709"/>
        <w:jc w:val="both"/>
        <w:rPr>
          <w:color w:val="FF0000"/>
          <w:sz w:val="24"/>
          <w:szCs w:val="24"/>
        </w:rPr>
      </w:pPr>
    </w:p>
    <w:p w14:paraId="43FD2833" w14:textId="77777777" w:rsidR="005A2B72" w:rsidRPr="00D510C4" w:rsidRDefault="005A2B72" w:rsidP="005A2B72">
      <w:pPr>
        <w:widowControl/>
        <w:shd w:val="clear" w:color="auto" w:fill="FFFFFF"/>
        <w:autoSpaceDE/>
        <w:autoSpaceDN/>
        <w:adjustRightInd/>
        <w:ind w:firstLine="709"/>
        <w:jc w:val="both"/>
        <w:rPr>
          <w:color w:val="FF0000"/>
          <w:sz w:val="24"/>
          <w:szCs w:val="24"/>
        </w:rPr>
      </w:pPr>
      <w:r w:rsidRPr="00D510C4">
        <w:rPr>
          <w:color w:val="FF0000"/>
          <w:sz w:val="24"/>
          <w:szCs w:val="24"/>
        </w:rPr>
        <w:t>Соотношение первичного и вторичного токов определяется формулой</w:t>
      </w:r>
    </w:p>
    <w:p w14:paraId="61FC17D3" w14:textId="77777777" w:rsidR="005A2B72" w:rsidRPr="00D510C4" w:rsidRDefault="005A2B72" w:rsidP="005A2B72">
      <w:pPr>
        <w:widowControl/>
        <w:shd w:val="clear" w:color="auto" w:fill="FFFFFF"/>
        <w:autoSpaceDE/>
        <w:autoSpaceDN/>
        <w:adjustRightInd/>
        <w:jc w:val="center"/>
        <w:rPr>
          <w:color w:val="FF0000"/>
          <w:sz w:val="24"/>
          <w:szCs w:val="24"/>
        </w:rPr>
      </w:pPr>
      <w:r w:rsidRPr="00D510C4">
        <w:rPr>
          <w:noProof/>
          <w:color w:val="FF0000"/>
          <w:sz w:val="24"/>
          <w:szCs w:val="24"/>
        </w:rPr>
        <w:drawing>
          <wp:inline distT="0" distB="0" distL="0" distR="0" wp14:anchorId="790CDB48" wp14:editId="7D4544E6">
            <wp:extent cx="1181744" cy="446810"/>
            <wp:effectExtent l="0" t="0" r="0" b="0"/>
            <wp:docPr id="41" name="Рисунок 41" descr="https://forca.ru/images/knigi/archive/puskonaladochnye/puskonaladochnye-3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https://forca.ru/images/knigi/archive/puskonaladochnye/puskonaladochnye-33.gif"/>
                    <pic:cNvPicPr>
                      <a:picLocks noChangeAspect="1" noChangeArrowheads="1"/>
                    </pic:cNvPicPr>
                  </pic:nvPicPr>
                  <pic:blipFill rotWithShape="1">
                    <a:blip r:embed="rId76">
                      <a:extLst>
                        <a:ext uri="{28A0092B-C50C-407E-A947-70E740481C1C}">
                          <a14:useLocalDpi xmlns:a14="http://schemas.microsoft.com/office/drawing/2010/main" val="0"/>
                        </a:ext>
                      </a:extLst>
                    </a:blip>
                    <a:srcRect t="19991"/>
                    <a:stretch/>
                  </pic:blipFill>
                  <pic:spPr bwMode="auto">
                    <a:xfrm>
                      <a:off x="0" y="0"/>
                      <a:ext cx="1197609" cy="452808"/>
                    </a:xfrm>
                    <a:prstGeom prst="rect">
                      <a:avLst/>
                    </a:prstGeom>
                    <a:noFill/>
                    <a:ln>
                      <a:noFill/>
                    </a:ln>
                    <a:extLst>
                      <a:ext uri="{53640926-AAD7-44D8-BBD7-CCE9431645EC}">
                        <a14:shadowObscured xmlns:a14="http://schemas.microsoft.com/office/drawing/2010/main"/>
                      </a:ext>
                    </a:extLst>
                  </pic:spPr>
                </pic:pic>
              </a:graphicData>
            </a:graphic>
          </wp:inline>
        </w:drawing>
      </w:r>
    </w:p>
    <w:p w14:paraId="1F2AD7B1" w14:textId="77777777" w:rsidR="005A2B72" w:rsidRPr="00D510C4" w:rsidRDefault="005A2B72" w:rsidP="005A2B72">
      <w:pPr>
        <w:widowControl/>
        <w:shd w:val="clear" w:color="auto" w:fill="FFFFFF"/>
        <w:autoSpaceDE/>
        <w:autoSpaceDN/>
        <w:adjustRightInd/>
        <w:jc w:val="both"/>
        <w:rPr>
          <w:color w:val="FF0000"/>
          <w:sz w:val="24"/>
          <w:szCs w:val="24"/>
        </w:rPr>
      </w:pPr>
      <w:r w:rsidRPr="00D510C4">
        <w:rPr>
          <w:color w:val="FF0000"/>
          <w:sz w:val="24"/>
          <w:szCs w:val="24"/>
        </w:rPr>
        <w:t xml:space="preserve">где </w:t>
      </w:r>
      <w:r w:rsidRPr="00D510C4">
        <w:rPr>
          <w:i/>
          <w:color w:val="FF0000"/>
          <w:sz w:val="24"/>
          <w:szCs w:val="24"/>
          <w:lang w:val="en-US"/>
        </w:rPr>
        <w:t>I</w:t>
      </w:r>
      <w:r w:rsidRPr="00D510C4">
        <w:rPr>
          <w:i/>
          <w:color w:val="FF0000"/>
          <w:sz w:val="24"/>
          <w:szCs w:val="24"/>
        </w:rPr>
        <w:t>i</w:t>
      </w:r>
      <w:r w:rsidRPr="00D510C4">
        <w:rPr>
          <w:color w:val="FF0000"/>
          <w:sz w:val="24"/>
          <w:szCs w:val="24"/>
        </w:rPr>
        <w:t xml:space="preserve"> — первичный ток; </w:t>
      </w:r>
      <w:r w:rsidRPr="00D510C4">
        <w:rPr>
          <w:i/>
          <w:color w:val="FF0000"/>
          <w:sz w:val="24"/>
          <w:szCs w:val="24"/>
          <w:lang w:val="en-US"/>
        </w:rPr>
        <w:t>I</w:t>
      </w:r>
      <w:r w:rsidRPr="00D510C4">
        <w:rPr>
          <w:i/>
          <w:color w:val="FF0000"/>
          <w:sz w:val="24"/>
          <w:szCs w:val="24"/>
          <w:vertAlign w:val="subscript"/>
        </w:rPr>
        <w:t>2</w:t>
      </w:r>
      <w:r w:rsidRPr="00D510C4">
        <w:rPr>
          <w:color w:val="FF0000"/>
          <w:sz w:val="24"/>
          <w:szCs w:val="24"/>
        </w:rPr>
        <w:t xml:space="preserve"> — вторичный ток; </w:t>
      </w:r>
      <w:r w:rsidRPr="00D510C4">
        <w:rPr>
          <w:i/>
          <w:color w:val="FF0000"/>
          <w:sz w:val="24"/>
          <w:szCs w:val="24"/>
        </w:rPr>
        <w:t>w</w:t>
      </w:r>
      <w:r w:rsidRPr="00D510C4">
        <w:rPr>
          <w:i/>
          <w:color w:val="FF0000"/>
          <w:sz w:val="24"/>
          <w:szCs w:val="24"/>
          <w:vertAlign w:val="subscript"/>
        </w:rPr>
        <w:t>1</w:t>
      </w:r>
      <w:r w:rsidRPr="00D510C4">
        <w:rPr>
          <w:color w:val="FF0000"/>
          <w:sz w:val="24"/>
          <w:szCs w:val="24"/>
        </w:rPr>
        <w:t xml:space="preserve"> — число витков первичной обмотки; </w:t>
      </w:r>
      <w:r w:rsidRPr="00D510C4">
        <w:rPr>
          <w:i/>
          <w:color w:val="FF0000"/>
          <w:sz w:val="24"/>
          <w:szCs w:val="24"/>
        </w:rPr>
        <w:t>w</w:t>
      </w:r>
      <w:r w:rsidRPr="00D510C4">
        <w:rPr>
          <w:i/>
          <w:color w:val="FF0000"/>
          <w:sz w:val="24"/>
          <w:szCs w:val="24"/>
          <w:vertAlign w:val="subscript"/>
        </w:rPr>
        <w:t>2</w:t>
      </w:r>
      <w:r w:rsidRPr="00D510C4">
        <w:rPr>
          <w:i/>
          <w:color w:val="FF0000"/>
          <w:sz w:val="24"/>
          <w:szCs w:val="24"/>
        </w:rPr>
        <w:t xml:space="preserve"> </w:t>
      </w:r>
      <w:r w:rsidRPr="00D510C4">
        <w:rPr>
          <w:color w:val="FF0000"/>
          <w:sz w:val="24"/>
          <w:szCs w:val="24"/>
        </w:rPr>
        <w:t xml:space="preserve">— число витков вторичной обмотки; </w:t>
      </w:r>
      <w:proofErr w:type="spellStart"/>
      <w:r w:rsidRPr="00D510C4">
        <w:rPr>
          <w:i/>
          <w:color w:val="FF0000"/>
          <w:sz w:val="24"/>
          <w:szCs w:val="24"/>
        </w:rPr>
        <w:t>К</w:t>
      </w:r>
      <w:r w:rsidRPr="00D510C4">
        <w:rPr>
          <w:i/>
          <w:color w:val="FF0000"/>
          <w:sz w:val="24"/>
          <w:szCs w:val="24"/>
          <w:vertAlign w:val="subscript"/>
        </w:rPr>
        <w:t>тт</w:t>
      </w:r>
      <w:proofErr w:type="spellEnd"/>
      <w:r w:rsidRPr="00D510C4">
        <w:rPr>
          <w:color w:val="FF0000"/>
          <w:sz w:val="24"/>
          <w:szCs w:val="24"/>
        </w:rPr>
        <w:t xml:space="preserve"> — коэффициент трансформации. Если в силовых трансформаторах и трансформаторах напряжения увеличение сопротивления во вторичной цепи вызывает уменьшение тока и во вторичной, и в первичной цепях, а напряжение на выводах обеих обмоток почти не изменяется, то в трансформаторах тока увеличение сопротивления во вторичной цепи приводит к увеличению напряжения как на выводах вторичной, так и первичной обмоток. Происходит это потому, что сила тока в первичной цепи не зависит от нагрузки трансформатора тока. Сила тока во вторичной цепи трансформатора тока практически не изменяется с изменением ее сопротивления при данном режиме первичной цепи. Вследствие этого нагрузка трансформатора тока увеличивается с возрастанием сопротивления во вторичной цепи, складывающегося из сопротивлений, подключенных к трансформатору тока аппаратов и приборов, соединительных проводов и переходных контактов.</w:t>
      </w:r>
    </w:p>
    <w:p w14:paraId="49A15334" w14:textId="77777777" w:rsidR="005A2B72" w:rsidRPr="00D510C4" w:rsidRDefault="005A2B72" w:rsidP="005A2B72">
      <w:pPr>
        <w:widowControl/>
        <w:shd w:val="clear" w:color="auto" w:fill="FFFFFF"/>
        <w:autoSpaceDE/>
        <w:autoSpaceDN/>
        <w:adjustRightInd/>
        <w:ind w:firstLine="708"/>
        <w:jc w:val="both"/>
        <w:rPr>
          <w:color w:val="FF0000"/>
          <w:sz w:val="24"/>
          <w:szCs w:val="24"/>
        </w:rPr>
      </w:pPr>
      <w:r w:rsidRPr="00D510C4">
        <w:rPr>
          <w:color w:val="FF0000"/>
          <w:sz w:val="24"/>
          <w:szCs w:val="24"/>
        </w:rPr>
        <w:t>Основными параметрами трансформаторов тока являются номинальное напряжение, сила тока первичной и вторичной обмоток, класс точности, нагрузка вторичной цепи, определяемая мощностью в вольт-амперах или сопротивлением вторичной цепи, а также максимальная кратность вторичного тока. Номинальная сила тока вторичной обмотки большинства трансформаторов тока 5 А, а первичной обмотки выбирается по принятой стандартом шкале: 5, 10, 15, 20, 30, 40, 50, 75, 100, 150, 200, 300, 400, 600, 800, 1000, 1500, 2000, 3000, 4000, 5000, 6000, 8000, 10 000 и 15 000 А.</w:t>
      </w:r>
    </w:p>
    <w:p w14:paraId="4D01CAAE" w14:textId="77777777" w:rsidR="005A2B72" w:rsidRPr="00D510C4" w:rsidRDefault="005A2B72" w:rsidP="005A2B72">
      <w:pPr>
        <w:widowControl/>
        <w:shd w:val="clear" w:color="auto" w:fill="FFFFFF"/>
        <w:autoSpaceDE/>
        <w:autoSpaceDN/>
        <w:adjustRightInd/>
        <w:ind w:firstLine="708"/>
        <w:jc w:val="both"/>
        <w:rPr>
          <w:color w:val="FF0000"/>
          <w:sz w:val="24"/>
          <w:szCs w:val="24"/>
        </w:rPr>
      </w:pPr>
      <w:r w:rsidRPr="00D510C4">
        <w:rPr>
          <w:color w:val="FF0000"/>
          <w:sz w:val="24"/>
          <w:szCs w:val="24"/>
        </w:rPr>
        <w:t>Номинальный класс точности характеризуется погрешностью в коэффициенте трансформации и угловой погрешностью для данного трансформатора тока. Угловую погрешность измеряют углом между линиями векторов первичного и вторичного токов. Для трансформаторов тока установлено пять классов точности: 0,2; 0,5; 1; 3 и 10, характеризующих их максимальную относительную погрешность в коэффициенте трансформации. Номинальной нагрузкой трансформатора тока называют такую нагрузку, при которой погрешность не превышает значения заданного для данного трансформатора тока.</w:t>
      </w:r>
      <w:r w:rsidRPr="00D510C4">
        <w:rPr>
          <w:color w:val="FF0000"/>
          <w:sz w:val="24"/>
          <w:szCs w:val="24"/>
        </w:rPr>
        <w:br/>
        <w:t>Максимальная кратность вторичного тока — это отношение наибольшего допустимого вторичного тока к номинальному.</w:t>
      </w:r>
    </w:p>
    <w:p w14:paraId="58C9586A" w14:textId="77777777" w:rsidR="005A2B72" w:rsidRPr="00D510C4" w:rsidRDefault="005A2B72" w:rsidP="005A2B72">
      <w:pPr>
        <w:widowControl/>
        <w:shd w:val="clear" w:color="auto" w:fill="FFFFFF"/>
        <w:autoSpaceDE/>
        <w:autoSpaceDN/>
        <w:adjustRightInd/>
        <w:ind w:firstLine="708"/>
        <w:jc w:val="both"/>
        <w:rPr>
          <w:color w:val="FF0000"/>
          <w:sz w:val="24"/>
          <w:szCs w:val="24"/>
        </w:rPr>
      </w:pPr>
      <w:r w:rsidRPr="00D510C4">
        <w:rPr>
          <w:color w:val="FF0000"/>
          <w:sz w:val="24"/>
          <w:szCs w:val="24"/>
        </w:rPr>
        <w:t xml:space="preserve">Промышленность выпускает трансформаторы тока для электроустановок напряжением до 750 </w:t>
      </w:r>
      <w:proofErr w:type="spellStart"/>
      <w:r w:rsidRPr="00D510C4">
        <w:rPr>
          <w:color w:val="FF0000"/>
          <w:sz w:val="24"/>
          <w:szCs w:val="24"/>
        </w:rPr>
        <w:t>кВ</w:t>
      </w:r>
      <w:proofErr w:type="spellEnd"/>
      <w:r w:rsidRPr="00D510C4">
        <w:rPr>
          <w:color w:val="FF0000"/>
          <w:sz w:val="24"/>
          <w:szCs w:val="24"/>
        </w:rPr>
        <w:t xml:space="preserve"> в различном конструктивном исполнении в зависимости от места и способа </w:t>
      </w:r>
      <w:r w:rsidRPr="00D510C4">
        <w:rPr>
          <w:color w:val="FF0000"/>
          <w:sz w:val="24"/>
          <w:szCs w:val="24"/>
        </w:rPr>
        <w:lastRenderedPageBreak/>
        <w:t>установки, а также условий их работы. По месту установки трансформаторы тока разделяют на три группы: для наружной, внутренней и встроенные — внутри выключателей, трансформаторов и других аппаратов или машин. По способу установки различают опорные и проходные трансформаторы тока. По конструкции первичной обмотки трансформаторы тока разделяют на одновитковые стержневые, одновитковые шинные, многовитковые с петлевой, первичной обмоткой и многовитковые с обмоткой восьмерочного вида.</w:t>
      </w:r>
      <w:r w:rsidRPr="00D510C4">
        <w:rPr>
          <w:color w:val="FF0000"/>
          <w:sz w:val="24"/>
          <w:szCs w:val="24"/>
        </w:rPr>
        <w:br/>
        <w:t>выводы обмоток трансформаторов тока обозначают: первичные Л1 (начало) и Л2 (конец); вторичные — И1 (начало) и И2 (конец). Принцип маркировки принят следующий: направление тока в приборе (и данный момент времени) должно быть одинаковым независимо от включения последнего непосредственно в цепь или через трансформатор тока (рис. 32, б), т. е. при направлении тока от Л1 к Л2 направление вторичного тока будет от И1 к И2 во вторичной цепи.</w:t>
      </w:r>
    </w:p>
    <w:p w14:paraId="3F51C73B" w14:textId="77777777" w:rsidR="005A2B72" w:rsidRPr="00D510C4" w:rsidRDefault="005A2B72" w:rsidP="005A2B72">
      <w:pPr>
        <w:widowControl/>
        <w:shd w:val="clear" w:color="auto" w:fill="FFFFFF"/>
        <w:autoSpaceDE/>
        <w:autoSpaceDN/>
        <w:adjustRightInd/>
        <w:ind w:firstLine="708"/>
        <w:jc w:val="both"/>
        <w:rPr>
          <w:color w:val="FF0000"/>
          <w:sz w:val="24"/>
          <w:szCs w:val="24"/>
        </w:rPr>
      </w:pPr>
      <w:r w:rsidRPr="00D510C4">
        <w:rPr>
          <w:color w:val="FF0000"/>
          <w:sz w:val="24"/>
          <w:szCs w:val="24"/>
        </w:rPr>
        <w:t>Для питания вторичных устройств используют различные схемы соединения вторичных обмоток трансформаторов тока. Соединение в звезду применяют в случае контроля тока во всех трех фазах при различных режимах работы сети трехфазного тока.</w:t>
      </w:r>
      <w:r w:rsidRPr="00D510C4">
        <w:rPr>
          <w:color w:val="FF0000"/>
          <w:sz w:val="24"/>
          <w:szCs w:val="24"/>
        </w:rPr>
        <w:br/>
        <w:t>Соединение треугольником применяют, когда требуется получить большую силу тока во вторичной цепи или осуществить сдвиг по фазе вторичного тока относительно первичного на 30 или 330°.</w:t>
      </w:r>
    </w:p>
    <w:p w14:paraId="3F54EB6A" w14:textId="0777A49B" w:rsidR="005A2B72" w:rsidRPr="00D510C4" w:rsidRDefault="005A2B72" w:rsidP="005A2B72">
      <w:pPr>
        <w:widowControl/>
        <w:shd w:val="clear" w:color="auto" w:fill="FFFFFF"/>
        <w:autoSpaceDE/>
        <w:autoSpaceDN/>
        <w:adjustRightInd/>
        <w:ind w:firstLine="708"/>
        <w:jc w:val="both"/>
        <w:rPr>
          <w:color w:val="FF0000"/>
          <w:sz w:val="24"/>
          <w:szCs w:val="24"/>
        </w:rPr>
      </w:pPr>
      <w:r w:rsidRPr="00D510C4">
        <w:rPr>
          <w:color w:val="FF0000"/>
          <w:sz w:val="24"/>
          <w:szCs w:val="24"/>
        </w:rPr>
        <w:t xml:space="preserve">В сетях с изолированной </w:t>
      </w:r>
      <w:proofErr w:type="spellStart"/>
      <w:r w:rsidRPr="00D510C4">
        <w:rPr>
          <w:color w:val="FF0000"/>
          <w:sz w:val="24"/>
          <w:szCs w:val="24"/>
        </w:rPr>
        <w:t>нейтралью</w:t>
      </w:r>
      <w:proofErr w:type="spellEnd"/>
      <w:r w:rsidRPr="00D510C4">
        <w:rPr>
          <w:color w:val="FF0000"/>
          <w:sz w:val="24"/>
          <w:szCs w:val="24"/>
        </w:rPr>
        <w:t xml:space="preserve"> широкое распространение нашли схемы соединения трансформаторов тока в неполную звезду и на разность токов двух фаз. Для питания защит от замыкания на землю применяют схему соединения трансформаторов тока на сумму токов грех фаз (схема фильтра токов нулевой последовательности). Такая схема не реагирует на </w:t>
      </w:r>
      <w:proofErr w:type="spellStart"/>
      <w:r w:rsidRPr="00D510C4">
        <w:rPr>
          <w:color w:val="FF0000"/>
          <w:sz w:val="24"/>
          <w:szCs w:val="24"/>
        </w:rPr>
        <w:t>междуфазовые</w:t>
      </w:r>
      <w:proofErr w:type="spellEnd"/>
      <w:r w:rsidRPr="00D510C4">
        <w:rPr>
          <w:color w:val="FF0000"/>
          <w:sz w:val="24"/>
          <w:szCs w:val="24"/>
        </w:rPr>
        <w:t xml:space="preserve"> короткие замыкания, но чувствительна ко всем видам повреждений, связанных с замыканием элементов электрической сети на землю. Последовательное соединение вторичных обмоток двух трансформаторов тока одной фазы позволяет получить от них большую мощность, а параллельное — уменьшить коэффициент</w:t>
      </w:r>
      <w:r w:rsidRPr="00D510C4">
        <w:rPr>
          <w:color w:val="FF0000"/>
          <w:sz w:val="24"/>
          <w:szCs w:val="24"/>
        </w:rPr>
        <w:br/>
        <w:t>трансформации, увеличивая ток во вторичной цепи при данном токе в линии.</w:t>
      </w:r>
      <w:r w:rsidRPr="00D510C4">
        <w:rPr>
          <w:color w:val="FF0000"/>
          <w:sz w:val="24"/>
          <w:szCs w:val="24"/>
        </w:rPr>
        <w:br/>
        <w:t>Устройство и схема включения трансформатора напряжения показаны на рис. 3</w:t>
      </w:r>
      <w:r w:rsidR="00D510C4" w:rsidRPr="00D510C4">
        <w:rPr>
          <w:color w:val="FF0000"/>
          <w:sz w:val="24"/>
          <w:szCs w:val="24"/>
        </w:rPr>
        <w:t>3</w:t>
      </w:r>
      <w:r w:rsidRPr="00D510C4">
        <w:rPr>
          <w:color w:val="FF0000"/>
          <w:sz w:val="24"/>
          <w:szCs w:val="24"/>
        </w:rPr>
        <w:t xml:space="preserve">, а и б. </w:t>
      </w:r>
    </w:p>
    <w:p w14:paraId="37D81833" w14:textId="6E839F2D" w:rsidR="005A2B72" w:rsidRPr="00D510C4" w:rsidRDefault="005A2B72" w:rsidP="005A2B72">
      <w:pPr>
        <w:widowControl/>
        <w:shd w:val="clear" w:color="auto" w:fill="FFFFFF"/>
        <w:autoSpaceDE/>
        <w:autoSpaceDN/>
        <w:adjustRightInd/>
        <w:spacing w:before="120"/>
        <w:jc w:val="center"/>
        <w:rPr>
          <w:color w:val="FF0000"/>
          <w:sz w:val="24"/>
          <w:szCs w:val="24"/>
        </w:rPr>
      </w:pPr>
      <w:r w:rsidRPr="00D510C4">
        <w:rPr>
          <w:noProof/>
          <w:color w:val="FF0000"/>
          <w:sz w:val="24"/>
          <w:szCs w:val="24"/>
        </w:rPr>
        <w:drawing>
          <wp:inline distT="0" distB="0" distL="0" distR="0" wp14:anchorId="6571338C" wp14:editId="42D375C6">
            <wp:extent cx="3420515" cy="1659676"/>
            <wp:effectExtent l="0" t="0" r="8890" b="0"/>
            <wp:docPr id="40" name="Рисунок 40" descr="Трансформатор напряж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Трансформатор напряжения"/>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430171" cy="1664361"/>
                    </a:xfrm>
                    <a:prstGeom prst="rect">
                      <a:avLst/>
                    </a:prstGeom>
                    <a:noFill/>
                    <a:ln>
                      <a:noFill/>
                    </a:ln>
                  </pic:spPr>
                </pic:pic>
              </a:graphicData>
            </a:graphic>
          </wp:inline>
        </w:drawing>
      </w:r>
      <w:r w:rsidRPr="00D510C4">
        <w:rPr>
          <w:color w:val="FF0000"/>
          <w:sz w:val="24"/>
          <w:szCs w:val="24"/>
        </w:rPr>
        <w:br/>
        <w:t>Рис. 3</w:t>
      </w:r>
      <w:r w:rsidR="00D510C4" w:rsidRPr="00D510C4">
        <w:rPr>
          <w:color w:val="FF0000"/>
          <w:sz w:val="24"/>
          <w:szCs w:val="24"/>
        </w:rPr>
        <w:t>3</w:t>
      </w:r>
      <w:r w:rsidRPr="00D510C4">
        <w:rPr>
          <w:color w:val="FF0000"/>
          <w:sz w:val="24"/>
          <w:szCs w:val="24"/>
        </w:rPr>
        <w:t>. Трансформатор напряжения:</w:t>
      </w:r>
      <w:r w:rsidRPr="00D510C4">
        <w:rPr>
          <w:color w:val="FF0000"/>
          <w:sz w:val="24"/>
          <w:szCs w:val="24"/>
        </w:rPr>
        <w:br/>
        <w:t>а — устройство, б — включение вольтметра непосредственно и через трансформатор напряжения</w:t>
      </w:r>
    </w:p>
    <w:p w14:paraId="78253C6F" w14:textId="77777777" w:rsidR="005A2B72" w:rsidRPr="00D510C4" w:rsidRDefault="005A2B72" w:rsidP="005A2B72">
      <w:pPr>
        <w:widowControl/>
        <w:shd w:val="clear" w:color="auto" w:fill="FFFFFF"/>
        <w:autoSpaceDE/>
        <w:autoSpaceDN/>
        <w:adjustRightInd/>
        <w:ind w:firstLine="708"/>
        <w:jc w:val="both"/>
        <w:rPr>
          <w:color w:val="FF0000"/>
          <w:sz w:val="24"/>
          <w:szCs w:val="24"/>
        </w:rPr>
      </w:pPr>
    </w:p>
    <w:p w14:paraId="478C5B58" w14:textId="77777777" w:rsidR="005A2B72" w:rsidRPr="00D510C4" w:rsidRDefault="005A2B72" w:rsidP="005A2B72">
      <w:pPr>
        <w:widowControl/>
        <w:shd w:val="clear" w:color="auto" w:fill="FFFFFF"/>
        <w:autoSpaceDE/>
        <w:autoSpaceDN/>
        <w:adjustRightInd/>
        <w:ind w:firstLine="708"/>
        <w:jc w:val="both"/>
        <w:rPr>
          <w:color w:val="FF0000"/>
          <w:sz w:val="24"/>
          <w:szCs w:val="24"/>
        </w:rPr>
      </w:pPr>
      <w:r w:rsidRPr="00D510C4">
        <w:rPr>
          <w:color w:val="FF0000"/>
          <w:sz w:val="24"/>
          <w:szCs w:val="24"/>
        </w:rPr>
        <w:t>Соотношение между первичным и вторичным напряжениями определяется формулой</w:t>
      </w:r>
    </w:p>
    <w:p w14:paraId="6E9923E5" w14:textId="77777777" w:rsidR="005A2B72" w:rsidRPr="00D510C4" w:rsidRDefault="005A2B72" w:rsidP="005A2B72">
      <w:pPr>
        <w:widowControl/>
        <w:shd w:val="clear" w:color="auto" w:fill="FFFFFF"/>
        <w:autoSpaceDE/>
        <w:autoSpaceDN/>
        <w:adjustRightInd/>
        <w:jc w:val="center"/>
        <w:rPr>
          <w:color w:val="FF0000"/>
          <w:sz w:val="24"/>
          <w:szCs w:val="24"/>
        </w:rPr>
      </w:pPr>
      <w:r w:rsidRPr="00D510C4">
        <w:rPr>
          <w:noProof/>
          <w:color w:val="FF0000"/>
          <w:sz w:val="24"/>
          <w:szCs w:val="24"/>
        </w:rPr>
        <w:drawing>
          <wp:inline distT="0" distB="0" distL="0" distR="0" wp14:anchorId="455A06B2" wp14:editId="29BFA55F">
            <wp:extent cx="1050778" cy="426028"/>
            <wp:effectExtent l="0" t="0" r="0" b="0"/>
            <wp:docPr id="39" name="Рисунок 39" descr="https://forca.ru/images/knigi/archive/puskonaladochnye/puskonaladochnye-3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https://forca.ru/images/knigi/archive/puskonaladochnye/puskonaladochnye-35.gif"/>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073784" cy="435356"/>
                    </a:xfrm>
                    <a:prstGeom prst="rect">
                      <a:avLst/>
                    </a:prstGeom>
                    <a:noFill/>
                    <a:ln>
                      <a:noFill/>
                    </a:ln>
                  </pic:spPr>
                </pic:pic>
              </a:graphicData>
            </a:graphic>
          </wp:inline>
        </w:drawing>
      </w:r>
    </w:p>
    <w:p w14:paraId="0402FBBC" w14:textId="77777777" w:rsidR="005A2B72" w:rsidRPr="00D510C4" w:rsidRDefault="005A2B72" w:rsidP="005A2B72">
      <w:pPr>
        <w:widowControl/>
        <w:shd w:val="clear" w:color="auto" w:fill="FFFFFF"/>
        <w:autoSpaceDE/>
        <w:autoSpaceDN/>
        <w:adjustRightInd/>
        <w:jc w:val="both"/>
        <w:rPr>
          <w:color w:val="FF0000"/>
          <w:sz w:val="24"/>
          <w:szCs w:val="24"/>
        </w:rPr>
      </w:pPr>
      <w:r w:rsidRPr="00D510C4">
        <w:rPr>
          <w:color w:val="FF0000"/>
          <w:sz w:val="24"/>
          <w:szCs w:val="24"/>
        </w:rPr>
        <w:t xml:space="preserve">где </w:t>
      </w:r>
      <w:r w:rsidRPr="00D510C4">
        <w:rPr>
          <w:i/>
          <w:color w:val="FF0000"/>
          <w:sz w:val="24"/>
          <w:szCs w:val="24"/>
        </w:rPr>
        <w:t>U</w:t>
      </w:r>
      <w:r w:rsidRPr="00D510C4">
        <w:rPr>
          <w:i/>
          <w:color w:val="FF0000"/>
          <w:sz w:val="24"/>
          <w:szCs w:val="24"/>
          <w:vertAlign w:val="subscript"/>
        </w:rPr>
        <w:t>1</w:t>
      </w:r>
      <w:r w:rsidRPr="00D510C4">
        <w:rPr>
          <w:i/>
          <w:color w:val="FF0000"/>
          <w:sz w:val="24"/>
          <w:szCs w:val="24"/>
        </w:rPr>
        <w:t xml:space="preserve"> </w:t>
      </w:r>
      <w:r w:rsidRPr="00D510C4">
        <w:rPr>
          <w:color w:val="FF0000"/>
          <w:sz w:val="24"/>
          <w:szCs w:val="24"/>
        </w:rPr>
        <w:t xml:space="preserve">— первичное напряжение; </w:t>
      </w:r>
      <w:r w:rsidRPr="00D510C4">
        <w:rPr>
          <w:i/>
          <w:color w:val="FF0000"/>
          <w:sz w:val="24"/>
          <w:szCs w:val="24"/>
        </w:rPr>
        <w:t>U</w:t>
      </w:r>
      <w:r w:rsidRPr="00D510C4">
        <w:rPr>
          <w:i/>
          <w:color w:val="FF0000"/>
          <w:sz w:val="24"/>
          <w:szCs w:val="24"/>
          <w:vertAlign w:val="subscript"/>
        </w:rPr>
        <w:t>2</w:t>
      </w:r>
      <w:r w:rsidRPr="00D510C4">
        <w:rPr>
          <w:color w:val="FF0000"/>
          <w:sz w:val="24"/>
          <w:szCs w:val="24"/>
        </w:rPr>
        <w:t xml:space="preserve"> — вторичное напряжение; </w:t>
      </w:r>
      <w:r w:rsidRPr="00D510C4">
        <w:rPr>
          <w:i/>
          <w:color w:val="FF0000"/>
          <w:sz w:val="24"/>
          <w:szCs w:val="24"/>
        </w:rPr>
        <w:t>w</w:t>
      </w:r>
      <w:r w:rsidRPr="00D510C4">
        <w:rPr>
          <w:i/>
          <w:color w:val="FF0000"/>
          <w:sz w:val="24"/>
          <w:szCs w:val="24"/>
          <w:vertAlign w:val="subscript"/>
        </w:rPr>
        <w:t>1</w:t>
      </w:r>
      <w:r w:rsidRPr="00D510C4">
        <w:rPr>
          <w:color w:val="FF0000"/>
          <w:sz w:val="24"/>
          <w:szCs w:val="24"/>
        </w:rPr>
        <w:t xml:space="preserve"> — число витков первичной обмотки; </w:t>
      </w:r>
      <w:r w:rsidRPr="00D510C4">
        <w:rPr>
          <w:i/>
          <w:color w:val="FF0000"/>
          <w:sz w:val="24"/>
          <w:szCs w:val="24"/>
        </w:rPr>
        <w:t>w</w:t>
      </w:r>
      <w:r w:rsidRPr="00D510C4">
        <w:rPr>
          <w:i/>
          <w:color w:val="FF0000"/>
          <w:sz w:val="24"/>
          <w:szCs w:val="24"/>
          <w:vertAlign w:val="subscript"/>
        </w:rPr>
        <w:t>2</w:t>
      </w:r>
      <w:r w:rsidRPr="00D510C4">
        <w:rPr>
          <w:color w:val="FF0000"/>
          <w:sz w:val="24"/>
          <w:szCs w:val="24"/>
        </w:rPr>
        <w:t xml:space="preserve"> — число витков вторичной обмотки.</w:t>
      </w:r>
    </w:p>
    <w:p w14:paraId="01801260" w14:textId="77777777" w:rsidR="005A2B72" w:rsidRPr="00D510C4" w:rsidRDefault="005A2B72" w:rsidP="005A2B72">
      <w:pPr>
        <w:widowControl/>
        <w:shd w:val="clear" w:color="auto" w:fill="FFFFFF"/>
        <w:autoSpaceDE/>
        <w:autoSpaceDN/>
        <w:adjustRightInd/>
        <w:ind w:firstLine="708"/>
        <w:jc w:val="both"/>
        <w:rPr>
          <w:color w:val="FF0000"/>
          <w:sz w:val="24"/>
          <w:szCs w:val="24"/>
        </w:rPr>
      </w:pPr>
      <w:r w:rsidRPr="00D510C4">
        <w:rPr>
          <w:color w:val="FF0000"/>
          <w:sz w:val="24"/>
          <w:szCs w:val="24"/>
        </w:rPr>
        <w:t>По устройству и работе трансформатор напряжения аналогичен силовому трансформатору, но отличается от, него тем, что нормально работает в режиме, близком к холостому ходу, и от него отбирается мощность, обычно не превышающая нескольких сотен вольт-ампер. Она значительно меньше максимальной мощности, которую трансформатор напряжения может отдавать по условию нагрева.</w:t>
      </w:r>
    </w:p>
    <w:p w14:paraId="294D8D65" w14:textId="77777777" w:rsidR="005A2B72" w:rsidRPr="00D510C4" w:rsidRDefault="005A2B72" w:rsidP="005A2B72">
      <w:pPr>
        <w:widowControl/>
        <w:shd w:val="clear" w:color="auto" w:fill="FFFFFF"/>
        <w:autoSpaceDE/>
        <w:autoSpaceDN/>
        <w:adjustRightInd/>
        <w:ind w:firstLine="708"/>
        <w:jc w:val="both"/>
        <w:rPr>
          <w:color w:val="FF0000"/>
          <w:sz w:val="24"/>
          <w:szCs w:val="24"/>
        </w:rPr>
      </w:pPr>
      <w:r w:rsidRPr="00D510C4">
        <w:rPr>
          <w:color w:val="FF0000"/>
          <w:sz w:val="24"/>
          <w:szCs w:val="24"/>
        </w:rPr>
        <w:lastRenderedPageBreak/>
        <w:t>Трансформаторы напряжения характеризуются следующими номинальными параметрами: напряжением первичной обмотки, напряжением вторичных обмоток, коэффициентом трансформации, классом точности, номинальной и максимальной мощностями. Первичные напряжения соответствуют шкале номинальных напряжений электроустановок: 220, 380, 660, 3000, 6000, 10 000, 20 000, 35 000, 110 000, 150 000, 220 000, 330 000, 500 000 и 750 000 В, а вторичные напряжения: 100 В — для трехфазных трансформаторов и для однофазных, соединенных в треугольник; 100/f3 — для однофазных трансформаторов, соединенных в звезду; и 100/3 — при соединении обмоток в разомкнутый треугольник. Номинальный коэффициент трансформации — это отношение номинального напряжения первичной обмотки к номинальному напряжению вторичной обмотки. Номинальный класс точности определяется погрешностями в коэффициенте трансформации и по углу (угловая погрешность). Для трансформаторов напряжения установлено четыре класса точности: 0,2; 0,5; 1 и 3.</w:t>
      </w:r>
    </w:p>
    <w:p w14:paraId="1F362F17" w14:textId="77777777" w:rsidR="005A2B72" w:rsidRPr="00D510C4" w:rsidRDefault="005A2B72" w:rsidP="005A2B72">
      <w:pPr>
        <w:widowControl/>
        <w:shd w:val="clear" w:color="auto" w:fill="FFFFFF"/>
        <w:autoSpaceDE/>
        <w:autoSpaceDN/>
        <w:adjustRightInd/>
        <w:ind w:firstLine="708"/>
        <w:jc w:val="both"/>
        <w:rPr>
          <w:color w:val="FF0000"/>
          <w:sz w:val="24"/>
          <w:szCs w:val="24"/>
        </w:rPr>
      </w:pPr>
      <w:r w:rsidRPr="00D510C4">
        <w:rPr>
          <w:color w:val="FF0000"/>
          <w:sz w:val="24"/>
          <w:szCs w:val="24"/>
        </w:rPr>
        <w:t xml:space="preserve">Номинальной мощностью трансформатора напряжения называют мощность, при которой погрешность не превышает допустимого значения для данного трансформатора, а предельная мощность определяется по условиям его нагрева. Трансформаторы напряжения разделяют на три основные группы: сухие (однофазные и трехфазные), масляные (однофазные и трехфазные) и каскадные. Условное обозначение трансформатора напряжения состоит из двух частей: буквенной и цифровой. Буквенная часть содержит буквы, имеющие следующее значение: Н — трансформатор напряжения, </w:t>
      </w:r>
      <w:proofErr w:type="gramStart"/>
      <w:r w:rsidRPr="00D510C4">
        <w:rPr>
          <w:color w:val="FF0000"/>
          <w:sz w:val="24"/>
          <w:szCs w:val="24"/>
        </w:rPr>
        <w:t>О</w:t>
      </w:r>
      <w:proofErr w:type="gramEnd"/>
      <w:r w:rsidRPr="00D510C4">
        <w:rPr>
          <w:color w:val="FF0000"/>
          <w:sz w:val="24"/>
          <w:szCs w:val="24"/>
        </w:rPr>
        <w:t xml:space="preserve"> — однофазный, Т — трехфазный, С — сухой (без использования в качестве изоляции трансформаторного масла, если в сухом трансформаторе применена литая изоляция, то в буквенной части обозначения вместо С ставят букву Л), К—каскадный (если буква стоит на втором месте), К — с компенсирующей обмоткой (если буква стоит на четвертом месте), Ф — в фарфоровом кожухе, И — с </w:t>
      </w:r>
      <w:proofErr w:type="spellStart"/>
      <w:r w:rsidRPr="00D510C4">
        <w:rPr>
          <w:color w:val="FF0000"/>
          <w:sz w:val="24"/>
          <w:szCs w:val="24"/>
        </w:rPr>
        <w:t>пятистержневым</w:t>
      </w:r>
      <w:proofErr w:type="spellEnd"/>
      <w:r w:rsidRPr="00D510C4">
        <w:rPr>
          <w:color w:val="FF0000"/>
          <w:sz w:val="24"/>
          <w:szCs w:val="24"/>
        </w:rPr>
        <w:t xml:space="preserve"> сердечником. Цифровая часть указывает напряжение первичной обмотки.</w:t>
      </w:r>
    </w:p>
    <w:p w14:paraId="7CB94AB3" w14:textId="48B36D9A" w:rsidR="005A2B72" w:rsidRPr="00D510C4" w:rsidRDefault="005A2B72" w:rsidP="005A2B72">
      <w:pPr>
        <w:widowControl/>
        <w:shd w:val="clear" w:color="auto" w:fill="FFFFFF"/>
        <w:autoSpaceDE/>
        <w:autoSpaceDN/>
        <w:adjustRightInd/>
        <w:ind w:firstLine="708"/>
        <w:jc w:val="both"/>
        <w:rPr>
          <w:color w:val="FF0000"/>
          <w:sz w:val="24"/>
          <w:szCs w:val="24"/>
        </w:rPr>
      </w:pPr>
      <w:r w:rsidRPr="00D510C4">
        <w:rPr>
          <w:color w:val="FF0000"/>
          <w:sz w:val="24"/>
          <w:szCs w:val="24"/>
        </w:rPr>
        <w:t xml:space="preserve">Например, однофазный сухой трансформатор напряжения на 3 </w:t>
      </w:r>
      <w:proofErr w:type="spellStart"/>
      <w:r w:rsidRPr="00D510C4">
        <w:rPr>
          <w:color w:val="FF0000"/>
          <w:sz w:val="24"/>
          <w:szCs w:val="24"/>
        </w:rPr>
        <w:t>кВ</w:t>
      </w:r>
      <w:proofErr w:type="spellEnd"/>
      <w:r w:rsidRPr="00D510C4">
        <w:rPr>
          <w:color w:val="FF0000"/>
          <w:sz w:val="24"/>
          <w:szCs w:val="24"/>
        </w:rPr>
        <w:t xml:space="preserve"> обозначают HGC-3, однофазный масляный трансформатор напряжения на 35 </w:t>
      </w:r>
      <w:proofErr w:type="spellStart"/>
      <w:r w:rsidRPr="00D510C4">
        <w:rPr>
          <w:color w:val="FF0000"/>
          <w:sz w:val="24"/>
          <w:szCs w:val="24"/>
        </w:rPr>
        <w:t>кВ</w:t>
      </w:r>
      <w:proofErr w:type="spellEnd"/>
      <w:r w:rsidRPr="00D510C4">
        <w:rPr>
          <w:color w:val="FF0000"/>
          <w:sz w:val="24"/>
          <w:szCs w:val="24"/>
        </w:rPr>
        <w:t xml:space="preserve"> — НОМ-35, каскадный трансформатор напряжения на 220 </w:t>
      </w:r>
      <w:proofErr w:type="spellStart"/>
      <w:r w:rsidRPr="00D510C4">
        <w:rPr>
          <w:color w:val="FF0000"/>
          <w:sz w:val="24"/>
          <w:szCs w:val="24"/>
        </w:rPr>
        <w:t>кВ</w:t>
      </w:r>
      <w:proofErr w:type="spellEnd"/>
      <w:r w:rsidRPr="00D510C4">
        <w:rPr>
          <w:color w:val="FF0000"/>
          <w:sz w:val="24"/>
          <w:szCs w:val="24"/>
        </w:rPr>
        <w:t xml:space="preserve"> — НКФ-220, трехфазный масляный трансформатор напряжения на 10 </w:t>
      </w:r>
      <w:proofErr w:type="spellStart"/>
      <w:r w:rsidRPr="00D510C4">
        <w:rPr>
          <w:color w:val="FF0000"/>
          <w:sz w:val="24"/>
          <w:szCs w:val="24"/>
        </w:rPr>
        <w:t>кВ</w:t>
      </w:r>
      <w:proofErr w:type="spellEnd"/>
      <w:r w:rsidRPr="00D510C4">
        <w:rPr>
          <w:color w:val="FF0000"/>
          <w:sz w:val="24"/>
          <w:szCs w:val="24"/>
        </w:rPr>
        <w:t xml:space="preserve"> </w:t>
      </w:r>
      <w:proofErr w:type="spellStart"/>
      <w:r w:rsidRPr="00D510C4">
        <w:rPr>
          <w:color w:val="FF0000"/>
          <w:sz w:val="24"/>
          <w:szCs w:val="24"/>
        </w:rPr>
        <w:t>пятистержневой</w:t>
      </w:r>
      <w:proofErr w:type="spellEnd"/>
      <w:r w:rsidRPr="00D510C4">
        <w:rPr>
          <w:color w:val="FF0000"/>
          <w:sz w:val="24"/>
          <w:szCs w:val="24"/>
        </w:rPr>
        <w:t xml:space="preserve"> — НТМИ-10 и, наконец, трехфазный </w:t>
      </w:r>
      <w:proofErr w:type="spellStart"/>
      <w:r w:rsidRPr="00D510C4">
        <w:rPr>
          <w:color w:val="FF0000"/>
          <w:sz w:val="24"/>
          <w:szCs w:val="24"/>
        </w:rPr>
        <w:t>трехстержневой</w:t>
      </w:r>
      <w:proofErr w:type="spellEnd"/>
      <w:r w:rsidRPr="00D510C4">
        <w:rPr>
          <w:color w:val="FF0000"/>
          <w:sz w:val="24"/>
          <w:szCs w:val="24"/>
        </w:rPr>
        <w:t xml:space="preserve"> трансформатор напряжения на 6 </w:t>
      </w:r>
      <w:proofErr w:type="spellStart"/>
      <w:r w:rsidRPr="00D510C4">
        <w:rPr>
          <w:color w:val="FF0000"/>
          <w:sz w:val="24"/>
          <w:szCs w:val="24"/>
        </w:rPr>
        <w:t>кВ</w:t>
      </w:r>
      <w:proofErr w:type="spellEnd"/>
      <w:r w:rsidRPr="00D510C4">
        <w:rPr>
          <w:color w:val="FF0000"/>
          <w:sz w:val="24"/>
          <w:szCs w:val="24"/>
        </w:rPr>
        <w:t xml:space="preserve"> с компенсирующей обмоткой—НТМК-6. У трехфазных </w:t>
      </w:r>
      <w:proofErr w:type="spellStart"/>
      <w:r w:rsidRPr="00D510C4">
        <w:rPr>
          <w:color w:val="FF0000"/>
          <w:sz w:val="24"/>
          <w:szCs w:val="24"/>
        </w:rPr>
        <w:t>трехстержневых</w:t>
      </w:r>
      <w:proofErr w:type="spellEnd"/>
      <w:r w:rsidRPr="00D510C4">
        <w:rPr>
          <w:color w:val="FF0000"/>
          <w:sz w:val="24"/>
          <w:szCs w:val="24"/>
        </w:rPr>
        <w:t xml:space="preserve"> трансформаторов напряжения первичные обмотки соединены в звезду без выведенной нулевой точки, так как нулевая точка у них не должна заземляться. Вторичные их обмотки соединяются в звезду с выведенной нулевой точкой. Выводы первичной обмотки трехфазных трансформаторов напряжения обозначают буквами А, В, С, а выводы вторичной обмотки — строчными a, b и с, соответственно нулевой вывод обозначают цифрой 0. У трансформаторов напряжения НТМИ (рис. 3</w:t>
      </w:r>
      <w:r w:rsidR="00556C81" w:rsidRPr="00D510C4">
        <w:rPr>
          <w:color w:val="FF0000"/>
          <w:sz w:val="24"/>
          <w:szCs w:val="24"/>
        </w:rPr>
        <w:t>5</w:t>
      </w:r>
      <w:r w:rsidRPr="00D510C4">
        <w:rPr>
          <w:color w:val="FF0000"/>
          <w:sz w:val="24"/>
          <w:szCs w:val="24"/>
        </w:rPr>
        <w:t xml:space="preserve">, а) имеются еще три дополнительные фазные вторичные обмотки, соединенные в разомкнутый треугольник. Выводы этих обмоток обозначают O1 и о2. У трехфазных </w:t>
      </w:r>
      <w:proofErr w:type="spellStart"/>
      <w:r w:rsidRPr="00D510C4">
        <w:rPr>
          <w:color w:val="FF0000"/>
          <w:sz w:val="24"/>
          <w:szCs w:val="24"/>
        </w:rPr>
        <w:t>трехстержневых</w:t>
      </w:r>
      <w:proofErr w:type="spellEnd"/>
      <w:r w:rsidRPr="00D510C4">
        <w:rPr>
          <w:color w:val="FF0000"/>
          <w:sz w:val="24"/>
          <w:szCs w:val="24"/>
        </w:rPr>
        <w:t xml:space="preserve"> трансформаторов НТМК (рис. 3</w:t>
      </w:r>
      <w:r w:rsidR="00556C81" w:rsidRPr="00D510C4">
        <w:rPr>
          <w:color w:val="FF0000"/>
          <w:sz w:val="24"/>
          <w:szCs w:val="24"/>
        </w:rPr>
        <w:t>5</w:t>
      </w:r>
      <w:r w:rsidRPr="00D510C4">
        <w:rPr>
          <w:color w:val="FF0000"/>
          <w:sz w:val="24"/>
          <w:szCs w:val="24"/>
        </w:rPr>
        <w:t>, б) фазные первичные обмотки соединены в зигзаг (основные витки первой фазы соединены с дополнительными витками второй фазы и т. д.). Благодаря такому соединению уменьшается угловая погрешность трансформатора, а следовательно, повышается его точность.</w:t>
      </w:r>
      <w:r w:rsidRPr="00D510C4">
        <w:rPr>
          <w:color w:val="FF0000"/>
          <w:sz w:val="24"/>
          <w:szCs w:val="24"/>
        </w:rPr>
        <w:br/>
        <w:t xml:space="preserve">У однофазных трансформаторов напряжения выводы первичной обмотки обозначают буквами А (начало) и X (конец), а выводы вторичной обмотки соответственно а их. Выводы дополнительной обмотки у однофазных трансформаторов напряжения обозначают од и </w:t>
      </w:r>
      <w:proofErr w:type="spellStart"/>
      <w:r w:rsidRPr="00D510C4">
        <w:rPr>
          <w:color w:val="FF0000"/>
          <w:sz w:val="24"/>
          <w:szCs w:val="24"/>
        </w:rPr>
        <w:t>хд</w:t>
      </w:r>
      <w:proofErr w:type="spellEnd"/>
      <w:r w:rsidRPr="00D510C4">
        <w:rPr>
          <w:color w:val="FF0000"/>
          <w:sz w:val="24"/>
          <w:szCs w:val="24"/>
        </w:rPr>
        <w:t>.</w:t>
      </w:r>
      <w:r w:rsidRPr="00D510C4">
        <w:rPr>
          <w:color w:val="FF0000"/>
          <w:sz w:val="24"/>
          <w:szCs w:val="24"/>
        </w:rPr>
        <w:br/>
        <w:t>Каскадные трансформаторы напряжения НКФ (рис. 3</w:t>
      </w:r>
      <w:r w:rsidR="00D510C4" w:rsidRPr="00D510C4">
        <w:rPr>
          <w:color w:val="FF0000"/>
          <w:sz w:val="24"/>
          <w:szCs w:val="24"/>
        </w:rPr>
        <w:t>4</w:t>
      </w:r>
      <w:r w:rsidRPr="00D510C4">
        <w:rPr>
          <w:color w:val="FF0000"/>
          <w:sz w:val="24"/>
          <w:szCs w:val="24"/>
        </w:rPr>
        <w:t xml:space="preserve">, в) состоят из отдельных элементов, соединенных последовательно. Каждый элемент представляет собой </w:t>
      </w:r>
      <w:proofErr w:type="spellStart"/>
      <w:r w:rsidRPr="00D510C4">
        <w:rPr>
          <w:color w:val="FF0000"/>
          <w:sz w:val="24"/>
          <w:szCs w:val="24"/>
        </w:rPr>
        <w:t>двухстержневой</w:t>
      </w:r>
      <w:proofErr w:type="spellEnd"/>
      <w:r w:rsidRPr="00D510C4">
        <w:rPr>
          <w:color w:val="FF0000"/>
          <w:sz w:val="24"/>
          <w:szCs w:val="24"/>
        </w:rPr>
        <w:t xml:space="preserve"> трансформатор с тремя обмотками — первичной 1 и двумя вторичными (выравнивающей 2 и связывающей 4) и </w:t>
      </w:r>
      <w:proofErr w:type="spellStart"/>
      <w:r w:rsidRPr="00D510C4">
        <w:rPr>
          <w:color w:val="FF0000"/>
          <w:sz w:val="24"/>
          <w:szCs w:val="24"/>
        </w:rPr>
        <w:t>магнитопроводом</w:t>
      </w:r>
      <w:proofErr w:type="spellEnd"/>
      <w:r w:rsidRPr="00D510C4">
        <w:rPr>
          <w:color w:val="FF0000"/>
          <w:sz w:val="24"/>
          <w:szCs w:val="24"/>
        </w:rPr>
        <w:t xml:space="preserve"> 3. Первый элемент (нижний) содержит пять обмоток: первичную 1, выравнивающую 2, связывающую 4 и две вторичные обмотки 5, предназначенные для питания вторичных приборов (основную с выводами, а их, дополнительную с выводами ад и </w:t>
      </w:r>
      <w:proofErr w:type="spellStart"/>
      <w:r w:rsidRPr="00D510C4">
        <w:rPr>
          <w:color w:val="FF0000"/>
          <w:sz w:val="24"/>
          <w:szCs w:val="24"/>
        </w:rPr>
        <w:t>хп</w:t>
      </w:r>
      <w:proofErr w:type="spellEnd"/>
      <w:r w:rsidRPr="00D510C4">
        <w:rPr>
          <w:color w:val="FF0000"/>
          <w:sz w:val="24"/>
          <w:szCs w:val="24"/>
        </w:rPr>
        <w:t xml:space="preserve">). Выравнивающие и связывающие обмотки служат для </w:t>
      </w:r>
      <w:r w:rsidRPr="00D510C4">
        <w:rPr>
          <w:color w:val="FF0000"/>
          <w:sz w:val="24"/>
          <w:szCs w:val="24"/>
        </w:rPr>
        <w:lastRenderedPageBreak/>
        <w:t>равномерного распределения нагрузки вторичных обмоток по всем стержням каждого каскада.</w:t>
      </w:r>
    </w:p>
    <w:p w14:paraId="6B73A634" w14:textId="4BA31041" w:rsidR="005A2B72" w:rsidRPr="00D510C4" w:rsidRDefault="005A2B72" w:rsidP="005A2B72">
      <w:pPr>
        <w:widowControl/>
        <w:shd w:val="clear" w:color="auto" w:fill="FFFFFF"/>
        <w:autoSpaceDE/>
        <w:autoSpaceDN/>
        <w:adjustRightInd/>
        <w:jc w:val="center"/>
        <w:rPr>
          <w:color w:val="FF0000"/>
          <w:sz w:val="24"/>
          <w:szCs w:val="24"/>
        </w:rPr>
      </w:pPr>
      <w:r w:rsidRPr="00D510C4">
        <w:rPr>
          <w:noProof/>
          <w:color w:val="FF0000"/>
          <w:sz w:val="24"/>
          <w:szCs w:val="24"/>
        </w:rPr>
        <w:drawing>
          <wp:inline distT="0" distB="0" distL="0" distR="0" wp14:anchorId="3837E4A9" wp14:editId="534BF53F">
            <wp:extent cx="3477667" cy="2910367"/>
            <wp:effectExtent l="0" t="0" r="8890" b="4445"/>
            <wp:docPr id="38" name="Рисунок 38" descr="Схемы трансформаторов напряж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Схемы трансформаторов напряжения"/>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480134" cy="2912432"/>
                    </a:xfrm>
                    <a:prstGeom prst="rect">
                      <a:avLst/>
                    </a:prstGeom>
                    <a:noFill/>
                    <a:ln>
                      <a:noFill/>
                    </a:ln>
                  </pic:spPr>
                </pic:pic>
              </a:graphicData>
            </a:graphic>
          </wp:inline>
        </w:drawing>
      </w:r>
      <w:r w:rsidRPr="00D510C4">
        <w:rPr>
          <w:color w:val="FF0000"/>
          <w:sz w:val="24"/>
          <w:szCs w:val="24"/>
        </w:rPr>
        <w:br/>
        <w:t>Рисунок 3</w:t>
      </w:r>
      <w:r w:rsidR="00D510C4" w:rsidRPr="00D510C4">
        <w:rPr>
          <w:color w:val="FF0000"/>
          <w:sz w:val="24"/>
          <w:szCs w:val="24"/>
        </w:rPr>
        <w:t>4</w:t>
      </w:r>
      <w:r w:rsidRPr="00D510C4">
        <w:rPr>
          <w:color w:val="FF0000"/>
          <w:sz w:val="24"/>
          <w:szCs w:val="24"/>
        </w:rPr>
        <w:t xml:space="preserve"> - Схемы трансформаторов напряжения: а - НТМИ, б - НГМК, в -НКФ; I,2,4 и 5 - обмотки, 3 — </w:t>
      </w:r>
      <w:proofErr w:type="spellStart"/>
      <w:r w:rsidRPr="00D510C4">
        <w:rPr>
          <w:color w:val="FF0000"/>
          <w:sz w:val="24"/>
          <w:szCs w:val="24"/>
        </w:rPr>
        <w:t>магнитопровод</w:t>
      </w:r>
      <w:proofErr w:type="spellEnd"/>
    </w:p>
    <w:p w14:paraId="4EBC1426" w14:textId="77777777" w:rsidR="005A2B72" w:rsidRPr="00D510C4" w:rsidRDefault="005A2B72" w:rsidP="005A2B72">
      <w:pPr>
        <w:widowControl/>
        <w:shd w:val="clear" w:color="auto" w:fill="FFFFFF"/>
        <w:autoSpaceDE/>
        <w:autoSpaceDN/>
        <w:adjustRightInd/>
        <w:ind w:firstLine="708"/>
        <w:jc w:val="both"/>
        <w:rPr>
          <w:color w:val="FF0000"/>
          <w:sz w:val="24"/>
          <w:szCs w:val="24"/>
        </w:rPr>
      </w:pPr>
    </w:p>
    <w:p w14:paraId="205DC801" w14:textId="77777777" w:rsidR="005A2B72" w:rsidRPr="00D510C4" w:rsidRDefault="005A2B72" w:rsidP="005A2B72">
      <w:pPr>
        <w:widowControl/>
        <w:tabs>
          <w:tab w:val="left" w:pos="348"/>
        </w:tabs>
        <w:autoSpaceDE/>
        <w:adjustRightInd/>
        <w:jc w:val="both"/>
        <w:rPr>
          <w:color w:val="FF0000"/>
          <w:sz w:val="24"/>
          <w:szCs w:val="24"/>
        </w:rPr>
      </w:pPr>
      <w:r w:rsidRPr="00D510C4">
        <w:rPr>
          <w:color w:val="FF0000"/>
          <w:sz w:val="24"/>
          <w:szCs w:val="24"/>
        </w:rPr>
        <w:tab/>
      </w:r>
      <w:r w:rsidRPr="00D510C4">
        <w:rPr>
          <w:color w:val="FF0000"/>
          <w:sz w:val="24"/>
          <w:szCs w:val="24"/>
        </w:rPr>
        <w:tab/>
        <w:t xml:space="preserve">В ходе практики также были изучены, проанализированы и описаны условия труда, степень опасности производства и профессиональные риски на предприятии. Со стороны всех работников предприятия в полном объеме выполняются установленные требования внутреннего распорядка. Для нарушителей внутреннего распорядка со стороны руководства предприятия установлены административные наказания. Кроме того, со стороны руководства предприятия и руководителей подразделения организована постоянный контроль за соблюдение внутреннего трудового распорядка, установлены автоматизированные системы контроля и учета рабочего времени. </w:t>
      </w:r>
    </w:p>
    <w:p w14:paraId="48CE8BCE" w14:textId="77777777" w:rsidR="005A2B72" w:rsidRPr="00D510C4" w:rsidRDefault="005A2B72" w:rsidP="005A2B72">
      <w:pPr>
        <w:widowControl/>
        <w:tabs>
          <w:tab w:val="left" w:pos="348"/>
        </w:tabs>
        <w:autoSpaceDE/>
        <w:adjustRightInd/>
        <w:ind w:firstLine="709"/>
        <w:jc w:val="both"/>
        <w:rPr>
          <w:color w:val="FF0000"/>
          <w:sz w:val="24"/>
          <w:szCs w:val="24"/>
        </w:rPr>
      </w:pPr>
      <w:r w:rsidRPr="00D510C4">
        <w:rPr>
          <w:color w:val="FF0000"/>
          <w:sz w:val="24"/>
          <w:szCs w:val="24"/>
        </w:rPr>
        <w:t>На предприятия уделяется особое внимание на такие вопросы как:</w:t>
      </w:r>
    </w:p>
    <w:p w14:paraId="36D63594" w14:textId="77777777" w:rsidR="005A2B72" w:rsidRPr="00D510C4" w:rsidRDefault="005A2B72" w:rsidP="005A2B72">
      <w:pPr>
        <w:widowControl/>
        <w:numPr>
          <w:ilvl w:val="0"/>
          <w:numId w:val="16"/>
        </w:numPr>
        <w:shd w:val="clear" w:color="auto" w:fill="FFFFFF"/>
        <w:tabs>
          <w:tab w:val="clear" w:pos="720"/>
          <w:tab w:val="num" w:pos="993"/>
        </w:tabs>
        <w:autoSpaceDE/>
        <w:autoSpaceDN/>
        <w:adjustRightInd/>
        <w:ind w:left="0" w:firstLine="709"/>
        <w:jc w:val="both"/>
        <w:rPr>
          <w:color w:val="FF0000"/>
          <w:sz w:val="24"/>
          <w:szCs w:val="24"/>
        </w:rPr>
      </w:pPr>
      <w:r w:rsidRPr="00D510C4">
        <w:rPr>
          <w:bCs/>
          <w:color w:val="FF0000"/>
          <w:sz w:val="24"/>
          <w:szCs w:val="24"/>
        </w:rPr>
        <w:t>п</w:t>
      </w:r>
      <w:hyperlink r:id="rId80" w:tooltip="Производственная санитария" w:history="1">
        <w:r w:rsidRPr="00D510C4">
          <w:rPr>
            <w:rStyle w:val="aa"/>
            <w:rFonts w:eastAsiaTheme="majorEastAsia"/>
            <w:bCs/>
            <w:color w:val="FF0000"/>
            <w:sz w:val="24"/>
            <w:szCs w:val="24"/>
          </w:rPr>
          <w:t>роизводственная санитария</w:t>
        </w:r>
      </w:hyperlink>
      <w:r w:rsidRPr="00D510C4">
        <w:rPr>
          <w:color w:val="FF0000"/>
          <w:sz w:val="24"/>
          <w:szCs w:val="24"/>
        </w:rPr>
        <w:t> .</w:t>
      </w:r>
    </w:p>
    <w:p w14:paraId="52D23D24" w14:textId="77777777" w:rsidR="005A2B72" w:rsidRPr="00D510C4" w:rsidRDefault="00C43305" w:rsidP="005A2B72">
      <w:pPr>
        <w:widowControl/>
        <w:numPr>
          <w:ilvl w:val="0"/>
          <w:numId w:val="16"/>
        </w:numPr>
        <w:shd w:val="clear" w:color="auto" w:fill="FFFFFF"/>
        <w:tabs>
          <w:tab w:val="clear" w:pos="720"/>
          <w:tab w:val="num" w:pos="993"/>
        </w:tabs>
        <w:autoSpaceDE/>
        <w:autoSpaceDN/>
        <w:adjustRightInd/>
        <w:ind w:left="0" w:firstLine="709"/>
        <w:jc w:val="both"/>
        <w:rPr>
          <w:color w:val="FF0000"/>
          <w:sz w:val="24"/>
          <w:szCs w:val="24"/>
        </w:rPr>
      </w:pPr>
      <w:hyperlink r:id="rId81" w:tooltip="Гигиена труда" w:history="1">
        <w:r w:rsidR="005A2B72" w:rsidRPr="00D510C4">
          <w:rPr>
            <w:rStyle w:val="aa"/>
            <w:rFonts w:eastAsiaTheme="majorEastAsia"/>
            <w:bCs/>
            <w:color w:val="FF0000"/>
            <w:sz w:val="24"/>
            <w:szCs w:val="24"/>
          </w:rPr>
          <w:t>гигиена труда</w:t>
        </w:r>
      </w:hyperlink>
      <w:r w:rsidR="005A2B72" w:rsidRPr="00D510C4">
        <w:rPr>
          <w:bCs/>
          <w:color w:val="FF0000"/>
          <w:sz w:val="24"/>
          <w:szCs w:val="24"/>
        </w:rPr>
        <w:t>;</w:t>
      </w:r>
      <w:r w:rsidR="005A2B72" w:rsidRPr="00D510C4">
        <w:rPr>
          <w:color w:val="FF0000"/>
          <w:sz w:val="24"/>
          <w:szCs w:val="24"/>
        </w:rPr>
        <w:t> </w:t>
      </w:r>
    </w:p>
    <w:p w14:paraId="668067C4" w14:textId="77777777" w:rsidR="005A2B72" w:rsidRPr="00D510C4" w:rsidRDefault="00C43305" w:rsidP="005A2B72">
      <w:pPr>
        <w:widowControl/>
        <w:numPr>
          <w:ilvl w:val="0"/>
          <w:numId w:val="16"/>
        </w:numPr>
        <w:shd w:val="clear" w:color="auto" w:fill="FFFFFF"/>
        <w:tabs>
          <w:tab w:val="clear" w:pos="720"/>
          <w:tab w:val="num" w:pos="993"/>
        </w:tabs>
        <w:autoSpaceDE/>
        <w:autoSpaceDN/>
        <w:adjustRightInd/>
        <w:ind w:left="0" w:firstLine="709"/>
        <w:jc w:val="both"/>
        <w:rPr>
          <w:color w:val="FF0000"/>
          <w:sz w:val="24"/>
          <w:szCs w:val="24"/>
        </w:rPr>
      </w:pPr>
      <w:hyperlink r:id="rId82" w:tooltip="Электробезопасность" w:history="1">
        <w:r w:rsidR="005A2B72" w:rsidRPr="00D510C4">
          <w:rPr>
            <w:rStyle w:val="aa"/>
            <w:rFonts w:eastAsiaTheme="majorEastAsia"/>
            <w:bCs/>
            <w:color w:val="FF0000"/>
            <w:sz w:val="24"/>
            <w:szCs w:val="24"/>
          </w:rPr>
          <w:t>электробезопасность</w:t>
        </w:r>
      </w:hyperlink>
      <w:r w:rsidR="005A2B72" w:rsidRPr="00D510C4">
        <w:rPr>
          <w:bCs/>
          <w:color w:val="FF0000"/>
          <w:sz w:val="24"/>
          <w:szCs w:val="24"/>
        </w:rPr>
        <w:t>;</w:t>
      </w:r>
      <w:r w:rsidR="005A2B72" w:rsidRPr="00D510C4">
        <w:rPr>
          <w:color w:val="FF0000"/>
          <w:sz w:val="24"/>
          <w:szCs w:val="24"/>
        </w:rPr>
        <w:t> </w:t>
      </w:r>
    </w:p>
    <w:p w14:paraId="6719B44D" w14:textId="77777777" w:rsidR="005A2B72" w:rsidRPr="00D510C4" w:rsidRDefault="00C43305" w:rsidP="005A2B72">
      <w:pPr>
        <w:widowControl/>
        <w:numPr>
          <w:ilvl w:val="0"/>
          <w:numId w:val="16"/>
        </w:numPr>
        <w:shd w:val="clear" w:color="auto" w:fill="FFFFFF"/>
        <w:tabs>
          <w:tab w:val="clear" w:pos="720"/>
          <w:tab w:val="num" w:pos="993"/>
        </w:tabs>
        <w:autoSpaceDE/>
        <w:autoSpaceDN/>
        <w:adjustRightInd/>
        <w:ind w:left="0" w:firstLine="709"/>
        <w:jc w:val="both"/>
        <w:rPr>
          <w:color w:val="FF0000"/>
          <w:sz w:val="24"/>
          <w:szCs w:val="24"/>
        </w:rPr>
      </w:pPr>
      <w:hyperlink r:id="rId83" w:tooltip="Пожарная безопасность" w:history="1">
        <w:r w:rsidR="005A2B72" w:rsidRPr="00D510C4">
          <w:rPr>
            <w:rStyle w:val="aa"/>
            <w:rFonts w:eastAsiaTheme="majorEastAsia"/>
            <w:bCs/>
            <w:color w:val="FF0000"/>
            <w:sz w:val="24"/>
            <w:szCs w:val="24"/>
          </w:rPr>
          <w:t>пожарная безопасность</w:t>
        </w:r>
      </w:hyperlink>
      <w:r w:rsidR="005A2B72" w:rsidRPr="00D510C4">
        <w:rPr>
          <w:bCs/>
          <w:color w:val="FF0000"/>
          <w:sz w:val="24"/>
          <w:szCs w:val="24"/>
        </w:rPr>
        <w:t>;</w:t>
      </w:r>
      <w:r w:rsidR="005A2B72" w:rsidRPr="00D510C4">
        <w:rPr>
          <w:color w:val="FF0000"/>
          <w:sz w:val="24"/>
          <w:szCs w:val="24"/>
        </w:rPr>
        <w:t> </w:t>
      </w:r>
    </w:p>
    <w:p w14:paraId="6026CF9A" w14:textId="77777777" w:rsidR="005A2B72" w:rsidRPr="00D510C4" w:rsidRDefault="00C43305" w:rsidP="005A2B72">
      <w:pPr>
        <w:widowControl/>
        <w:numPr>
          <w:ilvl w:val="0"/>
          <w:numId w:val="16"/>
        </w:numPr>
        <w:shd w:val="clear" w:color="auto" w:fill="FFFFFF"/>
        <w:tabs>
          <w:tab w:val="clear" w:pos="720"/>
          <w:tab w:val="num" w:pos="993"/>
        </w:tabs>
        <w:autoSpaceDE/>
        <w:autoSpaceDN/>
        <w:adjustRightInd/>
        <w:ind w:left="0" w:firstLine="709"/>
        <w:jc w:val="both"/>
        <w:rPr>
          <w:color w:val="FF0000"/>
          <w:sz w:val="24"/>
          <w:szCs w:val="24"/>
        </w:rPr>
      </w:pPr>
      <w:hyperlink r:id="rId84" w:tooltip="Промышленная безопасность" w:history="1">
        <w:r w:rsidR="005A2B72" w:rsidRPr="00D510C4">
          <w:rPr>
            <w:rStyle w:val="aa"/>
            <w:rFonts w:eastAsiaTheme="majorEastAsia"/>
            <w:bCs/>
            <w:color w:val="FF0000"/>
            <w:sz w:val="24"/>
            <w:szCs w:val="24"/>
          </w:rPr>
          <w:t>промышленная безопасность</w:t>
        </w:r>
      </w:hyperlink>
      <w:r w:rsidR="005A2B72" w:rsidRPr="00D510C4">
        <w:rPr>
          <w:bCs/>
          <w:color w:val="FF0000"/>
          <w:sz w:val="24"/>
          <w:szCs w:val="24"/>
        </w:rPr>
        <w:t>;</w:t>
      </w:r>
      <w:r w:rsidR="005A2B72" w:rsidRPr="00D510C4">
        <w:rPr>
          <w:color w:val="FF0000"/>
          <w:sz w:val="24"/>
          <w:szCs w:val="24"/>
        </w:rPr>
        <w:t> </w:t>
      </w:r>
    </w:p>
    <w:p w14:paraId="4BF73AC9" w14:textId="77777777" w:rsidR="005A2B72" w:rsidRPr="00D510C4" w:rsidRDefault="00C43305" w:rsidP="005A2B72">
      <w:pPr>
        <w:widowControl/>
        <w:numPr>
          <w:ilvl w:val="0"/>
          <w:numId w:val="16"/>
        </w:numPr>
        <w:shd w:val="clear" w:color="auto" w:fill="FFFFFF"/>
        <w:tabs>
          <w:tab w:val="clear" w:pos="720"/>
          <w:tab w:val="num" w:pos="993"/>
        </w:tabs>
        <w:autoSpaceDE/>
        <w:autoSpaceDN/>
        <w:adjustRightInd/>
        <w:ind w:left="0" w:firstLine="709"/>
        <w:jc w:val="both"/>
        <w:rPr>
          <w:color w:val="FF0000"/>
          <w:sz w:val="24"/>
          <w:szCs w:val="24"/>
        </w:rPr>
      </w:pPr>
      <w:hyperlink r:id="rId85" w:tooltip="Безопасность жизнедеятельности" w:history="1">
        <w:r w:rsidR="005A2B72" w:rsidRPr="00D510C4">
          <w:rPr>
            <w:rStyle w:val="aa"/>
            <w:rFonts w:eastAsiaTheme="majorEastAsia"/>
            <w:bCs/>
            <w:color w:val="FF0000"/>
            <w:sz w:val="24"/>
            <w:szCs w:val="24"/>
          </w:rPr>
          <w:t>безопасность жизнедеятельности</w:t>
        </w:r>
      </w:hyperlink>
      <w:r w:rsidR="005A2B72" w:rsidRPr="00D510C4">
        <w:rPr>
          <w:bCs/>
          <w:color w:val="FF0000"/>
          <w:sz w:val="24"/>
          <w:szCs w:val="24"/>
        </w:rPr>
        <w:t>.</w:t>
      </w:r>
    </w:p>
    <w:p w14:paraId="669703D0" w14:textId="77777777" w:rsidR="005A2B72" w:rsidRPr="00D510C4" w:rsidRDefault="005A2B72" w:rsidP="005A2B72">
      <w:pPr>
        <w:widowControl/>
        <w:shd w:val="clear" w:color="auto" w:fill="FFFFFF"/>
        <w:tabs>
          <w:tab w:val="num" w:pos="993"/>
        </w:tabs>
        <w:autoSpaceDE/>
        <w:autoSpaceDN/>
        <w:adjustRightInd/>
        <w:ind w:firstLine="709"/>
        <w:jc w:val="both"/>
        <w:rPr>
          <w:color w:val="FF0000"/>
          <w:sz w:val="24"/>
          <w:szCs w:val="24"/>
        </w:rPr>
      </w:pPr>
      <w:r w:rsidRPr="00D510C4">
        <w:rPr>
          <w:color w:val="FF0000"/>
          <w:sz w:val="24"/>
          <w:szCs w:val="24"/>
        </w:rPr>
        <w:t>Постоянно в соответствии с утвержденным графиком повышения квалификации, определенная часть работников разных уровней охватываются разными курсами обучения.  </w:t>
      </w:r>
    </w:p>
    <w:p w14:paraId="4A7A37C0" w14:textId="51A9DFCD" w:rsidR="005A2B72" w:rsidRPr="00D510C4" w:rsidRDefault="005A2B72" w:rsidP="005A2B72">
      <w:pPr>
        <w:widowControl/>
        <w:tabs>
          <w:tab w:val="left" w:pos="348"/>
        </w:tabs>
        <w:autoSpaceDE/>
        <w:adjustRightInd/>
        <w:jc w:val="both"/>
        <w:rPr>
          <w:color w:val="FF0000"/>
          <w:sz w:val="24"/>
          <w:szCs w:val="24"/>
        </w:rPr>
      </w:pPr>
      <w:r w:rsidRPr="00D510C4">
        <w:rPr>
          <w:color w:val="FF0000"/>
          <w:sz w:val="24"/>
          <w:szCs w:val="24"/>
        </w:rPr>
        <w:tab/>
      </w:r>
      <w:r w:rsidRPr="00D510C4">
        <w:rPr>
          <w:color w:val="FF0000"/>
          <w:sz w:val="24"/>
          <w:szCs w:val="24"/>
        </w:rPr>
        <w:tab/>
        <w:t xml:space="preserve">В ходе прохождения </w:t>
      </w:r>
      <w:proofErr w:type="spellStart"/>
      <w:r w:rsidRPr="00D510C4">
        <w:rPr>
          <w:color w:val="FF0000"/>
          <w:sz w:val="24"/>
          <w:szCs w:val="24"/>
        </w:rPr>
        <w:t>учебнойпрактики</w:t>
      </w:r>
      <w:proofErr w:type="spellEnd"/>
      <w:r w:rsidRPr="00D510C4">
        <w:rPr>
          <w:color w:val="FF0000"/>
          <w:sz w:val="24"/>
          <w:szCs w:val="24"/>
        </w:rPr>
        <w:t xml:space="preserve"> ознакомился с данными за последнее три года (2016-2019 гг.) с сведениями по защите окружающей среды и обеспечение безопасности работников предприятия. Анализ сведений показывает, что при эксплуатации ГЭС-1, в полном объеме выполняется все требования в этой области, а также поставлено на жесткий контроль и своевременно выполняются мероприятия по совершенствованию этих систем с учетом последних достижений техники и технологии, разработанные предприятием.</w:t>
      </w:r>
    </w:p>
    <w:p w14:paraId="4C8D8FC9" w14:textId="5E779077" w:rsidR="006E012B" w:rsidRDefault="005A2B72" w:rsidP="00CE101F">
      <w:pPr>
        <w:widowControl/>
        <w:tabs>
          <w:tab w:val="left" w:pos="348"/>
        </w:tabs>
        <w:autoSpaceDE/>
        <w:adjustRightInd/>
        <w:jc w:val="both"/>
        <w:rPr>
          <w:color w:val="FF0000"/>
          <w:sz w:val="24"/>
          <w:szCs w:val="24"/>
        </w:rPr>
      </w:pPr>
      <w:r w:rsidRPr="00D510C4">
        <w:rPr>
          <w:color w:val="FF0000"/>
          <w:sz w:val="24"/>
          <w:szCs w:val="24"/>
        </w:rPr>
        <w:t xml:space="preserve">       Также ознакомился с применяемыми на предприятие современные методы и технологии энергосбережения. Анализ работ проводимые предприятием в этой области показывает, что со стороны руководства к этим вопросам выделяется особое внимание и ведутся постоянные работы по замене устаревших оборудований, модернизация производства и т.д. В частности, проводится работа по поэтапной замене осветительных устройств на энергосберегающие. Ведется определенная работа по разработке мероприятий по совершенствованию систем автоматики и механизированных работ.</w:t>
      </w:r>
    </w:p>
    <w:p w14:paraId="2BEDFB8D" w14:textId="77777777" w:rsidR="00CE101F" w:rsidRPr="00CE101F" w:rsidRDefault="00CE101F" w:rsidP="00CE101F">
      <w:pPr>
        <w:widowControl/>
        <w:tabs>
          <w:tab w:val="left" w:pos="348"/>
        </w:tabs>
        <w:autoSpaceDE/>
        <w:adjustRightInd/>
        <w:jc w:val="both"/>
        <w:rPr>
          <w:color w:val="FF0000"/>
          <w:sz w:val="24"/>
          <w:szCs w:val="24"/>
        </w:rPr>
      </w:pPr>
    </w:p>
    <w:p w14:paraId="17D31C60" w14:textId="0A177828" w:rsidR="00CE101F" w:rsidRPr="00943EC8" w:rsidRDefault="00CE101F" w:rsidP="001B7F9E">
      <w:pPr>
        <w:pStyle w:val="a5"/>
        <w:numPr>
          <w:ilvl w:val="0"/>
          <w:numId w:val="2"/>
        </w:numPr>
        <w:jc w:val="center"/>
        <w:rPr>
          <w:color w:val="FF0000"/>
          <w:sz w:val="24"/>
          <w:szCs w:val="24"/>
        </w:rPr>
      </w:pPr>
      <w:bookmarkStart w:id="4" w:name="_Hlk58506611"/>
      <w:r w:rsidRPr="00CE101F">
        <w:rPr>
          <w:rFonts w:eastAsia="Calibri"/>
          <w:b/>
          <w:color w:val="FF0000"/>
          <w:sz w:val="24"/>
          <w:szCs w:val="24"/>
        </w:rPr>
        <w:lastRenderedPageBreak/>
        <w:t>Экспериментально-практическая работа</w:t>
      </w:r>
      <w:bookmarkEnd w:id="4"/>
      <w:r w:rsidRPr="00CE101F">
        <w:rPr>
          <w:rFonts w:eastAsia="Calibri"/>
          <w:b/>
          <w:color w:val="FF0000"/>
          <w:sz w:val="24"/>
          <w:szCs w:val="24"/>
        </w:rPr>
        <w:t xml:space="preserve">. Приобретение необходимых умений и первоначального практического опыта работы по специальности в рамках освоения вида </w:t>
      </w:r>
      <w:r w:rsidRPr="00943EC8">
        <w:rPr>
          <w:rFonts w:eastAsia="Calibri"/>
          <w:b/>
          <w:color w:val="FF0000"/>
          <w:sz w:val="24"/>
          <w:szCs w:val="24"/>
        </w:rPr>
        <w:t xml:space="preserve">деятельности </w:t>
      </w:r>
      <w:r w:rsidR="00943EC8" w:rsidRPr="00943EC8">
        <w:rPr>
          <w:b/>
          <w:color w:val="FF0000"/>
          <w:sz w:val="24"/>
          <w:szCs w:val="24"/>
        </w:rPr>
        <w:t>ВД 5. Организация работ по реализации технологических процессов в машиностроительном производстве</w:t>
      </w:r>
      <w:r w:rsidR="00943EC8" w:rsidRPr="00943EC8">
        <w:rPr>
          <w:color w:val="FF0000"/>
          <w:sz w:val="24"/>
          <w:szCs w:val="24"/>
        </w:rPr>
        <w:t>.</w:t>
      </w:r>
    </w:p>
    <w:p w14:paraId="45A0156E" w14:textId="6D313005" w:rsidR="005A2B72" w:rsidRPr="00D510C4" w:rsidRDefault="005A2B72" w:rsidP="004F5895">
      <w:pPr>
        <w:rPr>
          <w:bCs/>
          <w:i/>
          <w:color w:val="FF0000"/>
          <w:sz w:val="24"/>
          <w:szCs w:val="24"/>
        </w:rPr>
      </w:pPr>
      <w:r w:rsidRPr="00D510C4">
        <w:rPr>
          <w:bCs/>
          <w:i/>
          <w:noProof/>
          <w:color w:val="FF0000"/>
          <w:sz w:val="24"/>
          <w:szCs w:val="24"/>
        </w:rPr>
        <w:drawing>
          <wp:anchor distT="0" distB="0" distL="114300" distR="114300" simplePos="0" relativeHeight="251673600" behindDoc="0" locked="0" layoutInCell="1" allowOverlap="1" wp14:anchorId="7177FDDC" wp14:editId="2352E52C">
            <wp:simplePos x="0" y="0"/>
            <wp:positionH relativeFrom="margin">
              <wp:align>right</wp:align>
            </wp:positionH>
            <wp:positionV relativeFrom="paragraph">
              <wp:posOffset>8890</wp:posOffset>
            </wp:positionV>
            <wp:extent cx="2472055" cy="1595755"/>
            <wp:effectExtent l="0" t="0" r="4445" b="4445"/>
            <wp:wrapThrough wrapText="bothSides">
              <wp:wrapPolygon edited="0">
                <wp:start x="0" y="0"/>
                <wp:lineTo x="0" y="21402"/>
                <wp:lineTo x="21472" y="21402"/>
                <wp:lineTo x="21472" y="0"/>
                <wp:lineTo x="0" y="0"/>
              </wp:wrapPolygon>
            </wp:wrapThrough>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extLst>
                        <a:ext uri="{28A0092B-C50C-407E-A947-70E740481C1C}">
                          <a14:useLocalDpi xmlns:a14="http://schemas.microsoft.com/office/drawing/2010/main" val="0"/>
                        </a:ext>
                      </a:extLst>
                    </a:blip>
                    <a:stretch>
                      <a:fillRect/>
                    </a:stretch>
                  </pic:blipFill>
                  <pic:spPr>
                    <a:xfrm>
                      <a:off x="0" y="0"/>
                      <a:ext cx="2472055" cy="1595755"/>
                    </a:xfrm>
                    <a:prstGeom prst="rect">
                      <a:avLst/>
                    </a:prstGeom>
                  </pic:spPr>
                </pic:pic>
              </a:graphicData>
            </a:graphic>
            <wp14:sizeRelH relativeFrom="page">
              <wp14:pctWidth>0</wp14:pctWidth>
            </wp14:sizeRelH>
            <wp14:sizeRelV relativeFrom="page">
              <wp14:pctHeight>0</wp14:pctHeight>
            </wp14:sizeRelV>
          </wp:anchor>
        </w:drawing>
      </w:r>
      <w:r w:rsidRPr="00D510C4">
        <w:rPr>
          <w:bCs/>
          <w:i/>
          <w:color w:val="FF0000"/>
          <w:sz w:val="24"/>
          <w:szCs w:val="24"/>
        </w:rPr>
        <w:t>Эксплуатация турбогенераторов</w:t>
      </w:r>
    </w:p>
    <w:p w14:paraId="2962FF1E" w14:textId="77777777" w:rsidR="005A2B72" w:rsidRPr="00D510C4" w:rsidRDefault="005A2B72" w:rsidP="005A2B72">
      <w:pPr>
        <w:pStyle w:val="ab"/>
        <w:shd w:val="clear" w:color="auto" w:fill="FFFFFF"/>
        <w:spacing w:before="0" w:beforeAutospacing="0" w:after="0" w:afterAutospacing="0"/>
        <w:ind w:right="-1" w:firstLine="709"/>
        <w:jc w:val="both"/>
        <w:rPr>
          <w:color w:val="FF0000"/>
        </w:rPr>
      </w:pPr>
      <w:r w:rsidRPr="00D510C4">
        <w:rPr>
          <w:color w:val="FF0000"/>
        </w:rPr>
        <w:t>Самой большой проблемой при работе устройств с водородным охлаждением является борьба с утечкой воды. Перед вводом в эксплуатацию таких машин или после их капитального ремонта в обязательном порядке должна быть осуществлена проверка генератора, а также самой системы водородного охлаждения на ее газовую плотность.</w:t>
      </w:r>
    </w:p>
    <w:p w14:paraId="55E1F9CA" w14:textId="77777777" w:rsidR="005A2B72" w:rsidRPr="00D510C4" w:rsidRDefault="005A2B72" w:rsidP="005A2B72">
      <w:pPr>
        <w:pStyle w:val="ab"/>
        <w:shd w:val="clear" w:color="auto" w:fill="FFFFFF"/>
        <w:spacing w:before="0" w:beforeAutospacing="0" w:after="0" w:afterAutospacing="0"/>
        <w:ind w:firstLine="709"/>
        <w:jc w:val="both"/>
        <w:rPr>
          <w:color w:val="FF0000"/>
        </w:rPr>
      </w:pPr>
      <w:r w:rsidRPr="00D510C4">
        <w:rPr>
          <w:color w:val="FF0000"/>
        </w:rPr>
        <w:t>Расход водорода в сутки не должен превышать более 10 процентов от общего его количества в данном агрегате. А стоячая его утечка – не превышать 5%. Также, следует помнить и знать, что при увеличении температуры уплотняющего масла растет и количество водорода, растворяемого в нем. Это может привести к утечке водорода.</w:t>
      </w:r>
    </w:p>
    <w:p w14:paraId="593896B1" w14:textId="77777777" w:rsidR="005A2B72" w:rsidRPr="00D510C4" w:rsidRDefault="005A2B72" w:rsidP="005A2B72">
      <w:pPr>
        <w:pStyle w:val="ab"/>
        <w:shd w:val="clear" w:color="auto" w:fill="FFFFFF"/>
        <w:spacing w:before="0" w:beforeAutospacing="0" w:after="0" w:afterAutospacing="0"/>
        <w:ind w:firstLine="709"/>
        <w:jc w:val="both"/>
        <w:rPr>
          <w:color w:val="FF0000"/>
        </w:rPr>
      </w:pPr>
      <w:r w:rsidRPr="00D510C4">
        <w:rPr>
          <w:rStyle w:val="ac"/>
          <w:rFonts w:eastAsiaTheme="majorEastAsia"/>
          <w:color w:val="FF0000"/>
        </w:rPr>
        <w:t>Вибрационное состояние турбогенератора</w:t>
      </w:r>
      <w:r w:rsidRPr="00D510C4">
        <w:rPr>
          <w:color w:val="FF0000"/>
        </w:rPr>
        <w:t> является одним из основных параметров, который отвечает за безопасность и надежность во время эксплуатации. Она может быть вызвана в ряду механических причин, обусловленных неуравновешенностью вращающихся узлов турбогенератора, нарушением конструкции подшипников, несимметричностью воздушных зазоров, замыканием витков в обмотках роторе, нарушением изоляции обмоток и т.п.</w:t>
      </w:r>
    </w:p>
    <w:p w14:paraId="6AF9FC1C" w14:textId="77777777" w:rsidR="005A2B72" w:rsidRPr="00D510C4" w:rsidRDefault="005A2B72" w:rsidP="005A2B72">
      <w:pPr>
        <w:pStyle w:val="ab"/>
        <w:shd w:val="clear" w:color="auto" w:fill="FFFFFF"/>
        <w:spacing w:before="0" w:beforeAutospacing="0" w:after="0" w:afterAutospacing="0"/>
        <w:ind w:firstLine="709"/>
        <w:jc w:val="both"/>
        <w:rPr>
          <w:color w:val="FF0000"/>
        </w:rPr>
      </w:pPr>
      <w:r w:rsidRPr="00D510C4">
        <w:rPr>
          <w:color w:val="FF0000"/>
        </w:rPr>
        <w:t>Допускается длительная работа турбогенератора при несимметричной мощности, когда обратный ток не больше восьми процентов от номинальной величины тока самого статора. При этом токи в фазах обязаны быть больше номинальных величин.</w:t>
      </w:r>
    </w:p>
    <w:p w14:paraId="1349A906" w14:textId="77777777" w:rsidR="005A2B72" w:rsidRPr="00D510C4" w:rsidRDefault="005A2B72" w:rsidP="005A2B72">
      <w:pPr>
        <w:pStyle w:val="ab"/>
        <w:shd w:val="clear" w:color="auto" w:fill="FFFFFF"/>
        <w:spacing w:before="0" w:beforeAutospacing="0" w:after="0" w:afterAutospacing="0"/>
        <w:ind w:firstLine="709"/>
        <w:jc w:val="both"/>
        <w:rPr>
          <w:color w:val="FF0000"/>
        </w:rPr>
      </w:pPr>
      <w:r w:rsidRPr="00D510C4">
        <w:rPr>
          <w:rStyle w:val="ac"/>
          <w:rFonts w:eastAsiaTheme="majorEastAsia"/>
          <w:i/>
          <w:color w:val="FF0000"/>
        </w:rPr>
        <w:t>Продолжительная эксплуатация турбогенераторов</w:t>
      </w:r>
      <w:r w:rsidRPr="00D510C4">
        <w:rPr>
          <w:color w:val="FF0000"/>
        </w:rPr>
        <w:t> обеспечивается и в том случае, если в этом случае они включаются при помощи метода «точной синхронизации».</w:t>
      </w:r>
    </w:p>
    <w:p w14:paraId="0BE5FF8F" w14:textId="77777777" w:rsidR="005A2B72" w:rsidRPr="00D510C4" w:rsidRDefault="005A2B72" w:rsidP="005A2B72">
      <w:pPr>
        <w:pStyle w:val="ab"/>
        <w:shd w:val="clear" w:color="auto" w:fill="FFFFFF"/>
        <w:spacing w:before="0" w:beforeAutospacing="0" w:after="0" w:afterAutospacing="0"/>
        <w:ind w:firstLine="709"/>
        <w:jc w:val="both"/>
        <w:rPr>
          <w:color w:val="FF0000"/>
        </w:rPr>
      </w:pPr>
      <w:r w:rsidRPr="00D510C4">
        <w:rPr>
          <w:color w:val="FF0000"/>
        </w:rPr>
        <w:t>При аварийном режиме устройство включать можно, но ток статора обязан быть не больше тройного номинального значения. Допустимая температура охлаждающего водорода составляет 40°С. Снижать ее менее 20 градусов нельзя. Если его температура растет, то следует снизить номинальную нагрузку генератора. Все значения уменьшения мощности имеются в инструкции по работе таких устройств.</w:t>
      </w:r>
    </w:p>
    <w:p w14:paraId="1189C328" w14:textId="77777777" w:rsidR="005A2B72" w:rsidRPr="00D510C4" w:rsidRDefault="005A2B72" w:rsidP="005A2B72">
      <w:pPr>
        <w:pStyle w:val="ab"/>
        <w:shd w:val="clear" w:color="auto" w:fill="FFFFFF"/>
        <w:spacing w:before="0" w:beforeAutospacing="0" w:after="0" w:afterAutospacing="0"/>
        <w:ind w:firstLine="709"/>
        <w:jc w:val="both"/>
        <w:rPr>
          <w:color w:val="FF0000"/>
        </w:rPr>
      </w:pPr>
      <w:r w:rsidRPr="00D510C4">
        <w:rPr>
          <w:color w:val="FF0000"/>
        </w:rPr>
        <w:t>Возможна работа данного устройства и при входном напряжении, не превышающего 110 процентов от номинального значения.</w:t>
      </w:r>
    </w:p>
    <w:p w14:paraId="6D107D77" w14:textId="77777777" w:rsidR="005A2B72" w:rsidRPr="00D510C4" w:rsidRDefault="005A2B72" w:rsidP="005A2B72">
      <w:pPr>
        <w:pStyle w:val="ab"/>
        <w:shd w:val="clear" w:color="auto" w:fill="FFFFFF"/>
        <w:spacing w:before="0" w:beforeAutospacing="0" w:after="0" w:afterAutospacing="0"/>
        <w:ind w:firstLine="709"/>
        <w:jc w:val="both"/>
        <w:rPr>
          <w:color w:val="FF0000"/>
        </w:rPr>
      </w:pPr>
      <w:r w:rsidRPr="00D510C4">
        <w:rPr>
          <w:color w:val="FF0000"/>
        </w:rPr>
        <w:t xml:space="preserve">Для нормальной и бесперебойной работы турбогенератора, температура охлаждающей жидкости, находящейся в </w:t>
      </w:r>
      <w:proofErr w:type="spellStart"/>
      <w:r w:rsidRPr="00D510C4">
        <w:rPr>
          <w:color w:val="FF0000"/>
        </w:rPr>
        <w:t>газоохладителе</w:t>
      </w:r>
      <w:proofErr w:type="spellEnd"/>
      <w:r w:rsidRPr="00D510C4">
        <w:rPr>
          <w:color w:val="FF0000"/>
        </w:rPr>
        <w:t>, должна быть 33 градуса. Минимальное ее значение составляет 15°С.</w:t>
      </w:r>
    </w:p>
    <w:p w14:paraId="2CAA3751" w14:textId="77777777" w:rsidR="005A2B72" w:rsidRPr="00D510C4" w:rsidRDefault="005A2B72" w:rsidP="005A2B72">
      <w:pPr>
        <w:pStyle w:val="bold"/>
        <w:shd w:val="clear" w:color="auto" w:fill="FFFFFF"/>
        <w:spacing w:before="0" w:beforeAutospacing="0" w:after="0" w:afterAutospacing="0"/>
        <w:ind w:firstLine="709"/>
        <w:jc w:val="both"/>
        <w:rPr>
          <w:bCs/>
          <w:i/>
          <w:color w:val="FF0000"/>
        </w:rPr>
      </w:pPr>
      <w:proofErr w:type="spellStart"/>
      <w:r w:rsidRPr="00D510C4">
        <w:rPr>
          <w:bCs/>
          <w:i/>
          <w:color w:val="FF0000"/>
        </w:rPr>
        <w:t>Котлоагрегат</w:t>
      </w:r>
      <w:proofErr w:type="spellEnd"/>
      <w:r w:rsidRPr="00D510C4">
        <w:rPr>
          <w:bCs/>
          <w:i/>
          <w:color w:val="FF0000"/>
        </w:rPr>
        <w:t xml:space="preserve"> - комплекс устройств для получения под давлением пара или горячей воды за счет сжигания топлива</w:t>
      </w:r>
    </w:p>
    <w:p w14:paraId="1918E649" w14:textId="58363A29" w:rsidR="005A2B72" w:rsidRPr="00D510C4" w:rsidRDefault="005A2B72" w:rsidP="005A2B72">
      <w:pPr>
        <w:pStyle w:val="ab"/>
        <w:shd w:val="clear" w:color="auto" w:fill="FFFFFF"/>
        <w:spacing w:before="0" w:beforeAutospacing="0" w:after="0" w:afterAutospacing="0"/>
        <w:ind w:firstLine="709"/>
        <w:jc w:val="both"/>
        <w:rPr>
          <w:color w:val="FF0000"/>
        </w:rPr>
      </w:pPr>
      <w:proofErr w:type="spellStart"/>
      <w:r w:rsidRPr="00D510C4">
        <w:rPr>
          <w:color w:val="FF0000"/>
        </w:rPr>
        <w:t>Котлоагрегат</w:t>
      </w:r>
      <w:proofErr w:type="spellEnd"/>
      <w:r w:rsidRPr="00D510C4">
        <w:rPr>
          <w:color w:val="FF0000"/>
        </w:rPr>
        <w:t xml:space="preserve"> (котельный агрегат) - это конструктивно объединенный в единое целое комплекс устройств для получения пара под давлением или горячей воды за счет сжигания топлива. На рис. </w:t>
      </w:r>
      <w:r w:rsidR="00D510C4" w:rsidRPr="00D510C4">
        <w:rPr>
          <w:color w:val="FF0000"/>
        </w:rPr>
        <w:t>35</w:t>
      </w:r>
      <w:r w:rsidRPr="00D510C4">
        <w:rPr>
          <w:color w:val="FF0000"/>
        </w:rPr>
        <w:t xml:space="preserve"> представлена внешний вид </w:t>
      </w:r>
      <w:proofErr w:type="spellStart"/>
      <w:r w:rsidRPr="00D510C4">
        <w:rPr>
          <w:color w:val="FF0000"/>
        </w:rPr>
        <w:t>котлоагрегата</w:t>
      </w:r>
      <w:proofErr w:type="spellEnd"/>
      <w:r w:rsidRPr="00D510C4">
        <w:rPr>
          <w:color w:val="FF0000"/>
        </w:rPr>
        <w:t>.</w:t>
      </w:r>
    </w:p>
    <w:p w14:paraId="04FABE7F" w14:textId="77777777" w:rsidR="006E229C" w:rsidRPr="00D510C4" w:rsidRDefault="006E229C" w:rsidP="006E229C">
      <w:pPr>
        <w:pStyle w:val="ab"/>
        <w:shd w:val="clear" w:color="auto" w:fill="FFFFFF"/>
        <w:spacing w:before="0" w:beforeAutospacing="0" w:after="0" w:afterAutospacing="0"/>
        <w:ind w:firstLine="709"/>
        <w:jc w:val="both"/>
        <w:rPr>
          <w:color w:val="FF0000"/>
        </w:rPr>
      </w:pPr>
      <w:r w:rsidRPr="00D510C4">
        <w:rPr>
          <w:color w:val="FF0000"/>
        </w:rPr>
        <w:t xml:space="preserve">Главной частью </w:t>
      </w:r>
      <w:proofErr w:type="spellStart"/>
      <w:r w:rsidRPr="00D510C4">
        <w:rPr>
          <w:color w:val="FF0000"/>
        </w:rPr>
        <w:t>котлоагрегата</w:t>
      </w:r>
      <w:proofErr w:type="spellEnd"/>
      <w:r w:rsidRPr="00D510C4">
        <w:rPr>
          <w:color w:val="FF0000"/>
        </w:rPr>
        <w:t xml:space="preserve"> являются топочная камера и газоходы, в которых размещены поверхности нагрева, воспринимающие тепло продуктов сгорания топлива (пароперегреватель, водяной экономайзер, воздухоподогреватель).</w:t>
      </w:r>
    </w:p>
    <w:p w14:paraId="226AAF1B" w14:textId="77777777" w:rsidR="006E229C" w:rsidRPr="00D510C4" w:rsidRDefault="006E229C" w:rsidP="006E229C">
      <w:pPr>
        <w:pStyle w:val="ab"/>
        <w:shd w:val="clear" w:color="auto" w:fill="FFFFFF"/>
        <w:spacing w:before="0" w:beforeAutospacing="0" w:after="0" w:afterAutospacing="0"/>
        <w:ind w:firstLine="709"/>
        <w:jc w:val="both"/>
        <w:rPr>
          <w:color w:val="FF0000"/>
        </w:rPr>
      </w:pPr>
      <w:r w:rsidRPr="00D510C4">
        <w:rPr>
          <w:color w:val="FF0000"/>
        </w:rPr>
        <w:t xml:space="preserve">Элементы </w:t>
      </w:r>
      <w:proofErr w:type="spellStart"/>
      <w:r w:rsidRPr="00D510C4">
        <w:rPr>
          <w:color w:val="FF0000"/>
        </w:rPr>
        <w:t>котлоагрегата</w:t>
      </w:r>
      <w:proofErr w:type="spellEnd"/>
      <w:r w:rsidRPr="00D510C4">
        <w:rPr>
          <w:color w:val="FF0000"/>
        </w:rPr>
        <w:t xml:space="preserve"> опираются на каркас и защищены от потерь тепла обмуровкой и изоляцией.</w:t>
      </w:r>
    </w:p>
    <w:p w14:paraId="6F98C773" w14:textId="77777777" w:rsidR="006E229C" w:rsidRPr="00D510C4" w:rsidRDefault="006E229C" w:rsidP="006E229C">
      <w:pPr>
        <w:pStyle w:val="ab"/>
        <w:shd w:val="clear" w:color="auto" w:fill="FFFFFF"/>
        <w:spacing w:before="0" w:beforeAutospacing="0" w:after="0" w:afterAutospacing="0"/>
        <w:ind w:firstLine="709"/>
        <w:jc w:val="both"/>
        <w:rPr>
          <w:color w:val="FF0000"/>
        </w:rPr>
      </w:pPr>
      <w:proofErr w:type="spellStart"/>
      <w:r w:rsidRPr="00D510C4">
        <w:rPr>
          <w:color w:val="FF0000"/>
        </w:rPr>
        <w:t>Котлоагрегаты</w:t>
      </w:r>
      <w:proofErr w:type="spellEnd"/>
      <w:r w:rsidRPr="00D510C4">
        <w:rPr>
          <w:color w:val="FF0000"/>
        </w:rPr>
        <w:t xml:space="preserve"> применяются:</w:t>
      </w:r>
    </w:p>
    <w:p w14:paraId="5328778B" w14:textId="77777777" w:rsidR="006E229C" w:rsidRPr="00D510C4" w:rsidRDefault="006E229C" w:rsidP="006E229C">
      <w:pPr>
        <w:pStyle w:val="ab"/>
        <w:numPr>
          <w:ilvl w:val="0"/>
          <w:numId w:val="20"/>
        </w:numPr>
        <w:shd w:val="clear" w:color="auto" w:fill="FFFFFF"/>
        <w:tabs>
          <w:tab w:val="clear" w:pos="720"/>
          <w:tab w:val="num" w:pos="993"/>
        </w:tabs>
        <w:spacing w:before="0" w:beforeAutospacing="0" w:after="0" w:afterAutospacing="0"/>
        <w:ind w:left="0" w:firstLine="709"/>
        <w:jc w:val="both"/>
        <w:rPr>
          <w:color w:val="FF0000"/>
        </w:rPr>
      </w:pPr>
      <w:r w:rsidRPr="00D510C4">
        <w:rPr>
          <w:color w:val="FF0000"/>
        </w:rPr>
        <w:t>на тепловых электростанциях (ТЭС) - для снабжения паром турбин; </w:t>
      </w:r>
    </w:p>
    <w:p w14:paraId="527EF792" w14:textId="77777777" w:rsidR="006E229C" w:rsidRPr="00D510C4" w:rsidRDefault="006E229C" w:rsidP="006E229C">
      <w:pPr>
        <w:pStyle w:val="ab"/>
        <w:numPr>
          <w:ilvl w:val="0"/>
          <w:numId w:val="20"/>
        </w:numPr>
        <w:shd w:val="clear" w:color="auto" w:fill="FFFFFF"/>
        <w:tabs>
          <w:tab w:val="clear" w:pos="720"/>
          <w:tab w:val="num" w:pos="993"/>
        </w:tabs>
        <w:spacing w:before="0" w:beforeAutospacing="0" w:after="0" w:afterAutospacing="0"/>
        <w:ind w:left="0" w:firstLine="709"/>
        <w:jc w:val="both"/>
        <w:rPr>
          <w:color w:val="FF0000"/>
        </w:rPr>
      </w:pPr>
      <w:r w:rsidRPr="00D510C4">
        <w:rPr>
          <w:color w:val="FF0000"/>
        </w:rPr>
        <w:t>в промышленных и отопительных котельных - для выработки пара и горячей воды на технологические и отопительные нужды; </w:t>
      </w:r>
    </w:p>
    <w:p w14:paraId="6BEC8157" w14:textId="77777777" w:rsidR="006E229C" w:rsidRPr="00D510C4" w:rsidRDefault="006E229C" w:rsidP="006E229C">
      <w:pPr>
        <w:pStyle w:val="ab"/>
        <w:numPr>
          <w:ilvl w:val="0"/>
          <w:numId w:val="20"/>
        </w:numPr>
        <w:shd w:val="clear" w:color="auto" w:fill="FFFFFF"/>
        <w:tabs>
          <w:tab w:val="clear" w:pos="720"/>
          <w:tab w:val="num" w:pos="993"/>
        </w:tabs>
        <w:spacing w:before="0" w:beforeAutospacing="0" w:after="0" w:afterAutospacing="0"/>
        <w:ind w:left="0" w:firstLine="709"/>
        <w:jc w:val="both"/>
        <w:rPr>
          <w:color w:val="FF0000"/>
        </w:rPr>
      </w:pPr>
      <w:r w:rsidRPr="00D510C4">
        <w:rPr>
          <w:color w:val="FF0000"/>
        </w:rPr>
        <w:lastRenderedPageBreak/>
        <w:t>в судовых котельных установках.</w:t>
      </w:r>
    </w:p>
    <w:p w14:paraId="6B473969" w14:textId="77777777" w:rsidR="005A2B72" w:rsidRPr="00D510C4" w:rsidRDefault="005A2B72" w:rsidP="005A2B72">
      <w:pPr>
        <w:pStyle w:val="ab"/>
        <w:shd w:val="clear" w:color="auto" w:fill="FFFFFF"/>
        <w:spacing w:before="0" w:beforeAutospacing="0" w:after="0" w:afterAutospacing="0"/>
        <w:ind w:firstLine="709"/>
        <w:jc w:val="both"/>
        <w:rPr>
          <w:color w:val="FF0000"/>
        </w:rPr>
      </w:pPr>
    </w:p>
    <w:p w14:paraId="26726882" w14:textId="77777777" w:rsidR="005A2B72" w:rsidRPr="00D510C4" w:rsidRDefault="005A2B72" w:rsidP="005A2B72">
      <w:pPr>
        <w:pStyle w:val="ab"/>
        <w:shd w:val="clear" w:color="auto" w:fill="FFFFFF"/>
        <w:spacing w:before="0" w:beforeAutospacing="0" w:after="0" w:afterAutospacing="0"/>
        <w:jc w:val="center"/>
        <w:rPr>
          <w:color w:val="FF0000"/>
        </w:rPr>
      </w:pPr>
      <w:r w:rsidRPr="00D510C4">
        <w:rPr>
          <w:noProof/>
          <w:color w:val="FF0000"/>
        </w:rPr>
        <w:drawing>
          <wp:inline distT="0" distB="0" distL="0" distR="0" wp14:anchorId="3E2E9363" wp14:editId="1BD924F8">
            <wp:extent cx="3193919" cy="1934777"/>
            <wp:effectExtent l="0" t="0" r="6985" b="889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3211451" cy="1945397"/>
                    </a:xfrm>
                    <a:prstGeom prst="rect">
                      <a:avLst/>
                    </a:prstGeom>
                  </pic:spPr>
                </pic:pic>
              </a:graphicData>
            </a:graphic>
          </wp:inline>
        </w:drawing>
      </w:r>
    </w:p>
    <w:p w14:paraId="0E200458" w14:textId="72158403" w:rsidR="005A2B72" w:rsidRPr="00D510C4" w:rsidRDefault="005A2B72" w:rsidP="005A2B72">
      <w:pPr>
        <w:pStyle w:val="ab"/>
        <w:shd w:val="clear" w:color="auto" w:fill="FFFFFF"/>
        <w:spacing w:before="0" w:beforeAutospacing="0" w:after="240" w:afterAutospacing="0"/>
        <w:jc w:val="center"/>
        <w:rPr>
          <w:color w:val="FF0000"/>
        </w:rPr>
      </w:pPr>
      <w:r w:rsidRPr="00D510C4">
        <w:rPr>
          <w:color w:val="FF0000"/>
        </w:rPr>
        <w:t xml:space="preserve">Рисунок </w:t>
      </w:r>
      <w:r w:rsidR="00D510C4" w:rsidRPr="00D510C4">
        <w:rPr>
          <w:color w:val="FF0000"/>
        </w:rPr>
        <w:t>35</w:t>
      </w:r>
      <w:r w:rsidRPr="00D510C4">
        <w:rPr>
          <w:color w:val="FF0000"/>
        </w:rPr>
        <w:t xml:space="preserve"> – Внешний вид </w:t>
      </w:r>
      <w:proofErr w:type="spellStart"/>
      <w:r w:rsidRPr="00D510C4">
        <w:rPr>
          <w:color w:val="FF0000"/>
        </w:rPr>
        <w:t>котлоагрегата</w:t>
      </w:r>
      <w:proofErr w:type="spellEnd"/>
    </w:p>
    <w:p w14:paraId="10B0ABB3" w14:textId="77777777" w:rsidR="005A2B72" w:rsidRPr="00D510C4" w:rsidRDefault="005A2B72" w:rsidP="005A2B72">
      <w:pPr>
        <w:pStyle w:val="ab"/>
        <w:shd w:val="clear" w:color="auto" w:fill="FFFFFF"/>
        <w:spacing w:before="0" w:beforeAutospacing="0" w:after="0" w:afterAutospacing="0"/>
        <w:ind w:firstLine="709"/>
        <w:jc w:val="both"/>
        <w:rPr>
          <w:color w:val="FF0000"/>
        </w:rPr>
      </w:pPr>
      <w:r w:rsidRPr="00D510C4">
        <w:rPr>
          <w:color w:val="FF0000"/>
        </w:rPr>
        <w:t xml:space="preserve">Конструкция </w:t>
      </w:r>
      <w:proofErr w:type="spellStart"/>
      <w:r w:rsidRPr="00D510C4">
        <w:rPr>
          <w:color w:val="FF0000"/>
        </w:rPr>
        <w:t>котлоагрегата</w:t>
      </w:r>
      <w:proofErr w:type="spellEnd"/>
      <w:r w:rsidRPr="00D510C4">
        <w:rPr>
          <w:color w:val="FF0000"/>
        </w:rPr>
        <w:t xml:space="preserve"> зависит от его назначения, вида применяемого топлива и способа сжигания, единичной </w:t>
      </w:r>
      <w:proofErr w:type="spellStart"/>
      <w:r w:rsidRPr="00D510C4">
        <w:rPr>
          <w:color w:val="FF0000"/>
        </w:rPr>
        <w:t>паропроизводительности</w:t>
      </w:r>
      <w:proofErr w:type="spellEnd"/>
      <w:r w:rsidRPr="00D510C4">
        <w:rPr>
          <w:color w:val="FF0000"/>
        </w:rPr>
        <w:t>, а также от давления и температуры вырабатываемого пара.</w:t>
      </w:r>
    </w:p>
    <w:p w14:paraId="64B7B9CF" w14:textId="77777777" w:rsidR="005A2B72" w:rsidRPr="00D510C4" w:rsidRDefault="005A2B72" w:rsidP="005A2B72">
      <w:pPr>
        <w:pStyle w:val="ab"/>
        <w:shd w:val="clear" w:color="auto" w:fill="FFFFFF"/>
        <w:spacing w:before="0" w:beforeAutospacing="0" w:after="0" w:afterAutospacing="0"/>
        <w:ind w:firstLine="709"/>
        <w:jc w:val="both"/>
        <w:rPr>
          <w:color w:val="FF0000"/>
        </w:rPr>
      </w:pPr>
      <w:r w:rsidRPr="00D510C4">
        <w:rPr>
          <w:color w:val="FF0000"/>
        </w:rPr>
        <w:t xml:space="preserve">В топочной камере </w:t>
      </w:r>
      <w:proofErr w:type="spellStart"/>
      <w:r w:rsidRPr="00D510C4">
        <w:rPr>
          <w:color w:val="FF0000"/>
        </w:rPr>
        <w:t>котлоагрегата</w:t>
      </w:r>
      <w:proofErr w:type="spellEnd"/>
      <w:r w:rsidRPr="00D510C4">
        <w:rPr>
          <w:color w:val="FF0000"/>
        </w:rPr>
        <w:t xml:space="preserve"> происходят сгорание топлива и частичное охлаждение продуктов сгорания в результате лучистого теплообмена между нагретыми газами и покрывающими стены топочной камеры трубами, по которым циркулирует охлаждающая их среда (вода или пар).</w:t>
      </w:r>
    </w:p>
    <w:p w14:paraId="7760147C" w14:textId="77777777" w:rsidR="005A2B72" w:rsidRPr="00D510C4" w:rsidRDefault="005A2B72" w:rsidP="005A2B72">
      <w:pPr>
        <w:pStyle w:val="ab"/>
        <w:shd w:val="clear" w:color="auto" w:fill="FFFFFF"/>
        <w:spacing w:before="0" w:beforeAutospacing="0" w:after="0" w:afterAutospacing="0"/>
        <w:ind w:firstLine="709"/>
        <w:jc w:val="both"/>
        <w:rPr>
          <w:color w:val="FF0000"/>
        </w:rPr>
      </w:pPr>
      <w:r w:rsidRPr="00D510C4">
        <w:rPr>
          <w:color w:val="FF0000"/>
        </w:rPr>
        <w:t>Система этих труб называется топочными экранами.</w:t>
      </w:r>
    </w:p>
    <w:p w14:paraId="3BFED487" w14:textId="77777777" w:rsidR="005A2B72" w:rsidRPr="00D510C4" w:rsidRDefault="005A2B72" w:rsidP="005A2B72">
      <w:pPr>
        <w:pStyle w:val="ab"/>
        <w:shd w:val="clear" w:color="auto" w:fill="FFFFFF"/>
        <w:spacing w:before="0" w:beforeAutospacing="0" w:after="0" w:afterAutospacing="0"/>
        <w:ind w:firstLine="709"/>
        <w:jc w:val="both"/>
        <w:rPr>
          <w:color w:val="FF0000"/>
        </w:rPr>
      </w:pPr>
      <w:r w:rsidRPr="00D510C4">
        <w:rPr>
          <w:color w:val="FF0000"/>
        </w:rPr>
        <w:t>На выходе из топки газы имеют температуру порядка 1000°С.</w:t>
      </w:r>
    </w:p>
    <w:p w14:paraId="3A2C2612" w14:textId="77777777" w:rsidR="005A2B72" w:rsidRPr="00D510C4" w:rsidRDefault="005A2B72" w:rsidP="005A2B72">
      <w:pPr>
        <w:pStyle w:val="ab"/>
        <w:shd w:val="clear" w:color="auto" w:fill="FFFFFF"/>
        <w:spacing w:before="0" w:beforeAutospacing="0" w:after="0" w:afterAutospacing="0"/>
        <w:ind w:firstLine="709"/>
        <w:jc w:val="both"/>
        <w:rPr>
          <w:color w:val="FF0000"/>
        </w:rPr>
      </w:pPr>
      <w:r w:rsidRPr="00D510C4">
        <w:rPr>
          <w:color w:val="FF0000"/>
        </w:rPr>
        <w:t>Для дальнейшего охлаждения газов на их пути устанавливают трубчатые поверхности нагрева (пароперегреватели), выполняемые обычно в виде ширм - трубчатых змеевиков, собранных в плоские пакеты.</w:t>
      </w:r>
    </w:p>
    <w:p w14:paraId="4ABD5103" w14:textId="77777777" w:rsidR="005A2B72" w:rsidRPr="00D510C4" w:rsidRDefault="005A2B72" w:rsidP="005A2B72">
      <w:pPr>
        <w:pStyle w:val="ab"/>
        <w:shd w:val="clear" w:color="auto" w:fill="FFFFFF"/>
        <w:spacing w:before="0" w:beforeAutospacing="0" w:after="0" w:afterAutospacing="0"/>
        <w:ind w:firstLine="709"/>
        <w:jc w:val="both"/>
        <w:rPr>
          <w:color w:val="FF0000"/>
        </w:rPr>
      </w:pPr>
      <w:r w:rsidRPr="00D510C4">
        <w:rPr>
          <w:color w:val="FF0000"/>
        </w:rPr>
        <w:t xml:space="preserve">Теплообмен в </w:t>
      </w:r>
      <w:proofErr w:type="spellStart"/>
      <w:r w:rsidRPr="00D510C4">
        <w:rPr>
          <w:color w:val="FF0000"/>
        </w:rPr>
        <w:t>ширмовых</w:t>
      </w:r>
      <w:proofErr w:type="spellEnd"/>
      <w:r w:rsidRPr="00D510C4">
        <w:rPr>
          <w:color w:val="FF0000"/>
        </w:rPr>
        <w:t xml:space="preserve"> поверхностях осуществляется излучением и конвекцией, поэтому часто такие поверхности называют полурадиационными.</w:t>
      </w:r>
    </w:p>
    <w:p w14:paraId="5BD9BD13" w14:textId="77777777" w:rsidR="005A2B72" w:rsidRPr="00D510C4" w:rsidRDefault="005A2B72" w:rsidP="005A2B72">
      <w:pPr>
        <w:pStyle w:val="ab"/>
        <w:shd w:val="clear" w:color="auto" w:fill="FFFFFF"/>
        <w:spacing w:before="0" w:beforeAutospacing="0" w:after="0" w:afterAutospacing="0"/>
        <w:ind w:firstLine="709"/>
        <w:jc w:val="both"/>
        <w:rPr>
          <w:color w:val="FF0000"/>
        </w:rPr>
      </w:pPr>
      <w:r w:rsidRPr="00D510C4">
        <w:rPr>
          <w:color w:val="FF0000"/>
        </w:rPr>
        <w:t xml:space="preserve">Пройдя </w:t>
      </w:r>
      <w:proofErr w:type="spellStart"/>
      <w:r w:rsidRPr="00D510C4">
        <w:rPr>
          <w:color w:val="FF0000"/>
        </w:rPr>
        <w:t>ширмовый</w:t>
      </w:r>
      <w:proofErr w:type="spellEnd"/>
      <w:r w:rsidRPr="00D510C4">
        <w:rPr>
          <w:color w:val="FF0000"/>
        </w:rPr>
        <w:t xml:space="preserve"> пароперегреватель, газы с температурой 800-900°С поступают в конвективные пароперегреватели высокого и низкого давления, представляющие собой пакеты труб.</w:t>
      </w:r>
    </w:p>
    <w:p w14:paraId="4B376BB3" w14:textId="77777777" w:rsidR="005A2B72" w:rsidRPr="00D510C4" w:rsidRDefault="005A2B72" w:rsidP="005A2B72">
      <w:pPr>
        <w:pStyle w:val="ab"/>
        <w:shd w:val="clear" w:color="auto" w:fill="FFFFFF"/>
        <w:spacing w:before="0" w:beforeAutospacing="0" w:after="0" w:afterAutospacing="0"/>
        <w:ind w:firstLine="709"/>
        <w:jc w:val="both"/>
        <w:rPr>
          <w:color w:val="FF0000"/>
        </w:rPr>
      </w:pPr>
      <w:r w:rsidRPr="00D510C4">
        <w:rPr>
          <w:color w:val="FF0000"/>
        </w:rPr>
        <w:t>Теплообмен в этих и последующих поверхностях нагрева осуществляется в основном конвекцией, и они называются конвективными.</w:t>
      </w:r>
    </w:p>
    <w:p w14:paraId="282B9E27" w14:textId="77777777" w:rsidR="005A2B72" w:rsidRPr="00D510C4" w:rsidRDefault="005A2B72" w:rsidP="005A2B72">
      <w:pPr>
        <w:pStyle w:val="ab"/>
        <w:shd w:val="clear" w:color="auto" w:fill="FFFFFF"/>
        <w:spacing w:before="0" w:beforeAutospacing="0" w:after="0" w:afterAutospacing="0"/>
        <w:ind w:firstLine="709"/>
        <w:jc w:val="both"/>
        <w:rPr>
          <w:color w:val="FF0000"/>
        </w:rPr>
      </w:pPr>
      <w:r w:rsidRPr="00D510C4">
        <w:rPr>
          <w:color w:val="FF0000"/>
        </w:rPr>
        <w:t>После пароперегревателя на пути газов, имеющих температуру 600-700°С, устанавливается водяной экономайзер, а далее воздухоподогреватель, в котором газы (в зависимости от вида сжигаемого топлива) охлаждаются до 130-170°С.</w:t>
      </w:r>
    </w:p>
    <w:p w14:paraId="2C5EF5C4" w14:textId="77777777" w:rsidR="005A2B72" w:rsidRPr="00D510C4" w:rsidRDefault="005A2B72" w:rsidP="005A2B72">
      <w:pPr>
        <w:pStyle w:val="ab"/>
        <w:shd w:val="clear" w:color="auto" w:fill="FFFFFF"/>
        <w:spacing w:before="0" w:beforeAutospacing="0" w:after="0" w:afterAutospacing="0"/>
        <w:ind w:firstLine="709"/>
        <w:jc w:val="both"/>
        <w:rPr>
          <w:color w:val="FF0000"/>
        </w:rPr>
      </w:pPr>
      <w:r w:rsidRPr="00D510C4">
        <w:rPr>
          <w:color w:val="FF0000"/>
        </w:rPr>
        <w:t xml:space="preserve">Дальнейшему снижению температуры уходящих из </w:t>
      </w:r>
      <w:proofErr w:type="spellStart"/>
      <w:r w:rsidRPr="00D510C4">
        <w:rPr>
          <w:color w:val="FF0000"/>
        </w:rPr>
        <w:t>котлоагрегата</w:t>
      </w:r>
      <w:proofErr w:type="spellEnd"/>
      <w:r w:rsidRPr="00D510C4">
        <w:rPr>
          <w:color w:val="FF0000"/>
        </w:rPr>
        <w:t xml:space="preserve"> газов путем полезного использования их тепла для нагрева рабочей среды препятствует конденсация на поверхностях нагрева паров воды и серной кислоты, образующейся при сжигании сернистых топлив, что приводит к интенсивному загрязнению поверхностей нагрева </w:t>
      </w:r>
      <w:proofErr w:type="spellStart"/>
      <w:r w:rsidRPr="00D510C4">
        <w:rPr>
          <w:color w:val="FF0000"/>
        </w:rPr>
        <w:t>золовыми</w:t>
      </w:r>
      <w:proofErr w:type="spellEnd"/>
      <w:r w:rsidRPr="00D510C4">
        <w:rPr>
          <w:color w:val="FF0000"/>
        </w:rPr>
        <w:t xml:space="preserve"> частицами и к коррозии металла.</w:t>
      </w:r>
    </w:p>
    <w:p w14:paraId="52073180" w14:textId="77777777" w:rsidR="005A2B72" w:rsidRPr="00D510C4" w:rsidRDefault="005A2B72" w:rsidP="005A2B72">
      <w:pPr>
        <w:pStyle w:val="ab"/>
        <w:shd w:val="clear" w:color="auto" w:fill="FFFFFF"/>
        <w:spacing w:before="0" w:beforeAutospacing="0" w:after="0" w:afterAutospacing="0"/>
        <w:ind w:firstLine="709"/>
        <w:jc w:val="both"/>
        <w:rPr>
          <w:color w:val="FF0000"/>
        </w:rPr>
      </w:pPr>
      <w:r w:rsidRPr="00D510C4">
        <w:rPr>
          <w:color w:val="FF0000"/>
        </w:rPr>
        <w:t>Охлажденные газы, пройдя устройства очистки от золы и, в некоторых случаях, от серы, выбрасываются дымовой трубой в атмосферу.</w:t>
      </w:r>
    </w:p>
    <w:p w14:paraId="7902D868" w14:textId="77777777" w:rsidR="005A2B72" w:rsidRPr="00D510C4" w:rsidRDefault="005A2B72" w:rsidP="005A2B72">
      <w:pPr>
        <w:pStyle w:val="ab"/>
        <w:shd w:val="clear" w:color="auto" w:fill="FFFFFF"/>
        <w:spacing w:before="0" w:beforeAutospacing="0" w:after="0" w:afterAutospacing="0"/>
        <w:ind w:firstLine="709"/>
        <w:jc w:val="both"/>
        <w:rPr>
          <w:color w:val="FF0000"/>
        </w:rPr>
      </w:pPr>
      <w:r w:rsidRPr="00D510C4">
        <w:rPr>
          <w:color w:val="FF0000"/>
        </w:rPr>
        <w:t xml:space="preserve">Твердые продукты сгорания топлива, уловленные в </w:t>
      </w:r>
      <w:proofErr w:type="spellStart"/>
      <w:r w:rsidRPr="00D510C4">
        <w:rPr>
          <w:color w:val="FF0000"/>
        </w:rPr>
        <w:t>котлоагрегате</w:t>
      </w:r>
      <w:proofErr w:type="spellEnd"/>
      <w:r w:rsidRPr="00D510C4">
        <w:rPr>
          <w:color w:val="FF0000"/>
        </w:rPr>
        <w:t>, периодически или непрерывно удаляются через системы золоудаления и шлакоудаления.</w:t>
      </w:r>
    </w:p>
    <w:p w14:paraId="7D3516F9" w14:textId="77777777" w:rsidR="005A2B72" w:rsidRPr="00D510C4" w:rsidRDefault="005A2B72" w:rsidP="005A2B72">
      <w:pPr>
        <w:pStyle w:val="ab"/>
        <w:shd w:val="clear" w:color="auto" w:fill="FFFFFF"/>
        <w:spacing w:before="0" w:beforeAutospacing="0" w:after="0" w:afterAutospacing="0"/>
        <w:ind w:firstLine="709"/>
        <w:jc w:val="both"/>
        <w:rPr>
          <w:color w:val="FF0000"/>
        </w:rPr>
      </w:pPr>
    </w:p>
    <w:p w14:paraId="78BF3EC5" w14:textId="77777777" w:rsidR="005A2B72" w:rsidRPr="00D510C4" w:rsidRDefault="005A2B72" w:rsidP="005A2B72">
      <w:pPr>
        <w:pStyle w:val="ab"/>
        <w:shd w:val="clear" w:color="auto" w:fill="FFFFFF"/>
        <w:spacing w:before="0" w:beforeAutospacing="0" w:after="0" w:afterAutospacing="0"/>
        <w:ind w:firstLine="709"/>
        <w:jc w:val="both"/>
        <w:rPr>
          <w:color w:val="FF0000"/>
        </w:rPr>
      </w:pPr>
      <w:r w:rsidRPr="00D510C4">
        <w:rPr>
          <w:color w:val="FF0000"/>
        </w:rPr>
        <w:t xml:space="preserve">Для поддержания поверхностей нагрева в чистоте предусматривается комплекс периодически включаемых </w:t>
      </w:r>
      <w:proofErr w:type="spellStart"/>
      <w:r w:rsidRPr="00D510C4">
        <w:rPr>
          <w:color w:val="FF0000"/>
        </w:rPr>
        <w:t>обдувочных</w:t>
      </w:r>
      <w:proofErr w:type="spellEnd"/>
      <w:r w:rsidRPr="00D510C4">
        <w:rPr>
          <w:color w:val="FF0000"/>
        </w:rPr>
        <w:t xml:space="preserve"> и обмывочных аппаратов, вибраторов и </w:t>
      </w:r>
      <w:proofErr w:type="spellStart"/>
      <w:r w:rsidRPr="00D510C4">
        <w:rPr>
          <w:color w:val="FF0000"/>
        </w:rPr>
        <w:t>дробеочистительных</w:t>
      </w:r>
      <w:proofErr w:type="spellEnd"/>
      <w:r w:rsidRPr="00D510C4">
        <w:rPr>
          <w:color w:val="FF0000"/>
        </w:rPr>
        <w:t xml:space="preserve"> устройств.</w:t>
      </w:r>
    </w:p>
    <w:p w14:paraId="5BD8168F" w14:textId="77777777" w:rsidR="005A2B72" w:rsidRPr="00D510C4" w:rsidRDefault="005A2B72" w:rsidP="005A2B72">
      <w:pPr>
        <w:pStyle w:val="ab"/>
        <w:shd w:val="clear" w:color="auto" w:fill="FFFFFF"/>
        <w:spacing w:before="0" w:beforeAutospacing="0" w:after="0" w:afterAutospacing="0"/>
        <w:ind w:firstLine="709"/>
        <w:jc w:val="both"/>
        <w:rPr>
          <w:color w:val="FF0000"/>
        </w:rPr>
      </w:pPr>
      <w:r w:rsidRPr="00D510C4">
        <w:rPr>
          <w:color w:val="FF0000"/>
        </w:rPr>
        <w:t xml:space="preserve">По характеру движения рабочей среды </w:t>
      </w:r>
      <w:proofErr w:type="spellStart"/>
      <w:r w:rsidRPr="00D510C4">
        <w:rPr>
          <w:color w:val="FF0000"/>
        </w:rPr>
        <w:t>котлоагрегаты</w:t>
      </w:r>
      <w:proofErr w:type="spellEnd"/>
      <w:r w:rsidRPr="00D510C4">
        <w:rPr>
          <w:color w:val="FF0000"/>
        </w:rPr>
        <w:t xml:space="preserve"> бывают:</w:t>
      </w:r>
    </w:p>
    <w:p w14:paraId="0BE643B2" w14:textId="77777777" w:rsidR="005A2B72" w:rsidRPr="00D510C4" w:rsidRDefault="005A2B72" w:rsidP="005A2B72">
      <w:pPr>
        <w:pStyle w:val="ab"/>
        <w:numPr>
          <w:ilvl w:val="0"/>
          <w:numId w:val="21"/>
        </w:numPr>
        <w:shd w:val="clear" w:color="auto" w:fill="FFFFFF"/>
        <w:tabs>
          <w:tab w:val="clear" w:pos="720"/>
          <w:tab w:val="num" w:pos="1022"/>
        </w:tabs>
        <w:spacing w:before="0" w:beforeAutospacing="0" w:after="0" w:afterAutospacing="0"/>
        <w:ind w:left="0" w:firstLine="714"/>
        <w:jc w:val="both"/>
        <w:rPr>
          <w:color w:val="FF0000"/>
        </w:rPr>
      </w:pPr>
      <w:r w:rsidRPr="00D510C4">
        <w:rPr>
          <w:color w:val="FF0000"/>
        </w:rPr>
        <w:t>с многократной естественной циркуляцией,</w:t>
      </w:r>
    </w:p>
    <w:p w14:paraId="1BBFABAE" w14:textId="77777777" w:rsidR="005A2B72" w:rsidRPr="00D510C4" w:rsidRDefault="005A2B72" w:rsidP="005A2B72">
      <w:pPr>
        <w:pStyle w:val="ab"/>
        <w:numPr>
          <w:ilvl w:val="0"/>
          <w:numId w:val="21"/>
        </w:numPr>
        <w:shd w:val="clear" w:color="auto" w:fill="FFFFFF"/>
        <w:tabs>
          <w:tab w:val="clear" w:pos="720"/>
          <w:tab w:val="num" w:pos="1022"/>
        </w:tabs>
        <w:spacing w:before="0" w:beforeAutospacing="0" w:after="0" w:afterAutospacing="0"/>
        <w:ind w:left="0" w:firstLine="714"/>
        <w:jc w:val="both"/>
        <w:rPr>
          <w:color w:val="FF0000"/>
        </w:rPr>
      </w:pPr>
      <w:r w:rsidRPr="00D510C4">
        <w:rPr>
          <w:color w:val="FF0000"/>
        </w:rPr>
        <w:lastRenderedPageBreak/>
        <w:t>с принудительной циркуляцией,</w:t>
      </w:r>
    </w:p>
    <w:p w14:paraId="2329E58A" w14:textId="77777777" w:rsidR="005A2B72" w:rsidRPr="00D510C4" w:rsidRDefault="005A2B72" w:rsidP="005A2B72">
      <w:pPr>
        <w:pStyle w:val="ab"/>
        <w:numPr>
          <w:ilvl w:val="0"/>
          <w:numId w:val="21"/>
        </w:numPr>
        <w:shd w:val="clear" w:color="auto" w:fill="FFFFFF"/>
        <w:tabs>
          <w:tab w:val="clear" w:pos="720"/>
          <w:tab w:val="num" w:pos="1022"/>
        </w:tabs>
        <w:spacing w:before="0" w:beforeAutospacing="0" w:after="0" w:afterAutospacing="0"/>
        <w:ind w:left="0" w:firstLine="714"/>
        <w:jc w:val="both"/>
        <w:rPr>
          <w:color w:val="FF0000"/>
        </w:rPr>
      </w:pPr>
      <w:r w:rsidRPr="00D510C4">
        <w:rPr>
          <w:color w:val="FF0000"/>
        </w:rPr>
        <w:t>прямоточные.</w:t>
      </w:r>
    </w:p>
    <w:p w14:paraId="1957A2DF" w14:textId="77777777" w:rsidR="005A2B72" w:rsidRPr="00D510C4" w:rsidRDefault="005A2B72" w:rsidP="005A2B72">
      <w:pPr>
        <w:pStyle w:val="ab"/>
        <w:shd w:val="clear" w:color="auto" w:fill="FFFFFF"/>
        <w:spacing w:before="0" w:beforeAutospacing="0" w:after="0" w:afterAutospacing="0"/>
        <w:ind w:firstLine="709"/>
        <w:jc w:val="both"/>
        <w:rPr>
          <w:color w:val="FF0000"/>
        </w:rPr>
      </w:pPr>
      <w:r w:rsidRPr="00D510C4">
        <w:rPr>
          <w:color w:val="FF0000"/>
        </w:rPr>
        <w:t xml:space="preserve">В </w:t>
      </w:r>
      <w:proofErr w:type="spellStart"/>
      <w:r w:rsidRPr="00D510C4">
        <w:rPr>
          <w:color w:val="FF0000"/>
        </w:rPr>
        <w:t>котлоагрегатах</w:t>
      </w:r>
      <w:proofErr w:type="spellEnd"/>
      <w:r w:rsidRPr="00D510C4">
        <w:rPr>
          <w:color w:val="FF0000"/>
        </w:rPr>
        <w:t xml:space="preserve"> с многократной циркуляцией рабочая среда непрерывно движется по замкнутому контуру (состоящему из обогреваемых и необогреваемых труб, соединенных между собой промежуточными камерами - коллекторами и барабанами), частично испаряясь в обогреваемой части контура. </w:t>
      </w:r>
    </w:p>
    <w:p w14:paraId="52100047" w14:textId="77777777" w:rsidR="005A2B72" w:rsidRPr="00D510C4" w:rsidRDefault="005A2B72" w:rsidP="005A2B72">
      <w:pPr>
        <w:pStyle w:val="ab"/>
        <w:shd w:val="clear" w:color="auto" w:fill="FFFFFF"/>
        <w:spacing w:before="0" w:beforeAutospacing="0" w:after="0" w:afterAutospacing="0"/>
        <w:ind w:firstLine="709"/>
        <w:jc w:val="both"/>
        <w:rPr>
          <w:color w:val="FF0000"/>
        </w:rPr>
      </w:pPr>
      <w:r w:rsidRPr="00D510C4">
        <w:rPr>
          <w:color w:val="FF0000"/>
        </w:rPr>
        <w:t>Образовавшийся пар отделяется от воды в барабане, а испаренная часть котловой воды возмещается питательной водой, подаваемой питательным насосом в водяной экономайзер и далее в барабан.</w:t>
      </w:r>
    </w:p>
    <w:p w14:paraId="4AE797A2" w14:textId="77777777" w:rsidR="005A2B72" w:rsidRPr="00D510C4" w:rsidRDefault="005A2B72" w:rsidP="005A2B72">
      <w:pPr>
        <w:pStyle w:val="ab"/>
        <w:shd w:val="clear" w:color="auto" w:fill="FFFFFF"/>
        <w:spacing w:before="0" w:beforeAutospacing="0" w:after="0" w:afterAutospacing="0"/>
        <w:ind w:firstLine="709"/>
        <w:jc w:val="both"/>
        <w:rPr>
          <w:color w:val="FF0000"/>
        </w:rPr>
      </w:pPr>
      <w:r w:rsidRPr="00D510C4">
        <w:rPr>
          <w:color w:val="FF0000"/>
        </w:rPr>
        <w:t xml:space="preserve">Движение рабочей среды по циркуляционному контуру в </w:t>
      </w:r>
      <w:proofErr w:type="spellStart"/>
      <w:r w:rsidRPr="00D510C4">
        <w:rPr>
          <w:color w:val="FF0000"/>
        </w:rPr>
        <w:t>котлоагрегатах</w:t>
      </w:r>
      <w:proofErr w:type="spellEnd"/>
      <w:r w:rsidRPr="00D510C4">
        <w:rPr>
          <w:color w:val="FF0000"/>
        </w:rPr>
        <w:t xml:space="preserve"> с естественной циркуляцией осуществляется вследствие разности плотностей пароводяной смеси в обогреваемой (подъемной) части контура и воды в необогреваемой или слабо обогреваемой (опускной) его части.</w:t>
      </w:r>
    </w:p>
    <w:p w14:paraId="31B0F4A6" w14:textId="77777777" w:rsidR="005A2B72" w:rsidRPr="00D510C4" w:rsidRDefault="005A2B72" w:rsidP="005A2B72">
      <w:pPr>
        <w:pStyle w:val="ab"/>
        <w:shd w:val="clear" w:color="auto" w:fill="FFFFFF"/>
        <w:spacing w:before="0" w:beforeAutospacing="0" w:after="0" w:afterAutospacing="0"/>
        <w:ind w:firstLine="709"/>
        <w:jc w:val="both"/>
        <w:rPr>
          <w:color w:val="FF0000"/>
        </w:rPr>
      </w:pPr>
      <w:r w:rsidRPr="00D510C4">
        <w:rPr>
          <w:color w:val="FF0000"/>
        </w:rPr>
        <w:t xml:space="preserve">В </w:t>
      </w:r>
      <w:proofErr w:type="spellStart"/>
      <w:r w:rsidRPr="00D510C4">
        <w:rPr>
          <w:color w:val="FF0000"/>
        </w:rPr>
        <w:t>котлоагрегатах</w:t>
      </w:r>
      <w:proofErr w:type="spellEnd"/>
      <w:r w:rsidRPr="00D510C4">
        <w:rPr>
          <w:color w:val="FF0000"/>
        </w:rPr>
        <w:t xml:space="preserve"> с принудительной циркуляцией рабочая среда по контуру перемещается под действием циркуляционного насоса.</w:t>
      </w:r>
    </w:p>
    <w:p w14:paraId="6CA65320" w14:textId="77777777" w:rsidR="005A2B72" w:rsidRPr="00D510C4" w:rsidRDefault="005A2B72" w:rsidP="005A2B72">
      <w:pPr>
        <w:pStyle w:val="ab"/>
        <w:shd w:val="clear" w:color="auto" w:fill="FFFFFF"/>
        <w:spacing w:before="0" w:beforeAutospacing="0" w:after="0" w:afterAutospacing="0"/>
        <w:ind w:firstLine="709"/>
        <w:jc w:val="both"/>
        <w:rPr>
          <w:color w:val="FF0000"/>
        </w:rPr>
      </w:pPr>
      <w:r w:rsidRPr="00D510C4">
        <w:rPr>
          <w:color w:val="FF0000"/>
        </w:rPr>
        <w:t xml:space="preserve">Непрерывное упаривание котловой воды в </w:t>
      </w:r>
      <w:proofErr w:type="spellStart"/>
      <w:r w:rsidRPr="00D510C4">
        <w:rPr>
          <w:color w:val="FF0000"/>
        </w:rPr>
        <w:t>котлоагрегатах</w:t>
      </w:r>
      <w:proofErr w:type="spellEnd"/>
      <w:r w:rsidRPr="00D510C4">
        <w:rPr>
          <w:color w:val="FF0000"/>
        </w:rPr>
        <w:t xml:space="preserve"> с многократной естественной или принудительной циркуляцией приводит к возрастанию концентрации растворенных и взвешенных в ней примесей (солей, окислов, гидратов окислов), которые могут, отлагаясь на внутренней поверхности обогреваемых труб, ухудшать условия их охлаждения и стать причиной перегрева металла и аварийной остановки </w:t>
      </w:r>
      <w:proofErr w:type="spellStart"/>
      <w:r w:rsidRPr="00D510C4">
        <w:rPr>
          <w:color w:val="FF0000"/>
        </w:rPr>
        <w:t>котлоагрегата</w:t>
      </w:r>
      <w:proofErr w:type="spellEnd"/>
      <w:r w:rsidRPr="00D510C4">
        <w:rPr>
          <w:color w:val="FF0000"/>
        </w:rPr>
        <w:t xml:space="preserve"> из-за разрыва труб. </w:t>
      </w:r>
    </w:p>
    <w:p w14:paraId="43CFF620" w14:textId="77777777" w:rsidR="005A2B72" w:rsidRPr="00D510C4" w:rsidRDefault="005A2B72" w:rsidP="005A2B72">
      <w:pPr>
        <w:pStyle w:val="ab"/>
        <w:shd w:val="clear" w:color="auto" w:fill="FFFFFF"/>
        <w:spacing w:before="0" w:beforeAutospacing="0" w:after="0" w:afterAutospacing="0"/>
        <w:ind w:firstLine="709"/>
        <w:jc w:val="both"/>
        <w:rPr>
          <w:color w:val="FF0000"/>
        </w:rPr>
      </w:pPr>
      <w:r w:rsidRPr="00D510C4">
        <w:rPr>
          <w:color w:val="FF0000"/>
        </w:rPr>
        <w:t xml:space="preserve">Чрезмерное повышение концентрации примесей в котловой воде недопустимо из-за уноса их паром из барабана с капельками воды или в виде парового раствора в пароперегреватель, а также в турбину, где примеси оседают на лопатках турбомашины, уменьшая ее </w:t>
      </w:r>
      <w:proofErr w:type="spellStart"/>
      <w:r w:rsidRPr="00D510C4">
        <w:rPr>
          <w:color w:val="FF0000"/>
        </w:rPr>
        <w:t>кпд</w:t>
      </w:r>
      <w:proofErr w:type="spellEnd"/>
      <w:r w:rsidRPr="00D510C4">
        <w:rPr>
          <w:color w:val="FF0000"/>
        </w:rPr>
        <w:t>.</w:t>
      </w:r>
    </w:p>
    <w:p w14:paraId="1C21FB13" w14:textId="77777777" w:rsidR="005A2B72" w:rsidRPr="00D510C4" w:rsidRDefault="005A2B72" w:rsidP="005A2B72">
      <w:pPr>
        <w:pStyle w:val="ab"/>
        <w:shd w:val="clear" w:color="auto" w:fill="FFFFFF"/>
        <w:spacing w:before="0" w:beforeAutospacing="0" w:after="0" w:afterAutospacing="0"/>
        <w:ind w:firstLine="709"/>
        <w:jc w:val="both"/>
        <w:rPr>
          <w:color w:val="FF0000"/>
        </w:rPr>
      </w:pPr>
      <w:r w:rsidRPr="00D510C4">
        <w:rPr>
          <w:color w:val="FF0000"/>
        </w:rPr>
        <w:t>С целью недопущения возрастания концентрации примесей в котловой воде производятся непрерывные и периодические продувки котла. </w:t>
      </w:r>
    </w:p>
    <w:p w14:paraId="5EA9CC63" w14:textId="77777777" w:rsidR="005A2B72" w:rsidRPr="00D510C4" w:rsidRDefault="005A2B72" w:rsidP="005A2B72">
      <w:pPr>
        <w:pStyle w:val="ab"/>
        <w:shd w:val="clear" w:color="auto" w:fill="FFFFFF"/>
        <w:spacing w:before="0" w:beforeAutospacing="0" w:after="0" w:afterAutospacing="0"/>
        <w:ind w:firstLine="709"/>
        <w:jc w:val="both"/>
        <w:rPr>
          <w:color w:val="FF0000"/>
        </w:rPr>
      </w:pPr>
      <w:r w:rsidRPr="00D510C4">
        <w:rPr>
          <w:color w:val="FF0000"/>
        </w:rPr>
        <w:t xml:space="preserve">Предельно допустимая концентрация примесей определяется конструкцией и параметрами </w:t>
      </w:r>
      <w:proofErr w:type="spellStart"/>
      <w:r w:rsidRPr="00D510C4">
        <w:rPr>
          <w:color w:val="FF0000"/>
        </w:rPr>
        <w:t>котлоагрегата</w:t>
      </w:r>
      <w:proofErr w:type="spellEnd"/>
      <w:r w:rsidRPr="00D510C4">
        <w:rPr>
          <w:color w:val="FF0000"/>
        </w:rPr>
        <w:t>, составом питательной воды и тепловыми напряжениями экранных поверхностей нагрева.</w:t>
      </w:r>
    </w:p>
    <w:p w14:paraId="3312CC8E" w14:textId="77777777" w:rsidR="005A2B72" w:rsidRPr="00D510C4" w:rsidRDefault="005A2B72" w:rsidP="005A2B72">
      <w:pPr>
        <w:pStyle w:val="ab"/>
        <w:shd w:val="clear" w:color="auto" w:fill="FFFFFF"/>
        <w:spacing w:before="0" w:beforeAutospacing="0" w:after="0" w:afterAutospacing="0"/>
        <w:ind w:firstLine="709"/>
        <w:jc w:val="both"/>
        <w:rPr>
          <w:color w:val="FF0000"/>
        </w:rPr>
      </w:pPr>
      <w:r w:rsidRPr="00D510C4">
        <w:rPr>
          <w:color w:val="FF0000"/>
        </w:rPr>
        <w:t xml:space="preserve">В прямоточном </w:t>
      </w:r>
      <w:proofErr w:type="spellStart"/>
      <w:r w:rsidRPr="00D510C4">
        <w:rPr>
          <w:color w:val="FF0000"/>
        </w:rPr>
        <w:t>котлоагрегате</w:t>
      </w:r>
      <w:proofErr w:type="spellEnd"/>
      <w:r w:rsidRPr="00D510C4">
        <w:rPr>
          <w:color w:val="FF0000"/>
        </w:rPr>
        <w:t xml:space="preserve"> нагрев, испарение воды и перегрев пара осуществляются за один проход среды по тракту. </w:t>
      </w:r>
    </w:p>
    <w:p w14:paraId="733E2E36" w14:textId="77777777" w:rsidR="005A2B72" w:rsidRPr="00D510C4" w:rsidRDefault="005A2B72" w:rsidP="005A2B72">
      <w:pPr>
        <w:pStyle w:val="ab"/>
        <w:shd w:val="clear" w:color="auto" w:fill="FFFFFF"/>
        <w:spacing w:before="0" w:beforeAutospacing="0" w:after="0" w:afterAutospacing="0"/>
        <w:ind w:firstLine="709"/>
        <w:jc w:val="both"/>
        <w:rPr>
          <w:color w:val="FF0000"/>
        </w:rPr>
      </w:pPr>
      <w:r w:rsidRPr="00D510C4">
        <w:rPr>
          <w:color w:val="FF0000"/>
        </w:rPr>
        <w:t xml:space="preserve">При такой организации процесса генерации пара примеси, содержащиеся в питательной воде, не могут быть выведены из </w:t>
      </w:r>
      <w:proofErr w:type="spellStart"/>
      <w:r w:rsidRPr="00D510C4">
        <w:rPr>
          <w:color w:val="FF0000"/>
        </w:rPr>
        <w:t>котлоагрегата</w:t>
      </w:r>
      <w:proofErr w:type="spellEnd"/>
      <w:r w:rsidRPr="00D510C4">
        <w:rPr>
          <w:color w:val="FF0000"/>
        </w:rPr>
        <w:t xml:space="preserve"> продувкой части котловой воды, как это имеет место в </w:t>
      </w:r>
      <w:proofErr w:type="spellStart"/>
      <w:r w:rsidRPr="00D510C4">
        <w:rPr>
          <w:color w:val="FF0000"/>
        </w:rPr>
        <w:t>котлоагрегате</w:t>
      </w:r>
      <w:proofErr w:type="spellEnd"/>
      <w:r w:rsidRPr="00D510C4">
        <w:rPr>
          <w:color w:val="FF0000"/>
        </w:rPr>
        <w:t xml:space="preserve"> с естественной или принудительной многократной циркуляцией.</w:t>
      </w:r>
    </w:p>
    <w:p w14:paraId="337FCA86" w14:textId="77777777" w:rsidR="005A2B72" w:rsidRPr="00D510C4" w:rsidRDefault="005A2B72" w:rsidP="005A2B72">
      <w:pPr>
        <w:pStyle w:val="ab"/>
        <w:shd w:val="clear" w:color="auto" w:fill="FFFFFF"/>
        <w:spacing w:before="0" w:beforeAutospacing="0" w:after="0" w:afterAutospacing="0"/>
        <w:ind w:firstLine="709"/>
        <w:jc w:val="both"/>
        <w:rPr>
          <w:color w:val="FF0000"/>
        </w:rPr>
      </w:pPr>
      <w:r w:rsidRPr="00D510C4">
        <w:rPr>
          <w:color w:val="FF0000"/>
        </w:rPr>
        <w:t xml:space="preserve">В прямоточном </w:t>
      </w:r>
      <w:proofErr w:type="spellStart"/>
      <w:r w:rsidRPr="00D510C4">
        <w:rPr>
          <w:color w:val="FF0000"/>
        </w:rPr>
        <w:t>котлоагрегате</w:t>
      </w:r>
      <w:proofErr w:type="spellEnd"/>
      <w:r w:rsidRPr="00D510C4">
        <w:rPr>
          <w:color w:val="FF0000"/>
        </w:rPr>
        <w:t xml:space="preserve"> часть примесей осаждается на внутреннюю поверхности труб, а часть (вместе с паром) поступает в турбину, где отлагается на лопатках. </w:t>
      </w:r>
    </w:p>
    <w:p w14:paraId="488948BA" w14:textId="77777777" w:rsidR="005A2B72" w:rsidRPr="00D510C4" w:rsidRDefault="005A2B72" w:rsidP="005A2B72">
      <w:pPr>
        <w:pStyle w:val="ab"/>
        <w:shd w:val="clear" w:color="auto" w:fill="FFFFFF"/>
        <w:spacing w:before="0" w:beforeAutospacing="0" w:after="0" w:afterAutospacing="0"/>
        <w:ind w:firstLine="709"/>
        <w:jc w:val="both"/>
        <w:rPr>
          <w:color w:val="FF0000"/>
        </w:rPr>
      </w:pPr>
      <w:r w:rsidRPr="00D510C4">
        <w:rPr>
          <w:color w:val="FF0000"/>
        </w:rPr>
        <w:t xml:space="preserve">Поэтому к питательной воде прямоточных </w:t>
      </w:r>
      <w:proofErr w:type="spellStart"/>
      <w:r w:rsidRPr="00D510C4">
        <w:rPr>
          <w:color w:val="FF0000"/>
        </w:rPr>
        <w:t>котлоагрегатов</w:t>
      </w:r>
      <w:proofErr w:type="spellEnd"/>
      <w:r w:rsidRPr="00D510C4">
        <w:rPr>
          <w:color w:val="FF0000"/>
        </w:rPr>
        <w:t xml:space="preserve"> предъявляются более жесткие требования в отношении ее качества. </w:t>
      </w:r>
    </w:p>
    <w:p w14:paraId="55B7DD70" w14:textId="77777777" w:rsidR="005A2B72" w:rsidRPr="00D510C4" w:rsidRDefault="005A2B72" w:rsidP="005A2B72">
      <w:pPr>
        <w:pStyle w:val="ab"/>
        <w:shd w:val="clear" w:color="auto" w:fill="FFFFFF"/>
        <w:spacing w:before="0" w:beforeAutospacing="0" w:after="0" w:afterAutospacing="0"/>
        <w:ind w:firstLine="709"/>
        <w:jc w:val="both"/>
        <w:rPr>
          <w:color w:val="FF0000"/>
        </w:rPr>
      </w:pPr>
      <w:r w:rsidRPr="00D510C4">
        <w:rPr>
          <w:color w:val="FF0000"/>
        </w:rPr>
        <w:t xml:space="preserve">Вода, поступающая в такие </w:t>
      </w:r>
      <w:proofErr w:type="spellStart"/>
      <w:r w:rsidRPr="00D510C4">
        <w:rPr>
          <w:color w:val="FF0000"/>
        </w:rPr>
        <w:t>котлоагрегаты</w:t>
      </w:r>
      <w:proofErr w:type="spellEnd"/>
      <w:r w:rsidRPr="00D510C4">
        <w:rPr>
          <w:color w:val="FF0000"/>
        </w:rPr>
        <w:t>, предварительно обрабатывается в системе водоподготовки.</w:t>
      </w:r>
    </w:p>
    <w:p w14:paraId="09B6F1AD" w14:textId="77777777" w:rsidR="005A2B72" w:rsidRPr="00D510C4" w:rsidRDefault="005A2B72" w:rsidP="005A2B72">
      <w:pPr>
        <w:pStyle w:val="ab"/>
        <w:shd w:val="clear" w:color="auto" w:fill="FFFFFF"/>
        <w:spacing w:before="0" w:beforeAutospacing="0" w:after="0" w:afterAutospacing="0"/>
        <w:ind w:firstLine="709"/>
        <w:jc w:val="both"/>
        <w:rPr>
          <w:color w:val="FF0000"/>
        </w:rPr>
      </w:pPr>
      <w:r w:rsidRPr="00D510C4">
        <w:rPr>
          <w:color w:val="FF0000"/>
        </w:rPr>
        <w:t xml:space="preserve">В энергетических установках для повышения экономичности используются схемы с вторичным (промежуточным) перегревом: пар после срабатывания части его тепловой энергии в турбине возвращается в </w:t>
      </w:r>
      <w:proofErr w:type="spellStart"/>
      <w:r w:rsidRPr="00D510C4">
        <w:rPr>
          <w:color w:val="FF0000"/>
        </w:rPr>
        <w:t>котлоагрегат</w:t>
      </w:r>
      <w:proofErr w:type="spellEnd"/>
      <w:r w:rsidRPr="00D510C4">
        <w:rPr>
          <w:color w:val="FF0000"/>
        </w:rPr>
        <w:t>, подвергается дополнительному перегреву в пароперегревателе низкого давления и опять направляется в турбину.</w:t>
      </w:r>
    </w:p>
    <w:p w14:paraId="4A62211C" w14:textId="77777777" w:rsidR="005A2B72" w:rsidRPr="00D510C4" w:rsidRDefault="005A2B72" w:rsidP="005A2B72">
      <w:pPr>
        <w:pStyle w:val="ab"/>
        <w:shd w:val="clear" w:color="auto" w:fill="FFFFFF"/>
        <w:spacing w:before="0" w:beforeAutospacing="0" w:after="0" w:afterAutospacing="0"/>
        <w:ind w:firstLine="709"/>
        <w:jc w:val="both"/>
        <w:rPr>
          <w:color w:val="FF0000"/>
        </w:rPr>
      </w:pPr>
      <w:r w:rsidRPr="00D510C4">
        <w:rPr>
          <w:color w:val="FF0000"/>
        </w:rPr>
        <w:t>Температура вторично перегретого пара обычно принимается такой же, как первично перегретого или близкой к ней.</w:t>
      </w:r>
    </w:p>
    <w:p w14:paraId="319D0FE8" w14:textId="3EDA7634" w:rsidR="005A2B72" w:rsidRPr="00D510C4" w:rsidRDefault="005A2B72" w:rsidP="005A2B72">
      <w:pPr>
        <w:pStyle w:val="ab"/>
        <w:shd w:val="clear" w:color="auto" w:fill="FFFFFF"/>
        <w:spacing w:before="0" w:beforeAutospacing="0" w:after="0" w:afterAutospacing="0"/>
        <w:ind w:firstLine="709"/>
        <w:jc w:val="both"/>
        <w:rPr>
          <w:color w:val="FF0000"/>
        </w:rPr>
      </w:pPr>
      <w:r w:rsidRPr="00D510C4">
        <w:rPr>
          <w:color w:val="FF0000"/>
        </w:rPr>
        <w:t xml:space="preserve">Для поддержания температуры первичного и вторичного перегрева пара на требуемом уровне </w:t>
      </w:r>
      <w:proofErr w:type="spellStart"/>
      <w:r w:rsidRPr="00D510C4">
        <w:rPr>
          <w:color w:val="FF0000"/>
        </w:rPr>
        <w:t>котлоагрегата</w:t>
      </w:r>
      <w:proofErr w:type="spellEnd"/>
      <w:r w:rsidRPr="00D510C4">
        <w:rPr>
          <w:color w:val="FF0000"/>
        </w:rPr>
        <w:t xml:space="preserve"> снабжен регулирующими устройствами в виде смесительных и поверхностных теплообменников, систем рециркуляции части охлажденных дымовых газов в топочную камеру, приспособлениями для изменения угла наклона горелок.</w:t>
      </w:r>
    </w:p>
    <w:p w14:paraId="478EE159" w14:textId="037CB119" w:rsidR="00113B0F" w:rsidRPr="00D510C4" w:rsidRDefault="00113B0F" w:rsidP="006E012B">
      <w:pPr>
        <w:pStyle w:val="ab"/>
        <w:shd w:val="clear" w:color="auto" w:fill="FFFFFF"/>
        <w:spacing w:before="240" w:beforeAutospacing="0" w:after="120" w:afterAutospacing="0"/>
        <w:ind w:firstLine="709"/>
        <w:jc w:val="both"/>
        <w:rPr>
          <w:bCs/>
          <w:i/>
          <w:color w:val="FF0000"/>
        </w:rPr>
      </w:pPr>
      <w:r w:rsidRPr="00D510C4">
        <w:rPr>
          <w:b/>
          <w:bCs/>
          <w:i/>
          <w:color w:val="FF0000"/>
        </w:rPr>
        <w:lastRenderedPageBreak/>
        <w:t xml:space="preserve">Текущий ремонт трансформатора мощностью 10000 – 63000 </w:t>
      </w:r>
      <w:proofErr w:type="spellStart"/>
      <w:r w:rsidRPr="00D510C4">
        <w:rPr>
          <w:b/>
          <w:bCs/>
          <w:i/>
          <w:color w:val="FF0000"/>
        </w:rPr>
        <w:t>кВ·А</w:t>
      </w:r>
      <w:proofErr w:type="spellEnd"/>
    </w:p>
    <w:p w14:paraId="62A96F41" w14:textId="54CFF672" w:rsidR="00113B0F" w:rsidRPr="00D510C4" w:rsidRDefault="00113B0F" w:rsidP="00113B0F">
      <w:pPr>
        <w:pStyle w:val="ab"/>
        <w:shd w:val="clear" w:color="auto" w:fill="FFFFFF"/>
        <w:spacing w:before="0" w:beforeAutospacing="0" w:after="0" w:afterAutospacing="0"/>
        <w:jc w:val="both"/>
        <w:rPr>
          <w:bCs/>
          <w:i/>
          <w:color w:val="FF0000"/>
        </w:rPr>
      </w:pPr>
      <w:r w:rsidRPr="00D510C4">
        <w:rPr>
          <w:bCs/>
          <w:i/>
          <w:color w:val="FF0000"/>
        </w:rPr>
        <w:t>1. Состав исполнителей</w:t>
      </w:r>
    </w:p>
    <w:p w14:paraId="2EE5A2BA" w14:textId="77777777" w:rsidR="00113B0F" w:rsidRPr="00D510C4" w:rsidRDefault="00113B0F" w:rsidP="00113B0F">
      <w:pPr>
        <w:pStyle w:val="ab"/>
        <w:shd w:val="clear" w:color="auto" w:fill="FFFFFF"/>
        <w:spacing w:before="0" w:beforeAutospacing="0" w:after="0" w:afterAutospacing="0"/>
        <w:jc w:val="both"/>
        <w:rPr>
          <w:color w:val="FF0000"/>
          <w:shd w:val="clear" w:color="auto" w:fill="FFFFFF"/>
        </w:rPr>
      </w:pPr>
      <w:r w:rsidRPr="00D510C4">
        <w:rPr>
          <w:color w:val="FF0000"/>
          <w:shd w:val="clear" w:color="auto" w:fill="FFFFFF"/>
        </w:rPr>
        <w:t>Электромеханик – 1</w:t>
      </w:r>
    </w:p>
    <w:p w14:paraId="66A5AE5B" w14:textId="77777777" w:rsidR="00113B0F" w:rsidRPr="00D510C4" w:rsidRDefault="00113B0F" w:rsidP="00113B0F">
      <w:pPr>
        <w:pStyle w:val="ab"/>
        <w:shd w:val="clear" w:color="auto" w:fill="FFFFFF"/>
        <w:spacing w:before="0" w:beforeAutospacing="0" w:after="0" w:afterAutospacing="0"/>
        <w:jc w:val="both"/>
        <w:rPr>
          <w:color w:val="FF0000"/>
          <w:shd w:val="clear" w:color="auto" w:fill="FFFFFF"/>
        </w:rPr>
      </w:pPr>
      <w:r w:rsidRPr="00D510C4">
        <w:rPr>
          <w:color w:val="FF0000"/>
          <w:shd w:val="clear" w:color="auto" w:fill="FFFFFF"/>
        </w:rPr>
        <w:t>Электромонтер тяговой подстанции 4 разряда – 1</w:t>
      </w:r>
    </w:p>
    <w:p w14:paraId="55A2B3AC" w14:textId="77777777" w:rsidR="00113B0F" w:rsidRPr="00D510C4" w:rsidRDefault="00113B0F" w:rsidP="00113B0F">
      <w:pPr>
        <w:pStyle w:val="ab"/>
        <w:shd w:val="clear" w:color="auto" w:fill="FFFFFF"/>
        <w:spacing w:before="0" w:beforeAutospacing="0" w:after="0" w:afterAutospacing="0"/>
        <w:jc w:val="both"/>
        <w:rPr>
          <w:color w:val="FF0000"/>
          <w:shd w:val="clear" w:color="auto" w:fill="FFFFFF"/>
        </w:rPr>
      </w:pPr>
      <w:r w:rsidRPr="00D510C4">
        <w:rPr>
          <w:color w:val="FF0000"/>
          <w:shd w:val="clear" w:color="auto" w:fill="FFFFFF"/>
        </w:rPr>
        <w:t>Электромонтер тяговой подстанции 3 разряда – 1</w:t>
      </w:r>
    </w:p>
    <w:p w14:paraId="48A2DE50" w14:textId="77777777" w:rsidR="00113B0F" w:rsidRPr="00D510C4" w:rsidRDefault="00113B0F" w:rsidP="00113B0F">
      <w:pPr>
        <w:pStyle w:val="ab"/>
        <w:shd w:val="clear" w:color="auto" w:fill="FFFFFF"/>
        <w:spacing w:before="0" w:beforeAutospacing="0" w:after="0" w:afterAutospacing="0"/>
        <w:jc w:val="both"/>
        <w:rPr>
          <w:bCs/>
          <w:i/>
          <w:color w:val="FF0000"/>
        </w:rPr>
      </w:pPr>
      <w:r w:rsidRPr="00D510C4">
        <w:rPr>
          <w:bCs/>
          <w:i/>
          <w:color w:val="FF0000"/>
        </w:rPr>
        <w:t>2. Условия выполнения работ</w:t>
      </w:r>
    </w:p>
    <w:p w14:paraId="76384552" w14:textId="77777777" w:rsidR="00113B0F" w:rsidRPr="00D510C4" w:rsidRDefault="00113B0F" w:rsidP="00113B0F">
      <w:pPr>
        <w:pStyle w:val="ab"/>
        <w:shd w:val="clear" w:color="auto" w:fill="FFFFFF"/>
        <w:spacing w:before="0" w:beforeAutospacing="0" w:after="0" w:afterAutospacing="0"/>
        <w:jc w:val="both"/>
        <w:rPr>
          <w:color w:val="FF0000"/>
          <w:shd w:val="clear" w:color="auto" w:fill="FFFFFF"/>
        </w:rPr>
      </w:pPr>
      <w:r w:rsidRPr="00D510C4">
        <w:rPr>
          <w:color w:val="FF0000"/>
          <w:shd w:val="clear" w:color="auto" w:fill="FFFFFF"/>
        </w:rPr>
        <w:t>Работа выполняется:</w:t>
      </w:r>
    </w:p>
    <w:p w14:paraId="3BF22F9A" w14:textId="77777777" w:rsidR="00113B0F" w:rsidRPr="00D510C4" w:rsidRDefault="00113B0F" w:rsidP="00113B0F">
      <w:pPr>
        <w:pStyle w:val="ab"/>
        <w:shd w:val="clear" w:color="auto" w:fill="FFFFFF"/>
        <w:spacing w:before="0" w:beforeAutospacing="0" w:after="0" w:afterAutospacing="0"/>
        <w:jc w:val="both"/>
        <w:rPr>
          <w:color w:val="FF0000"/>
          <w:shd w:val="clear" w:color="auto" w:fill="FFFFFF"/>
        </w:rPr>
      </w:pPr>
      <w:r w:rsidRPr="00D510C4">
        <w:rPr>
          <w:color w:val="FF0000"/>
          <w:shd w:val="clear" w:color="auto" w:fill="FFFFFF"/>
        </w:rPr>
        <w:t>2.1. Со снятием напряжения</w:t>
      </w:r>
    </w:p>
    <w:p w14:paraId="0268DCDF" w14:textId="77777777" w:rsidR="00113B0F" w:rsidRPr="00D510C4" w:rsidRDefault="00113B0F" w:rsidP="00113B0F">
      <w:pPr>
        <w:pStyle w:val="ab"/>
        <w:shd w:val="clear" w:color="auto" w:fill="FFFFFF"/>
        <w:spacing w:before="0" w:beforeAutospacing="0" w:after="0" w:afterAutospacing="0"/>
        <w:jc w:val="both"/>
        <w:rPr>
          <w:color w:val="FF0000"/>
          <w:shd w:val="clear" w:color="auto" w:fill="FFFFFF"/>
        </w:rPr>
      </w:pPr>
      <w:r w:rsidRPr="00D510C4">
        <w:rPr>
          <w:color w:val="FF0000"/>
          <w:shd w:val="clear" w:color="auto" w:fill="FFFFFF"/>
        </w:rPr>
        <w:t>2.2. По наряду</w:t>
      </w:r>
    </w:p>
    <w:p w14:paraId="7F7A02E4" w14:textId="77777777" w:rsidR="00113B0F" w:rsidRPr="00D510C4" w:rsidRDefault="00113B0F" w:rsidP="00113B0F">
      <w:pPr>
        <w:pStyle w:val="ab"/>
        <w:shd w:val="clear" w:color="auto" w:fill="FFFFFF"/>
        <w:spacing w:before="0" w:beforeAutospacing="0" w:after="0" w:afterAutospacing="0"/>
        <w:jc w:val="both"/>
        <w:rPr>
          <w:bCs/>
          <w:i/>
          <w:color w:val="FF0000"/>
        </w:rPr>
      </w:pPr>
      <w:r w:rsidRPr="00D510C4">
        <w:rPr>
          <w:bCs/>
          <w:i/>
          <w:color w:val="FF0000"/>
        </w:rPr>
        <w:t>3. Защитные средства, приборы, инструмент, приспособления и материалы:</w:t>
      </w:r>
    </w:p>
    <w:p w14:paraId="55FA5E9F" w14:textId="77777777" w:rsidR="003147F3" w:rsidRPr="00D510C4" w:rsidRDefault="00113B0F" w:rsidP="00113B0F">
      <w:pPr>
        <w:pStyle w:val="ab"/>
        <w:shd w:val="clear" w:color="auto" w:fill="FFFFFF"/>
        <w:spacing w:before="0" w:beforeAutospacing="0" w:after="0" w:afterAutospacing="0"/>
        <w:jc w:val="both"/>
        <w:rPr>
          <w:bCs/>
          <w:i/>
          <w:color w:val="FF0000"/>
        </w:rPr>
      </w:pPr>
      <w:r w:rsidRPr="00D510C4">
        <w:rPr>
          <w:color w:val="FF0000"/>
          <w:shd w:val="clear" w:color="auto" w:fill="FFFFFF"/>
        </w:rPr>
        <w:t xml:space="preserve">Каски защитные, пояс предохранительный, лестница, заземления, </w:t>
      </w:r>
      <w:proofErr w:type="spellStart"/>
      <w:r w:rsidRPr="00D510C4">
        <w:rPr>
          <w:color w:val="FF0000"/>
          <w:shd w:val="clear" w:color="auto" w:fill="FFFFFF"/>
        </w:rPr>
        <w:t>закоротки</w:t>
      </w:r>
      <w:proofErr w:type="spellEnd"/>
      <w:r w:rsidRPr="00D510C4">
        <w:rPr>
          <w:color w:val="FF0000"/>
          <w:shd w:val="clear" w:color="auto" w:fill="FFFFFF"/>
        </w:rPr>
        <w:t xml:space="preserve">, диэлектрические перчатки, мегомметр на напряжение 1000 и 2500 В, секундомер, термометр, уровень, насос с манометром и шлангом, ключи гаечные, плоскогубцы комбинированные, отвертки, скребок, кисточки, емкость для слива осадка, емкости стеклянные с притертой пробкой для отбора проб масла, силикагель индикаторный, силикагель, трансформаторное масло, смазка ЦИАТИМ, </w:t>
      </w:r>
      <w:proofErr w:type="spellStart"/>
      <w:r w:rsidRPr="00D510C4">
        <w:rPr>
          <w:color w:val="FF0000"/>
          <w:shd w:val="clear" w:color="auto" w:fill="FFFFFF"/>
        </w:rPr>
        <w:t>уайт</w:t>
      </w:r>
      <w:proofErr w:type="spellEnd"/>
      <w:r w:rsidRPr="00D510C4">
        <w:rPr>
          <w:color w:val="FF0000"/>
          <w:shd w:val="clear" w:color="auto" w:fill="FFFFFF"/>
        </w:rPr>
        <w:t xml:space="preserve">-спирит, </w:t>
      </w:r>
      <w:proofErr w:type="spellStart"/>
      <w:r w:rsidRPr="00D510C4">
        <w:rPr>
          <w:color w:val="FF0000"/>
          <w:shd w:val="clear" w:color="auto" w:fill="FFFFFF"/>
        </w:rPr>
        <w:t>влаго</w:t>
      </w:r>
      <w:proofErr w:type="spellEnd"/>
      <w:r w:rsidRPr="00D510C4">
        <w:rPr>
          <w:color w:val="FF0000"/>
          <w:shd w:val="clear" w:color="auto" w:fill="FFFFFF"/>
        </w:rPr>
        <w:t xml:space="preserve">-маслостойкий лак или эмаль, запасные </w:t>
      </w:r>
      <w:proofErr w:type="spellStart"/>
      <w:r w:rsidRPr="00D510C4">
        <w:rPr>
          <w:color w:val="FF0000"/>
          <w:shd w:val="clear" w:color="auto" w:fill="FFFFFF"/>
        </w:rPr>
        <w:t>маслоуказательные</w:t>
      </w:r>
      <w:proofErr w:type="spellEnd"/>
      <w:r w:rsidRPr="00D510C4">
        <w:rPr>
          <w:color w:val="FF0000"/>
          <w:shd w:val="clear" w:color="auto" w:fill="FFFFFF"/>
        </w:rPr>
        <w:t xml:space="preserve"> стекла, резиновые прокладки, обтирочный материал, ветошь.</w:t>
      </w:r>
      <w:r w:rsidRPr="00D510C4">
        <w:rPr>
          <w:color w:val="FF0000"/>
        </w:rPr>
        <w:br/>
      </w:r>
      <w:r w:rsidRPr="00D510C4">
        <w:rPr>
          <w:bCs/>
          <w:i/>
          <w:color w:val="FF0000"/>
        </w:rPr>
        <w:t>4. Подготовительные работы и допуск к работе</w:t>
      </w:r>
      <w:r w:rsidR="003147F3" w:rsidRPr="00D510C4">
        <w:rPr>
          <w:bCs/>
          <w:i/>
          <w:color w:val="FF0000"/>
        </w:rPr>
        <w:t>:</w:t>
      </w:r>
    </w:p>
    <w:p w14:paraId="07D65DFA" w14:textId="77777777" w:rsidR="006E012B" w:rsidRPr="00D510C4" w:rsidRDefault="00113B0F" w:rsidP="00113B0F">
      <w:pPr>
        <w:pStyle w:val="ab"/>
        <w:shd w:val="clear" w:color="auto" w:fill="FFFFFF"/>
        <w:spacing w:before="0" w:beforeAutospacing="0" w:after="0" w:afterAutospacing="0"/>
        <w:jc w:val="both"/>
        <w:rPr>
          <w:color w:val="FF0000"/>
          <w:shd w:val="clear" w:color="auto" w:fill="FFFFFF"/>
        </w:rPr>
      </w:pPr>
      <w:r w:rsidRPr="00D510C4">
        <w:rPr>
          <w:color w:val="FF0000"/>
          <w:shd w:val="clear" w:color="auto" w:fill="FFFFFF"/>
        </w:rPr>
        <w:t>4.1. Накануне выполнения работ подать заявку на вывод в ремонт трансформатора.</w:t>
      </w:r>
      <w:r w:rsidRPr="00D510C4">
        <w:rPr>
          <w:color w:val="FF0000"/>
        </w:rPr>
        <w:br/>
      </w:r>
      <w:r w:rsidRPr="00D510C4">
        <w:rPr>
          <w:color w:val="FF0000"/>
          <w:shd w:val="clear" w:color="auto" w:fill="FFFFFF"/>
        </w:rPr>
        <w:t>4.2. Проверить исправность и сроки годности защитных средств, приборов, подготовить инструмент, монтажные приспособления и материалы.</w:t>
      </w:r>
    </w:p>
    <w:p w14:paraId="6A6C3E80" w14:textId="0D1E7DE3" w:rsidR="003147F3" w:rsidRPr="00D510C4" w:rsidRDefault="00113B0F" w:rsidP="00113B0F">
      <w:pPr>
        <w:pStyle w:val="ab"/>
        <w:shd w:val="clear" w:color="auto" w:fill="FFFFFF"/>
        <w:spacing w:before="0" w:beforeAutospacing="0" w:after="0" w:afterAutospacing="0"/>
        <w:jc w:val="both"/>
        <w:rPr>
          <w:color w:val="FF0000"/>
          <w:shd w:val="clear" w:color="auto" w:fill="FFFFFF"/>
        </w:rPr>
      </w:pPr>
      <w:r w:rsidRPr="00D510C4">
        <w:rPr>
          <w:color w:val="FF0000"/>
          <w:shd w:val="clear" w:color="auto" w:fill="FFFFFF"/>
        </w:rPr>
        <w:t>4.3. После выписки наряда производителю работ получить инструктаж у лица, выдавшего наряд.</w:t>
      </w:r>
    </w:p>
    <w:p w14:paraId="6CF72A5F" w14:textId="77777777" w:rsidR="003147F3" w:rsidRPr="00D510C4" w:rsidRDefault="00113B0F" w:rsidP="00113B0F">
      <w:pPr>
        <w:pStyle w:val="ab"/>
        <w:shd w:val="clear" w:color="auto" w:fill="FFFFFF"/>
        <w:spacing w:before="0" w:beforeAutospacing="0" w:after="0" w:afterAutospacing="0"/>
        <w:jc w:val="both"/>
        <w:rPr>
          <w:color w:val="FF0000"/>
          <w:shd w:val="clear" w:color="auto" w:fill="FFFFFF"/>
        </w:rPr>
      </w:pPr>
      <w:r w:rsidRPr="00D510C4">
        <w:rPr>
          <w:color w:val="FF0000"/>
          <w:shd w:val="clear" w:color="auto" w:fill="FFFFFF"/>
        </w:rPr>
        <w:t>4.4. Оперативному персоналу выполнить подготовку рабочего места. Производителю работ проверить выполнение технических мероприятий по подготовке рабочего места.</w:t>
      </w:r>
    </w:p>
    <w:p w14:paraId="380AA6F3" w14:textId="77777777" w:rsidR="003147F3" w:rsidRPr="00D510C4" w:rsidRDefault="00113B0F" w:rsidP="00113B0F">
      <w:pPr>
        <w:pStyle w:val="ab"/>
        <w:shd w:val="clear" w:color="auto" w:fill="FFFFFF"/>
        <w:spacing w:before="0" w:beforeAutospacing="0" w:after="0" w:afterAutospacing="0"/>
        <w:jc w:val="both"/>
        <w:rPr>
          <w:color w:val="FF0000"/>
          <w:shd w:val="clear" w:color="auto" w:fill="FFFFFF"/>
        </w:rPr>
      </w:pPr>
      <w:r w:rsidRPr="00D510C4">
        <w:rPr>
          <w:color w:val="FF0000"/>
          <w:shd w:val="clear" w:color="auto" w:fill="FFFFFF"/>
        </w:rPr>
        <w:t>4.5. Произвести допуск бригады к работе.</w:t>
      </w:r>
    </w:p>
    <w:p w14:paraId="1DDAF0E5" w14:textId="77777777" w:rsidR="003147F3" w:rsidRPr="00D510C4" w:rsidRDefault="00113B0F" w:rsidP="00113B0F">
      <w:pPr>
        <w:pStyle w:val="ab"/>
        <w:shd w:val="clear" w:color="auto" w:fill="FFFFFF"/>
        <w:spacing w:before="0" w:beforeAutospacing="0" w:after="0" w:afterAutospacing="0"/>
        <w:jc w:val="both"/>
        <w:rPr>
          <w:color w:val="FF0000"/>
          <w:shd w:val="clear" w:color="auto" w:fill="FFFFFF"/>
        </w:rPr>
      </w:pPr>
      <w:r w:rsidRPr="00D510C4">
        <w:rPr>
          <w:color w:val="FF0000"/>
          <w:shd w:val="clear" w:color="auto" w:fill="FFFFFF"/>
        </w:rPr>
        <w:t>4.6. Производителю работ провести инструктаж членам бригады и четко распределить обязанности между ними.</w:t>
      </w:r>
    </w:p>
    <w:p w14:paraId="5F30C1BB" w14:textId="15988012" w:rsidR="003147F3" w:rsidRPr="00D510C4" w:rsidRDefault="00113B0F" w:rsidP="00113B0F">
      <w:pPr>
        <w:pStyle w:val="ab"/>
        <w:shd w:val="clear" w:color="auto" w:fill="FFFFFF"/>
        <w:spacing w:before="0" w:beforeAutospacing="0" w:after="0" w:afterAutospacing="0"/>
        <w:jc w:val="both"/>
        <w:rPr>
          <w:bCs/>
          <w:i/>
          <w:color w:val="FF0000"/>
        </w:rPr>
      </w:pPr>
      <w:r w:rsidRPr="00D510C4">
        <w:rPr>
          <w:bCs/>
          <w:i/>
          <w:color w:val="FF0000"/>
        </w:rPr>
        <w:t>5. Схема последовательного технологического процесса.</w:t>
      </w:r>
    </w:p>
    <w:p w14:paraId="711D6B7C" w14:textId="77777777" w:rsidR="003147F3" w:rsidRPr="00D510C4" w:rsidRDefault="00113B0F" w:rsidP="00113B0F">
      <w:pPr>
        <w:pStyle w:val="ab"/>
        <w:shd w:val="clear" w:color="auto" w:fill="FFFFFF"/>
        <w:spacing w:before="0" w:beforeAutospacing="0" w:after="0" w:afterAutospacing="0"/>
        <w:jc w:val="both"/>
        <w:rPr>
          <w:bCs/>
          <w:i/>
          <w:color w:val="FF0000"/>
        </w:rPr>
      </w:pPr>
      <w:r w:rsidRPr="00D510C4">
        <w:rPr>
          <w:bCs/>
          <w:i/>
          <w:color w:val="FF0000"/>
        </w:rPr>
        <w:t>5.1. Внешний осмотр трансформатора.</w:t>
      </w:r>
    </w:p>
    <w:p w14:paraId="36E078AF" w14:textId="77777777" w:rsidR="003147F3" w:rsidRPr="00D510C4" w:rsidRDefault="00113B0F" w:rsidP="00113B0F">
      <w:pPr>
        <w:pStyle w:val="ab"/>
        <w:shd w:val="clear" w:color="auto" w:fill="FFFFFF"/>
        <w:spacing w:before="0" w:beforeAutospacing="0" w:after="0" w:afterAutospacing="0"/>
        <w:jc w:val="both"/>
        <w:rPr>
          <w:color w:val="FF0000"/>
          <w:shd w:val="clear" w:color="auto" w:fill="FFFFFF"/>
        </w:rPr>
      </w:pPr>
      <w:r w:rsidRPr="00D510C4">
        <w:rPr>
          <w:color w:val="FF0000"/>
          <w:shd w:val="clear" w:color="auto" w:fill="FFFFFF"/>
        </w:rPr>
        <w:t xml:space="preserve">Осмотреть состояние фундамента, убедиться в отсутствии трещин, просадок, смещения колес на рельсах, недопустимого наклона трансформатора. Подтянуть болтовое крепление заземления, проверить надежность его сварных соединений. Проверить исправность и надежность крепления стационарных лестниц для подъема на трансформатор, крепление навесного оборудования (радиаторов, проводов, шкафов и другого), при необходимости подтянуть болты. Провести осмотр с выявлением механических повреждений и мест течи масла. Обратить внимание на показания манометров герметических вводов. Давление должно соответствовать указанному в заводских инструкциях. Записать показания </w:t>
      </w:r>
      <w:proofErr w:type="spellStart"/>
      <w:r w:rsidRPr="00D510C4">
        <w:rPr>
          <w:color w:val="FF0000"/>
          <w:shd w:val="clear" w:color="auto" w:fill="FFFFFF"/>
        </w:rPr>
        <w:t>термосигнализаторов</w:t>
      </w:r>
      <w:proofErr w:type="spellEnd"/>
      <w:r w:rsidRPr="00D510C4">
        <w:rPr>
          <w:color w:val="FF0000"/>
          <w:shd w:val="clear" w:color="auto" w:fill="FFFFFF"/>
        </w:rPr>
        <w:t xml:space="preserve"> и указателей уровня масла в баках расширителя, температуру окружающего воздуха.</w:t>
      </w:r>
    </w:p>
    <w:p w14:paraId="0A12BAF3" w14:textId="77777777" w:rsidR="003147F3" w:rsidRPr="00D510C4" w:rsidRDefault="00113B0F" w:rsidP="00113B0F">
      <w:pPr>
        <w:pStyle w:val="ab"/>
        <w:shd w:val="clear" w:color="auto" w:fill="FFFFFF"/>
        <w:spacing w:before="0" w:beforeAutospacing="0" w:after="0" w:afterAutospacing="0"/>
        <w:jc w:val="both"/>
        <w:rPr>
          <w:color w:val="FF0000"/>
          <w:shd w:val="clear" w:color="auto" w:fill="FFFFFF"/>
        </w:rPr>
      </w:pPr>
      <w:r w:rsidRPr="00D510C4">
        <w:rPr>
          <w:bCs/>
          <w:i/>
          <w:color w:val="FF0000"/>
        </w:rPr>
        <w:t>5.2. Слив осадков, шлама и влаги из расширителя и термосифонного фильтра.</w:t>
      </w:r>
      <w:r w:rsidRPr="00D510C4">
        <w:rPr>
          <w:i/>
          <w:color w:val="FF0000"/>
        </w:rPr>
        <w:br/>
      </w:r>
      <w:r w:rsidRPr="00D510C4">
        <w:rPr>
          <w:color w:val="FF0000"/>
          <w:shd w:val="clear" w:color="auto" w:fill="FFFFFF"/>
        </w:rPr>
        <w:t>Открыть спускной кран расширителя, слить грязный осадок. Закрыть краны верхнего и нижнего патрубков термосифонного фильтра, открыть сливную пробку и слить осадок. Если осадок не сливается, приоткрыть верхнюю пробку для спуска воздуха.</w:t>
      </w:r>
    </w:p>
    <w:p w14:paraId="24E95F50" w14:textId="5D8A5E82" w:rsidR="003147F3" w:rsidRPr="00D510C4" w:rsidRDefault="00113B0F" w:rsidP="00113B0F">
      <w:pPr>
        <w:pStyle w:val="ab"/>
        <w:shd w:val="clear" w:color="auto" w:fill="FFFFFF"/>
        <w:spacing w:before="0" w:beforeAutospacing="0" w:after="0" w:afterAutospacing="0"/>
        <w:jc w:val="both"/>
        <w:rPr>
          <w:bCs/>
          <w:i/>
          <w:color w:val="FF0000"/>
        </w:rPr>
      </w:pPr>
      <w:r w:rsidRPr="00D510C4">
        <w:rPr>
          <w:bCs/>
          <w:i/>
          <w:color w:val="FF0000"/>
        </w:rPr>
        <w:t xml:space="preserve">5.3. Проверка </w:t>
      </w:r>
      <w:proofErr w:type="spellStart"/>
      <w:r w:rsidRPr="00D510C4">
        <w:rPr>
          <w:bCs/>
          <w:i/>
          <w:color w:val="FF0000"/>
        </w:rPr>
        <w:t>маслоуказательных</w:t>
      </w:r>
      <w:proofErr w:type="spellEnd"/>
      <w:r w:rsidRPr="00D510C4">
        <w:rPr>
          <w:bCs/>
          <w:i/>
          <w:color w:val="FF0000"/>
        </w:rPr>
        <w:t xml:space="preserve"> устройств.</w:t>
      </w:r>
    </w:p>
    <w:p w14:paraId="288DA576" w14:textId="77777777" w:rsidR="003147F3" w:rsidRPr="00D510C4" w:rsidRDefault="00113B0F" w:rsidP="00113B0F">
      <w:pPr>
        <w:pStyle w:val="ab"/>
        <w:shd w:val="clear" w:color="auto" w:fill="FFFFFF"/>
        <w:spacing w:before="0" w:beforeAutospacing="0" w:after="0" w:afterAutospacing="0"/>
        <w:jc w:val="both"/>
        <w:rPr>
          <w:color w:val="FF0000"/>
          <w:shd w:val="clear" w:color="auto" w:fill="FFFFFF"/>
        </w:rPr>
      </w:pPr>
      <w:r w:rsidRPr="00D510C4">
        <w:rPr>
          <w:color w:val="FF0000"/>
          <w:shd w:val="clear" w:color="auto" w:fill="FFFFFF"/>
        </w:rPr>
        <w:t xml:space="preserve">Проверить уплотнения и целостность </w:t>
      </w:r>
      <w:proofErr w:type="spellStart"/>
      <w:r w:rsidRPr="00D510C4">
        <w:rPr>
          <w:color w:val="FF0000"/>
          <w:shd w:val="clear" w:color="auto" w:fill="FFFFFF"/>
        </w:rPr>
        <w:t>маслоуказательной</w:t>
      </w:r>
      <w:proofErr w:type="spellEnd"/>
      <w:r w:rsidRPr="00D510C4">
        <w:rPr>
          <w:color w:val="FF0000"/>
          <w:shd w:val="clear" w:color="auto" w:fill="FFFFFF"/>
        </w:rPr>
        <w:t xml:space="preserve"> стеклянной трубки расширителя. Протереть стекло. Восстановить контрольные отметки уровня масла на расширителе, заменить при необходимости резиновые прокладки. Проверить показания стрелочных указателей уровня масла на соответствие фактическому уровню масла.</w:t>
      </w:r>
    </w:p>
    <w:p w14:paraId="49EEEB81" w14:textId="77777777" w:rsidR="00403DE1" w:rsidRPr="00D510C4" w:rsidRDefault="00113B0F" w:rsidP="00113B0F">
      <w:pPr>
        <w:pStyle w:val="ab"/>
        <w:shd w:val="clear" w:color="auto" w:fill="FFFFFF"/>
        <w:spacing w:before="0" w:beforeAutospacing="0" w:after="0" w:afterAutospacing="0"/>
        <w:jc w:val="both"/>
        <w:rPr>
          <w:bCs/>
          <w:i/>
          <w:color w:val="FF0000"/>
        </w:rPr>
      </w:pPr>
      <w:r w:rsidRPr="00D510C4">
        <w:rPr>
          <w:bCs/>
          <w:i/>
          <w:color w:val="FF0000"/>
        </w:rPr>
        <w:t>5.4. Протирка и проверка состояния трансформатора и арматуры с устранением неисправностей. Чистка изоляторов трансформатора.</w:t>
      </w:r>
    </w:p>
    <w:p w14:paraId="3956DEB3" w14:textId="5A4971FB" w:rsidR="003147F3" w:rsidRPr="00D510C4" w:rsidRDefault="00113B0F" w:rsidP="00113B0F">
      <w:pPr>
        <w:pStyle w:val="ab"/>
        <w:shd w:val="clear" w:color="auto" w:fill="FFFFFF"/>
        <w:spacing w:before="0" w:beforeAutospacing="0" w:after="0" w:afterAutospacing="0"/>
        <w:jc w:val="both"/>
        <w:rPr>
          <w:color w:val="FF0000"/>
          <w:shd w:val="clear" w:color="auto" w:fill="FFFFFF"/>
        </w:rPr>
      </w:pPr>
      <w:r w:rsidRPr="00D510C4">
        <w:rPr>
          <w:color w:val="FF0000"/>
          <w:shd w:val="clear" w:color="auto" w:fill="FFFFFF"/>
        </w:rPr>
        <w:lastRenderedPageBreak/>
        <w:t xml:space="preserve">Удалить грязь и протереть крышку, бак, радиаторы и расширитель трансформатора. Изоляторы протереть салфеткой, смоченной в </w:t>
      </w:r>
      <w:proofErr w:type="spellStart"/>
      <w:r w:rsidRPr="00D510C4">
        <w:rPr>
          <w:color w:val="FF0000"/>
          <w:shd w:val="clear" w:color="auto" w:fill="FFFFFF"/>
        </w:rPr>
        <w:t>уайт</w:t>
      </w:r>
      <w:proofErr w:type="spellEnd"/>
      <w:r w:rsidRPr="00D510C4">
        <w:rPr>
          <w:color w:val="FF0000"/>
          <w:shd w:val="clear" w:color="auto" w:fill="FFFFFF"/>
        </w:rPr>
        <w:t>-спирите, а затем сухой салфеткой. Пыль и грязь с фланцев удалить скребком и ветошью. На поверхности изоляторов не должно быть пыли, грязи, следов разрядов, трещин и сколов фарфора и течи масла. Допускается оставлять в работе изоляторы с дефектами: скол ребра не более 60 мм по окружности и 5 мм в глубину. Скол юбки не более 3 см</w:t>
      </w:r>
      <w:r w:rsidRPr="00D510C4">
        <w:rPr>
          <w:color w:val="FF0000"/>
          <w:vertAlign w:val="superscript"/>
        </w:rPr>
        <w:t>2</w:t>
      </w:r>
      <w:r w:rsidRPr="00D510C4">
        <w:rPr>
          <w:color w:val="FF0000"/>
          <w:shd w:val="clear" w:color="auto" w:fill="FFFFFF"/>
        </w:rPr>
        <w:t xml:space="preserve"> и царапины длиной не более 25 мм и глубиной 0,5 мм. На все сколы и царапины временно остающихся в эксплуатации изоляторов нанести защитное покрытие эмалью № 1201 или </w:t>
      </w:r>
      <w:proofErr w:type="spellStart"/>
      <w:r w:rsidRPr="00D510C4">
        <w:rPr>
          <w:color w:val="FF0000"/>
          <w:shd w:val="clear" w:color="auto" w:fill="FFFFFF"/>
        </w:rPr>
        <w:t>влаго</w:t>
      </w:r>
      <w:proofErr w:type="spellEnd"/>
      <w:r w:rsidRPr="00D510C4">
        <w:rPr>
          <w:color w:val="FF0000"/>
          <w:shd w:val="clear" w:color="auto" w:fill="FFFFFF"/>
        </w:rPr>
        <w:t xml:space="preserve">-маслостойким лаком. Проверить исправность </w:t>
      </w:r>
      <w:proofErr w:type="spellStart"/>
      <w:r w:rsidRPr="00D510C4">
        <w:rPr>
          <w:color w:val="FF0000"/>
          <w:shd w:val="clear" w:color="auto" w:fill="FFFFFF"/>
        </w:rPr>
        <w:t>термопатрона</w:t>
      </w:r>
      <w:proofErr w:type="spellEnd"/>
      <w:r w:rsidRPr="00D510C4">
        <w:rPr>
          <w:color w:val="FF0000"/>
          <w:shd w:val="clear" w:color="auto" w:fill="FFFFFF"/>
        </w:rPr>
        <w:t xml:space="preserve"> (термодатчика) и отсутствие перегибов капилляра, идущего от него к термометрическому сигнализатору. Исправность термометрического сигнализатора определить по показаниям термометра. Проверить все резиновые уплотнения на соединениях трубопроводов радиаторов, расширителей, фильтров, под изоляторами. Проверить отсутствие течи масла из заглушенных отверстий на головках маслонаполненных вводов (рис. 2.2.1), уровень масла в них (при температуре 15-20 </w:t>
      </w:r>
      <w:r w:rsidR="003147F3" w:rsidRPr="00D510C4">
        <w:rPr>
          <w:color w:val="FF0000"/>
          <w:shd w:val="clear" w:color="auto" w:fill="FFFFFF"/>
          <w:vertAlign w:val="superscript"/>
        </w:rPr>
        <w:t>0</w:t>
      </w:r>
      <w:r w:rsidRPr="00D510C4">
        <w:rPr>
          <w:color w:val="FF0000"/>
          <w:shd w:val="clear" w:color="auto" w:fill="FFFFFF"/>
        </w:rPr>
        <w:t>С он должен составлять 2/3 высоты стекла). Проверить целостность стеклянной мембраны предохранительной трубы (при необходимости заменить) или исправность выхлопного клапана в соответствии с заводской инструкцией. Проверить состояние спускного крана и нижних пробок радиаторов, при необходимости заменить набивку.</w:t>
      </w:r>
    </w:p>
    <w:p w14:paraId="10CF575A" w14:textId="77777777" w:rsidR="003147F3" w:rsidRPr="00D510C4" w:rsidRDefault="00113B0F" w:rsidP="00113B0F">
      <w:pPr>
        <w:pStyle w:val="ab"/>
        <w:shd w:val="clear" w:color="auto" w:fill="FFFFFF"/>
        <w:spacing w:before="0" w:beforeAutospacing="0" w:after="0" w:afterAutospacing="0"/>
        <w:jc w:val="both"/>
        <w:rPr>
          <w:bCs/>
          <w:i/>
          <w:color w:val="FF0000"/>
        </w:rPr>
      </w:pPr>
      <w:r w:rsidRPr="00D510C4">
        <w:rPr>
          <w:bCs/>
          <w:i/>
          <w:color w:val="FF0000"/>
        </w:rPr>
        <w:t>5.5. Проверка сопротивления изоляции обмоток.</w:t>
      </w:r>
    </w:p>
    <w:p w14:paraId="1775377A" w14:textId="0007EF28" w:rsidR="003147F3" w:rsidRPr="00D510C4" w:rsidRDefault="00113B0F" w:rsidP="00113B0F">
      <w:pPr>
        <w:pStyle w:val="ab"/>
        <w:shd w:val="clear" w:color="auto" w:fill="FFFFFF"/>
        <w:spacing w:before="0" w:beforeAutospacing="0" w:after="0" w:afterAutospacing="0"/>
        <w:jc w:val="both"/>
        <w:rPr>
          <w:color w:val="FF0000"/>
          <w:shd w:val="clear" w:color="auto" w:fill="FFFFFF"/>
        </w:rPr>
      </w:pPr>
      <w:r w:rsidRPr="00D510C4">
        <w:rPr>
          <w:color w:val="FF0000"/>
          <w:shd w:val="clear" w:color="auto" w:fill="FFFFFF"/>
        </w:rPr>
        <w:t xml:space="preserve">Закоротить и заземлить все обмотки трансформатора. Отсоединить поочередно шины с низкой и высокой стороны трансформатора и закрепить их от выводов на расстоянии достаточном для испытания изоляции обмоток. Испытуемая обмотка непосредственно перед началом измерений должна быть заземлена на время не менее 2 минут. Подключить провод «Л» </w:t>
      </w:r>
      <w:proofErr w:type="spellStart"/>
      <w:r w:rsidRPr="00D510C4">
        <w:rPr>
          <w:color w:val="FF0000"/>
          <w:shd w:val="clear" w:color="auto" w:fill="FFFFFF"/>
        </w:rPr>
        <w:t>мегаомметра</w:t>
      </w:r>
      <w:proofErr w:type="spellEnd"/>
      <w:r w:rsidRPr="00D510C4">
        <w:rPr>
          <w:color w:val="FF0000"/>
          <w:shd w:val="clear" w:color="auto" w:fill="FFFFFF"/>
        </w:rPr>
        <w:t xml:space="preserve"> на напряжение 2500 </w:t>
      </w:r>
      <w:proofErr w:type="gramStart"/>
      <w:r w:rsidRPr="00D510C4">
        <w:rPr>
          <w:color w:val="FF0000"/>
          <w:shd w:val="clear" w:color="auto" w:fill="FFFFFF"/>
        </w:rPr>
        <w:t>В</w:t>
      </w:r>
      <w:proofErr w:type="gramEnd"/>
      <w:r w:rsidRPr="00D510C4">
        <w:rPr>
          <w:color w:val="FF0000"/>
          <w:shd w:val="clear" w:color="auto" w:fill="FFFFFF"/>
        </w:rPr>
        <w:t xml:space="preserve"> к испытуемой обмотке, а провод «З» к баку трансформатора. Снять заземление с испытуемой обмотки, подать напряжение на эту обмотку и включить секундомер в момент начала подачи напряжения. Отсчитать по шкале </w:t>
      </w:r>
      <w:proofErr w:type="spellStart"/>
      <w:r w:rsidRPr="00D510C4">
        <w:rPr>
          <w:color w:val="FF0000"/>
          <w:shd w:val="clear" w:color="auto" w:fill="FFFFFF"/>
        </w:rPr>
        <w:t>мегаомметра</w:t>
      </w:r>
      <w:proofErr w:type="spellEnd"/>
      <w:r w:rsidRPr="00D510C4">
        <w:rPr>
          <w:color w:val="FF0000"/>
          <w:shd w:val="clear" w:color="auto" w:fill="FFFFFF"/>
        </w:rPr>
        <w:t xml:space="preserve"> сопротивление изоляции через 15 и 60 с (R</w:t>
      </w:r>
      <w:r w:rsidRPr="00D510C4">
        <w:rPr>
          <w:color w:val="FF0000"/>
          <w:vertAlign w:val="subscript"/>
        </w:rPr>
        <w:t>15</w:t>
      </w:r>
      <w:r w:rsidRPr="00D510C4">
        <w:rPr>
          <w:color w:val="FF0000"/>
          <w:shd w:val="clear" w:color="auto" w:fill="FFFFFF"/>
        </w:rPr>
        <w:t> и R</w:t>
      </w:r>
      <w:r w:rsidRPr="00D510C4">
        <w:rPr>
          <w:color w:val="FF0000"/>
          <w:vertAlign w:val="subscript"/>
        </w:rPr>
        <w:t>60</w:t>
      </w:r>
      <w:r w:rsidRPr="00D510C4">
        <w:rPr>
          <w:color w:val="FF0000"/>
          <w:shd w:val="clear" w:color="auto" w:fill="FFFFFF"/>
        </w:rPr>
        <w:t xml:space="preserve">). Испытанную обмотку заземлить и закоротить на время не менее 2 минут. Замер выполнить 2 – 3 раза. Аналогично выполнить измерения по схемам: для </w:t>
      </w:r>
      <w:proofErr w:type="spellStart"/>
      <w:r w:rsidRPr="00D510C4">
        <w:rPr>
          <w:color w:val="FF0000"/>
          <w:shd w:val="clear" w:color="auto" w:fill="FFFFFF"/>
        </w:rPr>
        <w:t>трехобмоточных</w:t>
      </w:r>
      <w:proofErr w:type="spellEnd"/>
      <w:r w:rsidRPr="00D510C4">
        <w:rPr>
          <w:color w:val="FF0000"/>
          <w:shd w:val="clear" w:color="auto" w:fill="FFFFFF"/>
        </w:rPr>
        <w:t xml:space="preserve"> трансформаторов – НН - бак, СН, ВН; СН - бак, НН, ВН; ВН - бак, СН, НН; для </w:t>
      </w:r>
      <w:proofErr w:type="spellStart"/>
      <w:r w:rsidRPr="00D510C4">
        <w:rPr>
          <w:color w:val="FF0000"/>
          <w:shd w:val="clear" w:color="auto" w:fill="FFFFFF"/>
        </w:rPr>
        <w:t>двухобмоточных</w:t>
      </w:r>
      <w:proofErr w:type="spellEnd"/>
      <w:r w:rsidRPr="00D510C4">
        <w:rPr>
          <w:color w:val="FF0000"/>
          <w:shd w:val="clear" w:color="auto" w:fill="FFFFFF"/>
        </w:rPr>
        <w:t xml:space="preserve"> трансформаторов – НН - бак, ВН; ВН - бак, НН; ВН+СН - бак. Для </w:t>
      </w:r>
      <w:proofErr w:type="spellStart"/>
      <w:r w:rsidRPr="00D510C4">
        <w:rPr>
          <w:color w:val="FF0000"/>
          <w:shd w:val="clear" w:color="auto" w:fill="FFFFFF"/>
        </w:rPr>
        <w:t>трехобмоточных</w:t>
      </w:r>
      <w:proofErr w:type="spellEnd"/>
      <w:r w:rsidRPr="00D510C4">
        <w:rPr>
          <w:color w:val="FF0000"/>
          <w:shd w:val="clear" w:color="auto" w:fill="FFFFFF"/>
        </w:rPr>
        <w:t xml:space="preserve"> трансформаторов мощностью 16000 </w:t>
      </w:r>
      <w:proofErr w:type="spellStart"/>
      <w:r w:rsidRPr="00D510C4">
        <w:rPr>
          <w:color w:val="FF0000"/>
          <w:shd w:val="clear" w:color="auto" w:fill="FFFFFF"/>
        </w:rPr>
        <w:t>кВ·А</w:t>
      </w:r>
      <w:proofErr w:type="spellEnd"/>
      <w:r w:rsidRPr="00D510C4">
        <w:rPr>
          <w:color w:val="FF0000"/>
          <w:shd w:val="clear" w:color="auto" w:fill="FFFFFF"/>
        </w:rPr>
        <w:t xml:space="preserve"> и более дополнительно производятся измерения по схемам: ВН+СН - бак, НН; ВН+СН+НН - бак. У трансформаторов на напряжение 220 </w:t>
      </w:r>
      <w:proofErr w:type="spellStart"/>
      <w:r w:rsidRPr="00D510C4">
        <w:rPr>
          <w:color w:val="FF0000"/>
          <w:shd w:val="clear" w:color="auto" w:fill="FFFFFF"/>
        </w:rPr>
        <w:t>кВ</w:t>
      </w:r>
      <w:proofErr w:type="spellEnd"/>
      <w:r w:rsidRPr="00D510C4">
        <w:rPr>
          <w:color w:val="FF0000"/>
          <w:shd w:val="clear" w:color="auto" w:fill="FFFFFF"/>
        </w:rPr>
        <w:t xml:space="preserve"> сопротивление изоляции не нормируется, но учитывается при комплексном рассмотрении измерений. У трансформаторов на напряжение 110 </w:t>
      </w:r>
      <w:proofErr w:type="spellStart"/>
      <w:r w:rsidRPr="00D510C4">
        <w:rPr>
          <w:color w:val="FF0000"/>
          <w:shd w:val="clear" w:color="auto" w:fill="FFFFFF"/>
        </w:rPr>
        <w:t>кВ</w:t>
      </w:r>
      <w:proofErr w:type="spellEnd"/>
      <w:r w:rsidRPr="00D510C4">
        <w:rPr>
          <w:color w:val="FF0000"/>
          <w:shd w:val="clear" w:color="auto" w:fill="FFFFFF"/>
        </w:rPr>
        <w:t xml:space="preserve"> R</w:t>
      </w:r>
      <w:r w:rsidRPr="00D510C4">
        <w:rPr>
          <w:color w:val="FF0000"/>
          <w:vertAlign w:val="subscript"/>
        </w:rPr>
        <w:t>60</w:t>
      </w:r>
      <w:r w:rsidRPr="00D510C4">
        <w:rPr>
          <w:color w:val="FF0000"/>
          <w:shd w:val="clear" w:color="auto" w:fill="FFFFFF"/>
        </w:rPr>
        <w:t xml:space="preserve"> должно быть не менее 600 МОм, а у трансформаторов на напряжение 35 </w:t>
      </w:r>
      <w:proofErr w:type="spellStart"/>
      <w:r w:rsidRPr="00D510C4">
        <w:rPr>
          <w:color w:val="FF0000"/>
          <w:shd w:val="clear" w:color="auto" w:fill="FFFFFF"/>
        </w:rPr>
        <w:t>кВ</w:t>
      </w:r>
      <w:proofErr w:type="spellEnd"/>
      <w:r w:rsidRPr="00D510C4">
        <w:rPr>
          <w:color w:val="FF0000"/>
          <w:shd w:val="clear" w:color="auto" w:fill="FFFFFF"/>
        </w:rPr>
        <w:t xml:space="preserve"> – не менее 300 МОм при температуре 20 </w:t>
      </w:r>
      <w:r w:rsidR="003147F3" w:rsidRPr="00D510C4">
        <w:rPr>
          <w:color w:val="FF0000"/>
          <w:shd w:val="clear" w:color="auto" w:fill="FFFFFF"/>
          <w:vertAlign w:val="superscript"/>
        </w:rPr>
        <w:t>0</w:t>
      </w:r>
      <w:r w:rsidRPr="00D510C4">
        <w:rPr>
          <w:color w:val="FF0000"/>
          <w:shd w:val="clear" w:color="auto" w:fill="FFFFFF"/>
        </w:rPr>
        <w:t>С. Определить отношение R</w:t>
      </w:r>
      <w:r w:rsidRPr="00D510C4">
        <w:rPr>
          <w:color w:val="FF0000"/>
          <w:vertAlign w:val="subscript"/>
        </w:rPr>
        <w:t>60</w:t>
      </w:r>
      <w:r w:rsidRPr="00D510C4">
        <w:rPr>
          <w:color w:val="FF0000"/>
          <w:shd w:val="clear" w:color="auto" w:fill="FFFFFF"/>
        </w:rPr>
        <w:t>/R</w:t>
      </w:r>
      <w:r w:rsidRPr="00D510C4">
        <w:rPr>
          <w:color w:val="FF0000"/>
          <w:vertAlign w:val="subscript"/>
        </w:rPr>
        <w:t>15</w:t>
      </w:r>
      <w:r w:rsidRPr="00D510C4">
        <w:rPr>
          <w:color w:val="FF0000"/>
          <w:shd w:val="clear" w:color="auto" w:fill="FFFFFF"/>
        </w:rPr>
        <w:t xml:space="preserve">. Оно должно быть не менее 1,3 при температуре 10-30 </w:t>
      </w:r>
      <w:r w:rsidR="003147F3" w:rsidRPr="00D510C4">
        <w:rPr>
          <w:color w:val="FF0000"/>
          <w:shd w:val="clear" w:color="auto" w:fill="FFFFFF"/>
          <w:vertAlign w:val="superscript"/>
        </w:rPr>
        <w:t>0</w:t>
      </w:r>
      <w:r w:rsidRPr="00D510C4">
        <w:rPr>
          <w:color w:val="FF0000"/>
          <w:shd w:val="clear" w:color="auto" w:fill="FFFFFF"/>
        </w:rPr>
        <w:t>С.</w:t>
      </w:r>
    </w:p>
    <w:p w14:paraId="74FA517E" w14:textId="77777777" w:rsidR="003147F3" w:rsidRPr="00D510C4" w:rsidRDefault="00113B0F" w:rsidP="00113B0F">
      <w:pPr>
        <w:pStyle w:val="ab"/>
        <w:shd w:val="clear" w:color="auto" w:fill="FFFFFF"/>
        <w:spacing w:before="0" w:beforeAutospacing="0" w:after="0" w:afterAutospacing="0"/>
        <w:jc w:val="both"/>
        <w:rPr>
          <w:bCs/>
          <w:i/>
          <w:color w:val="FF0000"/>
        </w:rPr>
      </w:pPr>
      <w:r w:rsidRPr="00D510C4">
        <w:rPr>
          <w:bCs/>
          <w:i/>
          <w:color w:val="FF0000"/>
        </w:rPr>
        <w:t>5.6. Отбор пробы масла на испытание из бака трансформатора и бака РПН (при необходимости).</w:t>
      </w:r>
    </w:p>
    <w:p w14:paraId="5D6CE613" w14:textId="77777777" w:rsidR="003147F3" w:rsidRPr="00D510C4" w:rsidRDefault="00113B0F" w:rsidP="00113B0F">
      <w:pPr>
        <w:pStyle w:val="ab"/>
        <w:shd w:val="clear" w:color="auto" w:fill="FFFFFF"/>
        <w:spacing w:before="0" w:beforeAutospacing="0" w:after="0" w:afterAutospacing="0"/>
        <w:jc w:val="both"/>
        <w:rPr>
          <w:color w:val="FF0000"/>
          <w:shd w:val="clear" w:color="auto" w:fill="FFFFFF"/>
        </w:rPr>
      </w:pPr>
      <w:r w:rsidRPr="00D510C4">
        <w:rPr>
          <w:color w:val="FF0000"/>
          <w:shd w:val="clear" w:color="auto" w:fill="FFFFFF"/>
        </w:rPr>
        <w:t xml:space="preserve">Проба масла берется в сухую погоду при температуре не менее 5 </w:t>
      </w:r>
      <w:r w:rsidR="003147F3" w:rsidRPr="00D510C4">
        <w:rPr>
          <w:color w:val="FF0000"/>
          <w:shd w:val="clear" w:color="auto" w:fill="FFFFFF"/>
          <w:vertAlign w:val="superscript"/>
        </w:rPr>
        <w:t>0</w:t>
      </w:r>
      <w:r w:rsidRPr="00D510C4">
        <w:rPr>
          <w:color w:val="FF0000"/>
          <w:shd w:val="clear" w:color="auto" w:fill="FFFFFF"/>
        </w:rPr>
        <w:t xml:space="preserve">С. Подставить ведро. Отвернуть кран, слить 2 литра масла в ведро, вытереть кран чистой салфеткой. Специально вымытую и высушенную емкость, предназначенную под пробу масла, дважды ополоснуть испытываемым маслом, заполнить доверху и тщательно закрыть притертой пробкой. Пробы отдают для испытания на пробой, прикрепив ярлыки с указанием всех необходимых данных. При взятии пробы масла на </w:t>
      </w:r>
      <w:proofErr w:type="spellStart"/>
      <w:r w:rsidRPr="00D510C4">
        <w:rPr>
          <w:color w:val="FF0000"/>
          <w:shd w:val="clear" w:color="auto" w:fill="FFFFFF"/>
        </w:rPr>
        <w:t>хроматографический</w:t>
      </w:r>
      <w:proofErr w:type="spellEnd"/>
      <w:r w:rsidRPr="00D510C4">
        <w:rPr>
          <w:color w:val="FF0000"/>
          <w:shd w:val="clear" w:color="auto" w:fill="FFFFFF"/>
        </w:rPr>
        <w:t xml:space="preserve"> анализ на кран отбора масла надеть шланг. Свободный конец шланга опустить до дна в сосуд для отбора пробы. Открыть кран и полностью (до верхнего края) наполнить сосуд так, чтобы конец шланга всегда находился в масле. Долить масло в расширитель на 30-40 см выше отметки, соответствующей температуре масла в трансформаторе. Пробивное напряжение масла должно быть для трансформаторов на напряжение, не менее: 220 </w:t>
      </w:r>
      <w:proofErr w:type="spellStart"/>
      <w:r w:rsidRPr="00D510C4">
        <w:rPr>
          <w:color w:val="FF0000"/>
          <w:shd w:val="clear" w:color="auto" w:fill="FFFFFF"/>
        </w:rPr>
        <w:t>кВ</w:t>
      </w:r>
      <w:proofErr w:type="spellEnd"/>
      <w:r w:rsidRPr="00D510C4">
        <w:rPr>
          <w:color w:val="FF0000"/>
          <w:shd w:val="clear" w:color="auto" w:fill="FFFFFF"/>
        </w:rPr>
        <w:t xml:space="preserve"> – 65 </w:t>
      </w:r>
      <w:proofErr w:type="spellStart"/>
      <w:r w:rsidRPr="00D510C4">
        <w:rPr>
          <w:color w:val="FF0000"/>
          <w:shd w:val="clear" w:color="auto" w:fill="FFFFFF"/>
        </w:rPr>
        <w:t>кВ</w:t>
      </w:r>
      <w:proofErr w:type="spellEnd"/>
      <w:r w:rsidRPr="00D510C4">
        <w:rPr>
          <w:color w:val="FF0000"/>
          <w:shd w:val="clear" w:color="auto" w:fill="FFFFFF"/>
        </w:rPr>
        <w:t xml:space="preserve">; 110 </w:t>
      </w:r>
      <w:proofErr w:type="spellStart"/>
      <w:r w:rsidRPr="00D510C4">
        <w:rPr>
          <w:color w:val="FF0000"/>
          <w:shd w:val="clear" w:color="auto" w:fill="FFFFFF"/>
        </w:rPr>
        <w:t>кВ</w:t>
      </w:r>
      <w:proofErr w:type="spellEnd"/>
      <w:r w:rsidRPr="00D510C4">
        <w:rPr>
          <w:color w:val="FF0000"/>
          <w:shd w:val="clear" w:color="auto" w:fill="FFFFFF"/>
        </w:rPr>
        <w:t xml:space="preserve"> – 60 </w:t>
      </w:r>
      <w:proofErr w:type="spellStart"/>
      <w:r w:rsidRPr="00D510C4">
        <w:rPr>
          <w:color w:val="FF0000"/>
          <w:shd w:val="clear" w:color="auto" w:fill="FFFFFF"/>
        </w:rPr>
        <w:t>кВ</w:t>
      </w:r>
      <w:proofErr w:type="spellEnd"/>
      <w:r w:rsidRPr="00D510C4">
        <w:rPr>
          <w:color w:val="FF0000"/>
          <w:shd w:val="clear" w:color="auto" w:fill="FFFFFF"/>
        </w:rPr>
        <w:t xml:space="preserve">; 35 </w:t>
      </w:r>
      <w:proofErr w:type="spellStart"/>
      <w:r w:rsidRPr="00D510C4">
        <w:rPr>
          <w:color w:val="FF0000"/>
          <w:shd w:val="clear" w:color="auto" w:fill="FFFFFF"/>
        </w:rPr>
        <w:t>кВ</w:t>
      </w:r>
      <w:proofErr w:type="spellEnd"/>
      <w:r w:rsidRPr="00D510C4">
        <w:rPr>
          <w:color w:val="FF0000"/>
          <w:shd w:val="clear" w:color="auto" w:fill="FFFFFF"/>
        </w:rPr>
        <w:t xml:space="preserve"> – 35 </w:t>
      </w:r>
      <w:proofErr w:type="spellStart"/>
      <w:r w:rsidRPr="00D510C4">
        <w:rPr>
          <w:color w:val="FF0000"/>
          <w:shd w:val="clear" w:color="auto" w:fill="FFFFFF"/>
        </w:rPr>
        <w:t>кВ.</w:t>
      </w:r>
      <w:proofErr w:type="spellEnd"/>
    </w:p>
    <w:p w14:paraId="6858D165" w14:textId="77777777" w:rsidR="003147F3" w:rsidRPr="00D510C4" w:rsidRDefault="00113B0F" w:rsidP="00113B0F">
      <w:pPr>
        <w:pStyle w:val="ab"/>
        <w:shd w:val="clear" w:color="auto" w:fill="FFFFFF"/>
        <w:spacing w:before="0" w:beforeAutospacing="0" w:after="0" w:afterAutospacing="0"/>
        <w:jc w:val="both"/>
        <w:rPr>
          <w:bCs/>
          <w:i/>
          <w:color w:val="FF0000"/>
        </w:rPr>
      </w:pPr>
      <w:r w:rsidRPr="00D510C4">
        <w:rPr>
          <w:bCs/>
          <w:i/>
          <w:color w:val="FF0000"/>
        </w:rPr>
        <w:t>5.7. Присоединение шин к выводам трансформатора.</w:t>
      </w:r>
    </w:p>
    <w:p w14:paraId="623506CC" w14:textId="77777777" w:rsidR="003147F3" w:rsidRPr="00D510C4" w:rsidRDefault="00113B0F" w:rsidP="00113B0F">
      <w:pPr>
        <w:pStyle w:val="ab"/>
        <w:shd w:val="clear" w:color="auto" w:fill="FFFFFF"/>
        <w:spacing w:before="0" w:beforeAutospacing="0" w:after="0" w:afterAutospacing="0"/>
        <w:jc w:val="both"/>
        <w:rPr>
          <w:color w:val="FF0000"/>
          <w:shd w:val="clear" w:color="auto" w:fill="FFFFFF"/>
        </w:rPr>
      </w:pPr>
      <w:r w:rsidRPr="00D510C4">
        <w:rPr>
          <w:color w:val="FF0000"/>
          <w:shd w:val="clear" w:color="auto" w:fill="FFFFFF"/>
        </w:rPr>
        <w:lastRenderedPageBreak/>
        <w:t>По лестнице подняться на крышку бака трансформатора. Все шины поочередно, начиная с низкой, а затем с высокой стороны, подогнать к выводам, зачистить контактные поверхности, смазать смазкой ЦИАТИМ и закрепить гаечным ключом. Контакты со следами перегрева перебрать.</w:t>
      </w:r>
    </w:p>
    <w:p w14:paraId="20F12050" w14:textId="77777777" w:rsidR="003147F3" w:rsidRPr="00D510C4" w:rsidRDefault="00113B0F" w:rsidP="00113B0F">
      <w:pPr>
        <w:pStyle w:val="ab"/>
        <w:shd w:val="clear" w:color="auto" w:fill="FFFFFF"/>
        <w:spacing w:before="0" w:beforeAutospacing="0" w:after="0" w:afterAutospacing="0"/>
        <w:jc w:val="both"/>
        <w:rPr>
          <w:bCs/>
          <w:i/>
          <w:color w:val="FF0000"/>
        </w:rPr>
      </w:pPr>
      <w:r w:rsidRPr="00D510C4">
        <w:rPr>
          <w:bCs/>
          <w:i/>
          <w:color w:val="FF0000"/>
        </w:rPr>
        <w:t>5.8. Проверка работы газовой защиты.</w:t>
      </w:r>
    </w:p>
    <w:p w14:paraId="2372EB3A" w14:textId="77777777" w:rsidR="003147F3" w:rsidRPr="00D510C4" w:rsidRDefault="00113B0F" w:rsidP="00113B0F">
      <w:pPr>
        <w:pStyle w:val="ab"/>
        <w:shd w:val="clear" w:color="auto" w:fill="FFFFFF"/>
        <w:spacing w:before="0" w:beforeAutospacing="0" w:after="0" w:afterAutospacing="0"/>
        <w:jc w:val="both"/>
        <w:rPr>
          <w:color w:val="FF0000"/>
          <w:shd w:val="clear" w:color="auto" w:fill="FFFFFF"/>
        </w:rPr>
      </w:pPr>
      <w:r w:rsidRPr="00D510C4">
        <w:rPr>
          <w:color w:val="FF0000"/>
          <w:shd w:val="clear" w:color="auto" w:fill="FFFFFF"/>
        </w:rPr>
        <w:t xml:space="preserve">Уровнем проверить правильность установки трансформатора: крышка (съемная часть бака) должна иметь подъем по направлению к газовому реле не менее 1 %, при этом маслопровод к расширителю должен иметь уклон не менее 2 %. При необходимости восстановить уклон установкой прокладок под катки со стороны расположения газового реле. Очистить корпус газового реле от грязи и масла. Снять крышку с контактной колодки. Проверить надежность присоединения жил кабеля к клеммам реле, состояние оболочки кабеля, контактов на </w:t>
      </w:r>
      <w:proofErr w:type="spellStart"/>
      <w:r w:rsidRPr="00D510C4">
        <w:rPr>
          <w:color w:val="FF0000"/>
          <w:shd w:val="clear" w:color="auto" w:fill="FFFFFF"/>
        </w:rPr>
        <w:t>клеммной</w:t>
      </w:r>
      <w:proofErr w:type="spellEnd"/>
      <w:r w:rsidRPr="00D510C4">
        <w:rPr>
          <w:color w:val="FF0000"/>
          <w:shd w:val="clear" w:color="auto" w:fill="FFFFFF"/>
        </w:rPr>
        <w:t xml:space="preserve"> сборке в шкафу газового реле. Включить масляные выключатели (или масляный выключатель, отделитель) трансформатора. Надеть на штуцер газового реле гибкий шланг насоса. Закрыть кран (заслонку) на маслопроводе от газового реле к расширителю и открыть краник на газовом реле. Закачать насосом воздух в газовое реле до давления 2 атмосферы (контроль по манометру на насосе). При этом давлении замкнуться контакты газового реле «на сигнал» и зазвенит звонок предупредительной сигнализации. Не прекращая закачивать воздух в газовое реле, поднять давление до 3 атмосфер и быстро открыть кран (заслонку) между газовым реле и расширителем. При этом замкнуться контакты газового реле «на отключение» и отключатся масляные выключатели (или выключатель), включится короткозамыкатель и отключится отделитель трансформатора. Закрыть краник газового реле, снять шланг насоса, открыть заслонку (кран) к расширителю, выпустить из реле воздух. Если не удается прокачать насосом газовое реле на отключение (не держит кран на маслопроводе от газового реле к расширителю), слить из него масло при закрытом кране в расширитель. Открыть кран к расширителю. Выпустить воздух из реле. Закрыть контакты реле крышкой. При проверке газового реле импортного исполнения руководствоваться инструкцией завода-изготовителя.</w:t>
      </w:r>
    </w:p>
    <w:p w14:paraId="521965B5" w14:textId="77777777" w:rsidR="003147F3" w:rsidRPr="00D510C4" w:rsidRDefault="00113B0F" w:rsidP="00113B0F">
      <w:pPr>
        <w:pStyle w:val="ab"/>
        <w:shd w:val="clear" w:color="auto" w:fill="FFFFFF"/>
        <w:spacing w:before="0" w:beforeAutospacing="0" w:after="0" w:afterAutospacing="0"/>
        <w:jc w:val="both"/>
        <w:rPr>
          <w:bCs/>
          <w:i/>
          <w:color w:val="FF0000"/>
        </w:rPr>
      </w:pPr>
      <w:r w:rsidRPr="00D510C4">
        <w:rPr>
          <w:bCs/>
          <w:i/>
          <w:color w:val="FF0000"/>
        </w:rPr>
        <w:t>5.9. Проверка механизма регулирования напряжения.</w:t>
      </w:r>
    </w:p>
    <w:p w14:paraId="5998215E" w14:textId="77777777" w:rsidR="003147F3" w:rsidRPr="00D510C4" w:rsidRDefault="00113B0F" w:rsidP="00113B0F">
      <w:pPr>
        <w:pStyle w:val="ab"/>
        <w:shd w:val="clear" w:color="auto" w:fill="FFFFFF"/>
        <w:spacing w:before="0" w:beforeAutospacing="0" w:after="0" w:afterAutospacing="0"/>
        <w:jc w:val="both"/>
        <w:rPr>
          <w:color w:val="FF0000"/>
          <w:shd w:val="clear" w:color="auto" w:fill="FFFFFF"/>
        </w:rPr>
      </w:pPr>
      <w:r w:rsidRPr="00D510C4">
        <w:rPr>
          <w:color w:val="FF0000"/>
          <w:shd w:val="clear" w:color="auto" w:fill="FFFFFF"/>
        </w:rPr>
        <w:t>Проверить отсутствие течи масла в местах прохода вала в бак трансформатора или шкаф контакторов. При необходимости подтянуть сальники или сменить набивку. Отвернуть центральный стопорный болт механизма привода ПБВ, после чего опробовать работу привода во всех положениях. После проверки устройство ПБВ вернуть в исходное положение. Открыть крышку привода устройства РПН. Переключить управление с дистанционного на местное. Убедиться в его работоспособности по вращению указателя положения РПН и в соответствии положения на трансформаторе и щите управления. После проверки устройства РПН вернуть в исходное положение.</w:t>
      </w:r>
    </w:p>
    <w:p w14:paraId="02665434" w14:textId="77777777" w:rsidR="003147F3" w:rsidRPr="00D510C4" w:rsidRDefault="00113B0F" w:rsidP="00113B0F">
      <w:pPr>
        <w:pStyle w:val="ab"/>
        <w:shd w:val="clear" w:color="auto" w:fill="FFFFFF"/>
        <w:spacing w:before="0" w:beforeAutospacing="0" w:after="0" w:afterAutospacing="0"/>
        <w:jc w:val="both"/>
        <w:rPr>
          <w:color w:val="FF0000"/>
          <w:shd w:val="clear" w:color="auto" w:fill="FFFFFF"/>
        </w:rPr>
      </w:pPr>
      <w:r w:rsidRPr="00D510C4">
        <w:rPr>
          <w:color w:val="FF0000"/>
          <w:shd w:val="clear" w:color="auto" w:fill="FFFFFF"/>
        </w:rPr>
        <w:t xml:space="preserve">Осенью до наступления холодов и весной при установившейся положительной температуре слить конденсат из бака контакторов РПН навесного типа через нижний сливной кран. Долить масло до требуемого уровня. Пробивное напряжение масла должно быть: для трансформаторов на напряжение 110 </w:t>
      </w:r>
      <w:proofErr w:type="spellStart"/>
      <w:r w:rsidRPr="00D510C4">
        <w:rPr>
          <w:color w:val="FF0000"/>
          <w:shd w:val="clear" w:color="auto" w:fill="FFFFFF"/>
        </w:rPr>
        <w:t>кВ</w:t>
      </w:r>
      <w:proofErr w:type="spellEnd"/>
      <w:r w:rsidRPr="00D510C4">
        <w:rPr>
          <w:color w:val="FF0000"/>
          <w:shd w:val="clear" w:color="auto" w:fill="FFFFFF"/>
        </w:rPr>
        <w:t xml:space="preserve"> – 45 </w:t>
      </w:r>
      <w:proofErr w:type="spellStart"/>
      <w:r w:rsidRPr="00D510C4">
        <w:rPr>
          <w:color w:val="FF0000"/>
          <w:shd w:val="clear" w:color="auto" w:fill="FFFFFF"/>
        </w:rPr>
        <w:t>кВ</w:t>
      </w:r>
      <w:proofErr w:type="spellEnd"/>
      <w:r w:rsidRPr="00D510C4">
        <w:rPr>
          <w:color w:val="FF0000"/>
          <w:shd w:val="clear" w:color="auto" w:fill="FFFFFF"/>
        </w:rPr>
        <w:t xml:space="preserve">, для трансформаторов на напряжение 35 </w:t>
      </w:r>
      <w:proofErr w:type="spellStart"/>
      <w:r w:rsidRPr="00D510C4">
        <w:rPr>
          <w:color w:val="FF0000"/>
          <w:shd w:val="clear" w:color="auto" w:fill="FFFFFF"/>
        </w:rPr>
        <w:t>кВ</w:t>
      </w:r>
      <w:proofErr w:type="spellEnd"/>
      <w:r w:rsidRPr="00D510C4">
        <w:rPr>
          <w:color w:val="FF0000"/>
          <w:shd w:val="clear" w:color="auto" w:fill="FFFFFF"/>
        </w:rPr>
        <w:t xml:space="preserve"> –35 </w:t>
      </w:r>
      <w:proofErr w:type="spellStart"/>
      <w:r w:rsidRPr="00D510C4">
        <w:rPr>
          <w:color w:val="FF0000"/>
          <w:shd w:val="clear" w:color="auto" w:fill="FFFFFF"/>
        </w:rPr>
        <w:t>кВ.</w:t>
      </w:r>
      <w:proofErr w:type="spellEnd"/>
      <w:r w:rsidRPr="00D510C4">
        <w:rPr>
          <w:color w:val="FF0000"/>
          <w:shd w:val="clear" w:color="auto" w:fill="FFFFFF"/>
        </w:rPr>
        <w:t xml:space="preserve"> Проверить надежность контактных присоединений на </w:t>
      </w:r>
      <w:proofErr w:type="spellStart"/>
      <w:r w:rsidRPr="00D510C4">
        <w:rPr>
          <w:color w:val="FF0000"/>
          <w:shd w:val="clear" w:color="auto" w:fill="FFFFFF"/>
        </w:rPr>
        <w:t>клеммных</w:t>
      </w:r>
      <w:proofErr w:type="spellEnd"/>
      <w:r w:rsidRPr="00D510C4">
        <w:rPr>
          <w:color w:val="FF0000"/>
          <w:shd w:val="clear" w:color="auto" w:fill="FFFFFF"/>
        </w:rPr>
        <w:t xml:space="preserve"> сборках в шкафу привода РПН. При необходимости привод смазать.</w:t>
      </w:r>
    </w:p>
    <w:p w14:paraId="38774247" w14:textId="77777777" w:rsidR="003147F3" w:rsidRPr="00D510C4" w:rsidRDefault="00113B0F" w:rsidP="00113B0F">
      <w:pPr>
        <w:pStyle w:val="ab"/>
        <w:shd w:val="clear" w:color="auto" w:fill="FFFFFF"/>
        <w:spacing w:before="0" w:beforeAutospacing="0" w:after="0" w:afterAutospacing="0"/>
        <w:jc w:val="both"/>
        <w:rPr>
          <w:bCs/>
          <w:i/>
          <w:color w:val="FF0000"/>
        </w:rPr>
      </w:pPr>
      <w:r w:rsidRPr="00D510C4">
        <w:rPr>
          <w:bCs/>
          <w:i/>
          <w:color w:val="FF0000"/>
        </w:rPr>
        <w:t>5.10. Проверка системы охлаждения.</w:t>
      </w:r>
    </w:p>
    <w:p w14:paraId="24172079" w14:textId="77777777" w:rsidR="003147F3" w:rsidRPr="00D510C4" w:rsidRDefault="00113B0F" w:rsidP="00113B0F">
      <w:pPr>
        <w:pStyle w:val="ab"/>
        <w:shd w:val="clear" w:color="auto" w:fill="FFFFFF"/>
        <w:spacing w:before="0" w:beforeAutospacing="0" w:after="0" w:afterAutospacing="0"/>
        <w:jc w:val="both"/>
        <w:rPr>
          <w:color w:val="FF0000"/>
          <w:shd w:val="clear" w:color="auto" w:fill="FFFFFF"/>
        </w:rPr>
      </w:pPr>
      <w:r w:rsidRPr="00D510C4">
        <w:rPr>
          <w:color w:val="FF0000"/>
          <w:shd w:val="clear" w:color="auto" w:fill="FFFFFF"/>
        </w:rPr>
        <w:t xml:space="preserve">Проверить состояние распределительных коробок подключения электродвигателей вентиляторов, целостность предохранителей, правильность вращения крыльчаток и отсутствие их затирания и биения. </w:t>
      </w:r>
      <w:proofErr w:type="spellStart"/>
      <w:r w:rsidRPr="00D510C4">
        <w:rPr>
          <w:color w:val="FF0000"/>
          <w:shd w:val="clear" w:color="auto" w:fill="FFFFFF"/>
        </w:rPr>
        <w:t>Мегаомметром</w:t>
      </w:r>
      <w:proofErr w:type="spellEnd"/>
      <w:r w:rsidRPr="00D510C4">
        <w:rPr>
          <w:color w:val="FF0000"/>
          <w:shd w:val="clear" w:color="auto" w:fill="FFFFFF"/>
        </w:rPr>
        <w:t xml:space="preserve"> проверить сопротивление изоляции двигателей вентиляторов охлаждения. Если оно менее 1 МОм двигатель снимается для сушки. Проверить автоматику обдува. Сменить смазку подшипников.</w:t>
      </w:r>
    </w:p>
    <w:p w14:paraId="03D9D35C" w14:textId="77777777" w:rsidR="003147F3" w:rsidRPr="00D510C4" w:rsidRDefault="00113B0F" w:rsidP="00113B0F">
      <w:pPr>
        <w:pStyle w:val="ab"/>
        <w:shd w:val="clear" w:color="auto" w:fill="FFFFFF"/>
        <w:spacing w:before="0" w:beforeAutospacing="0" w:after="0" w:afterAutospacing="0"/>
        <w:jc w:val="both"/>
        <w:rPr>
          <w:bCs/>
          <w:i/>
          <w:color w:val="FF0000"/>
        </w:rPr>
      </w:pPr>
      <w:r w:rsidRPr="00D510C4">
        <w:rPr>
          <w:bCs/>
          <w:i/>
          <w:color w:val="FF0000"/>
        </w:rPr>
        <w:t>5.11. Замена силикагеля и масла в воздухоочистительных фильтрах и силикагеля в термосифонных фильтрах.</w:t>
      </w:r>
    </w:p>
    <w:p w14:paraId="3D266720" w14:textId="77777777" w:rsidR="00403DE1" w:rsidRPr="00D510C4" w:rsidRDefault="00113B0F" w:rsidP="00113B0F">
      <w:pPr>
        <w:pStyle w:val="ab"/>
        <w:shd w:val="clear" w:color="auto" w:fill="FFFFFF"/>
        <w:spacing w:before="0" w:beforeAutospacing="0" w:after="0" w:afterAutospacing="0"/>
        <w:jc w:val="both"/>
        <w:rPr>
          <w:color w:val="FF0000"/>
          <w:shd w:val="clear" w:color="auto" w:fill="FFFFFF"/>
        </w:rPr>
      </w:pPr>
      <w:r w:rsidRPr="00D510C4">
        <w:rPr>
          <w:color w:val="FF0000"/>
          <w:shd w:val="clear" w:color="auto" w:fill="FFFFFF"/>
        </w:rPr>
        <w:t xml:space="preserve">Состояние силикагеля определяется в фильтрах по цвету индикаторного силикагеля. При изменении окраски с синей на розовую требуется заменить силикагель в фильтре и масло в </w:t>
      </w:r>
      <w:r w:rsidRPr="00D510C4">
        <w:rPr>
          <w:color w:val="FF0000"/>
          <w:shd w:val="clear" w:color="auto" w:fill="FFFFFF"/>
        </w:rPr>
        <w:lastRenderedPageBreak/>
        <w:t>гидрозатворе фильтра. Менять силикагель следует в сухую погоду, выводя осушитель из работы не более чем на три часа. Замена силикагеля производиться следующим образом: отсоединить гидрозатвор от воздухоосушительного фильтра, вынуть стакан с силикагелем, заменить силикагель, предварительно очистив стакан и сетчатый фильтр от загрязнений, заменить масло в гидрозатворе, собрать воздухоосушительный фильтр, проверить уровень масла в гидрозатворе при открытой заливной пробке. Уровень масла должен быть посередине смотрового стекла. Завернуть пробку.</w:t>
      </w:r>
    </w:p>
    <w:p w14:paraId="5101043F" w14:textId="55BAEF8D" w:rsidR="003147F3" w:rsidRPr="00D510C4" w:rsidRDefault="00113B0F" w:rsidP="00113B0F">
      <w:pPr>
        <w:pStyle w:val="ab"/>
        <w:shd w:val="clear" w:color="auto" w:fill="FFFFFF"/>
        <w:spacing w:before="0" w:beforeAutospacing="0" w:after="0" w:afterAutospacing="0"/>
        <w:jc w:val="both"/>
        <w:rPr>
          <w:bCs/>
          <w:i/>
          <w:color w:val="FF0000"/>
        </w:rPr>
      </w:pPr>
      <w:r w:rsidRPr="00D510C4">
        <w:rPr>
          <w:color w:val="FF0000"/>
          <w:shd w:val="clear" w:color="auto" w:fill="FFFFFF"/>
        </w:rPr>
        <w:t xml:space="preserve">Если кислотное число трансформаторного масла (согласно протоколу химического анализа) достигло значения 0,1-0,15 мг КОН в термосифонном фильтре (рис. </w:t>
      </w:r>
      <w:r w:rsidR="00556C81" w:rsidRPr="00D510C4">
        <w:rPr>
          <w:color w:val="FF0000"/>
          <w:shd w:val="clear" w:color="auto" w:fill="FFFFFF"/>
        </w:rPr>
        <w:t>36</w:t>
      </w:r>
      <w:r w:rsidRPr="00D510C4">
        <w:rPr>
          <w:color w:val="FF0000"/>
          <w:shd w:val="clear" w:color="auto" w:fill="FFFFFF"/>
        </w:rPr>
        <w:t xml:space="preserve">) необходимо заменить силикагель просушенным в течение 8 часов прокаливанием при температуре 140 </w:t>
      </w:r>
      <w:r w:rsidR="003147F3" w:rsidRPr="00D510C4">
        <w:rPr>
          <w:color w:val="FF0000"/>
          <w:shd w:val="clear" w:color="auto" w:fill="FFFFFF"/>
          <w:vertAlign w:val="superscript"/>
        </w:rPr>
        <w:t>0</w:t>
      </w:r>
      <w:r w:rsidRPr="00D510C4">
        <w:rPr>
          <w:color w:val="FF0000"/>
          <w:shd w:val="clear" w:color="auto" w:fill="FFFFFF"/>
        </w:rPr>
        <w:t xml:space="preserve">С или 2 часа – при температуре 300 </w:t>
      </w:r>
      <w:r w:rsidR="003147F3" w:rsidRPr="00D510C4">
        <w:rPr>
          <w:color w:val="FF0000"/>
          <w:shd w:val="clear" w:color="auto" w:fill="FFFFFF"/>
          <w:vertAlign w:val="superscript"/>
        </w:rPr>
        <w:t>0</w:t>
      </w:r>
      <w:r w:rsidRPr="00D510C4">
        <w:rPr>
          <w:color w:val="FF0000"/>
          <w:shd w:val="clear" w:color="auto" w:fill="FFFFFF"/>
        </w:rPr>
        <w:t>С. Замена силикагеля производиться следующим образом. Закрыть краны верхнего и нижнего патрубков. Открыть верхнюю и нижнюю пробки на корпусе фильтра. Слить масло из фильтра. Вскрыть верхнюю и нижнюю крышки, снять сетчатые фильтры, удалить силикагель. Очистить внутреннюю поверхность корпуса фильтра и сетчатые фильтры от загрязнений. Собрать фильтр. Закрыть нижнюю сливную пробку. Приоткрыть кран нижнего патрубка и заполнить фильтр маслом до появления его в отверстии верхней пробки для спуска воздуха. Закрыть верхнюю пробку. Полностью открыть краны верхнего и нижнего патрубков фильтра. Долить масло в расширитель согласно температурных отметок. Проверить наличие воздуха в газовом реле, приоткрыв и закрыв краник реле.</w:t>
      </w:r>
      <w:r w:rsidRPr="00D510C4">
        <w:rPr>
          <w:color w:val="FF0000"/>
        </w:rPr>
        <w:br/>
      </w:r>
      <w:r w:rsidRPr="00D510C4">
        <w:rPr>
          <w:bCs/>
          <w:i/>
          <w:color w:val="FF0000"/>
        </w:rPr>
        <w:t>5.12. Смена масла в гидрозатворах маслонаполненных вводов и силикагеля</w:t>
      </w:r>
      <w:r w:rsidRPr="00D510C4">
        <w:rPr>
          <w:b/>
          <w:bCs/>
          <w:color w:val="FF0000"/>
        </w:rPr>
        <w:t xml:space="preserve"> </w:t>
      </w:r>
      <w:r w:rsidRPr="00D510C4">
        <w:rPr>
          <w:bCs/>
          <w:i/>
          <w:color w:val="FF0000"/>
        </w:rPr>
        <w:t xml:space="preserve">во </w:t>
      </w:r>
      <w:proofErr w:type="spellStart"/>
      <w:r w:rsidRPr="00D510C4">
        <w:rPr>
          <w:bCs/>
          <w:i/>
          <w:color w:val="FF0000"/>
        </w:rPr>
        <w:t>влагопоглащающих</w:t>
      </w:r>
      <w:proofErr w:type="spellEnd"/>
      <w:r w:rsidRPr="00D510C4">
        <w:rPr>
          <w:bCs/>
          <w:i/>
          <w:color w:val="FF0000"/>
        </w:rPr>
        <w:t xml:space="preserve"> патронах (</w:t>
      </w:r>
      <w:r w:rsidR="00556C81" w:rsidRPr="00D510C4">
        <w:rPr>
          <w:bCs/>
          <w:i/>
          <w:color w:val="FF0000"/>
        </w:rPr>
        <w:t>рис. 37</w:t>
      </w:r>
      <w:r w:rsidRPr="00D510C4">
        <w:rPr>
          <w:bCs/>
          <w:i/>
          <w:color w:val="FF0000"/>
        </w:rPr>
        <w:t>, рис.</w:t>
      </w:r>
      <w:r w:rsidR="00556C81" w:rsidRPr="00D510C4">
        <w:rPr>
          <w:bCs/>
          <w:i/>
          <w:color w:val="FF0000"/>
        </w:rPr>
        <w:t xml:space="preserve"> 38</w:t>
      </w:r>
      <w:r w:rsidRPr="00D510C4">
        <w:rPr>
          <w:bCs/>
          <w:i/>
          <w:color w:val="FF0000"/>
        </w:rPr>
        <w:t>).</w:t>
      </w:r>
    </w:p>
    <w:p w14:paraId="4B5937F6" w14:textId="77777777" w:rsidR="003147F3" w:rsidRPr="00D510C4" w:rsidRDefault="00113B0F" w:rsidP="00113B0F">
      <w:pPr>
        <w:pStyle w:val="ab"/>
        <w:shd w:val="clear" w:color="auto" w:fill="FFFFFF"/>
        <w:spacing w:before="0" w:beforeAutospacing="0" w:after="0" w:afterAutospacing="0"/>
        <w:jc w:val="both"/>
        <w:rPr>
          <w:color w:val="FF0000"/>
          <w:shd w:val="clear" w:color="auto" w:fill="FFFFFF"/>
        </w:rPr>
      </w:pPr>
      <w:r w:rsidRPr="00D510C4">
        <w:rPr>
          <w:color w:val="FF0000"/>
          <w:shd w:val="clear" w:color="auto" w:fill="FFFFFF"/>
        </w:rPr>
        <w:t xml:space="preserve">Состояние силикагеля во </w:t>
      </w:r>
      <w:proofErr w:type="spellStart"/>
      <w:r w:rsidRPr="00D510C4">
        <w:rPr>
          <w:color w:val="FF0000"/>
          <w:shd w:val="clear" w:color="auto" w:fill="FFFFFF"/>
        </w:rPr>
        <w:t>влагопоглащающих</w:t>
      </w:r>
      <w:proofErr w:type="spellEnd"/>
      <w:r w:rsidRPr="00D510C4">
        <w:rPr>
          <w:color w:val="FF0000"/>
          <w:shd w:val="clear" w:color="auto" w:fill="FFFFFF"/>
        </w:rPr>
        <w:t xml:space="preserve"> патронах определяется по цвету индикаторного силикагеля. При изменении окраски с синей на розовую заменить силикагель в патронах и масло в гидрозатворе. Заменить силикагель в сухую погоду, выводя осушитель из работы не более чем на один час. Проверить уровень масла в гидрозатворе. Замена силикагеля производится следующим образом: отсоединить патрон от ввода, заменить силикагель, предварительно очистив патрон от загрязнений, заменить масло в гидрозатворе, присоединить патрон к вводу.</w:t>
      </w:r>
    </w:p>
    <w:p w14:paraId="1F88BC5B" w14:textId="77777777" w:rsidR="003147F3" w:rsidRPr="00D510C4" w:rsidRDefault="00113B0F" w:rsidP="00113B0F">
      <w:pPr>
        <w:pStyle w:val="ab"/>
        <w:shd w:val="clear" w:color="auto" w:fill="FFFFFF"/>
        <w:spacing w:before="0" w:beforeAutospacing="0" w:after="0" w:afterAutospacing="0"/>
        <w:jc w:val="both"/>
        <w:rPr>
          <w:bCs/>
          <w:i/>
          <w:color w:val="FF0000"/>
        </w:rPr>
      </w:pPr>
      <w:r w:rsidRPr="00D510C4">
        <w:rPr>
          <w:bCs/>
          <w:i/>
          <w:color w:val="FF0000"/>
        </w:rPr>
        <w:t>5.13. Проверка рабочего состояния кранов и заслонок трансформатора.</w:t>
      </w:r>
    </w:p>
    <w:p w14:paraId="05B6BB05" w14:textId="77777777" w:rsidR="00E621EF" w:rsidRPr="00D510C4" w:rsidRDefault="00113B0F" w:rsidP="00113B0F">
      <w:pPr>
        <w:pStyle w:val="ab"/>
        <w:shd w:val="clear" w:color="auto" w:fill="FFFFFF"/>
        <w:spacing w:before="0" w:beforeAutospacing="0" w:after="0" w:afterAutospacing="0"/>
        <w:jc w:val="both"/>
        <w:rPr>
          <w:color w:val="FF0000"/>
          <w:shd w:val="clear" w:color="auto" w:fill="FFFFFF"/>
        </w:rPr>
      </w:pPr>
      <w:r w:rsidRPr="00D510C4">
        <w:rPr>
          <w:color w:val="FF0000"/>
          <w:shd w:val="clear" w:color="auto" w:fill="FFFFFF"/>
        </w:rPr>
        <w:t xml:space="preserve">Проверить соответствие рабочему положению устройств, кранов, заслонок. Провести осмотр с проверкой уровня масла в вводах и баках трансформатора. Записать показания </w:t>
      </w:r>
      <w:proofErr w:type="spellStart"/>
      <w:r w:rsidRPr="00D510C4">
        <w:rPr>
          <w:color w:val="FF0000"/>
          <w:shd w:val="clear" w:color="auto" w:fill="FFFFFF"/>
        </w:rPr>
        <w:t>темосингализаторов</w:t>
      </w:r>
      <w:proofErr w:type="spellEnd"/>
      <w:r w:rsidRPr="00D510C4">
        <w:rPr>
          <w:color w:val="FF0000"/>
          <w:shd w:val="clear" w:color="auto" w:fill="FFFFFF"/>
        </w:rPr>
        <w:t>, указателей уровня масла, температуру воздуха, положение переключателей всех обмоток.</w:t>
      </w:r>
    </w:p>
    <w:p w14:paraId="27D73D05" w14:textId="77777777" w:rsidR="00E621EF" w:rsidRPr="00D510C4" w:rsidRDefault="00113B0F" w:rsidP="00113B0F">
      <w:pPr>
        <w:pStyle w:val="ab"/>
        <w:shd w:val="clear" w:color="auto" w:fill="FFFFFF"/>
        <w:spacing w:before="0" w:beforeAutospacing="0" w:after="0" w:afterAutospacing="0"/>
        <w:jc w:val="both"/>
        <w:rPr>
          <w:color w:val="FF0000"/>
          <w:shd w:val="clear" w:color="auto" w:fill="FFFFFF"/>
        </w:rPr>
      </w:pPr>
      <w:r w:rsidRPr="00D510C4">
        <w:rPr>
          <w:color w:val="FF0000"/>
          <w:shd w:val="clear" w:color="auto" w:fill="FFFFFF"/>
        </w:rPr>
        <w:t xml:space="preserve">Примечание: все операции с маслонаполненными вводами на напряжение 110-220 </w:t>
      </w:r>
      <w:proofErr w:type="spellStart"/>
      <w:r w:rsidRPr="00D510C4">
        <w:rPr>
          <w:color w:val="FF0000"/>
          <w:shd w:val="clear" w:color="auto" w:fill="FFFFFF"/>
        </w:rPr>
        <w:t>кВ</w:t>
      </w:r>
      <w:proofErr w:type="spellEnd"/>
      <w:r w:rsidRPr="00D510C4">
        <w:rPr>
          <w:color w:val="FF0000"/>
          <w:shd w:val="clear" w:color="auto" w:fill="FFFFFF"/>
        </w:rPr>
        <w:t xml:space="preserve"> должны выполняться со специалистом РРУ.</w:t>
      </w:r>
    </w:p>
    <w:p w14:paraId="60BAB7D8" w14:textId="636F8FAB" w:rsidR="00E621EF" w:rsidRPr="00D510C4" w:rsidRDefault="00113B0F" w:rsidP="00E621EF">
      <w:pPr>
        <w:pStyle w:val="ab"/>
        <w:shd w:val="clear" w:color="auto" w:fill="FFFFFF"/>
        <w:spacing w:before="0" w:beforeAutospacing="0" w:after="0" w:afterAutospacing="0"/>
        <w:jc w:val="center"/>
        <w:rPr>
          <w:color w:val="FF0000"/>
          <w:shd w:val="clear" w:color="auto" w:fill="FFFFFF"/>
        </w:rPr>
      </w:pPr>
      <w:r w:rsidRPr="00D510C4">
        <w:rPr>
          <w:noProof/>
          <w:color w:val="FF0000"/>
        </w:rPr>
        <w:drawing>
          <wp:inline distT="0" distB="0" distL="0" distR="0" wp14:anchorId="2D24E167" wp14:editId="05A1A567">
            <wp:extent cx="1638646" cy="1574872"/>
            <wp:effectExtent l="0" t="0" r="0" b="6350"/>
            <wp:docPr id="9" name="Рисунок 9" descr="c:\documents and settings\олеся\рабочий стол\безымянный.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олеся\рабочий стол\безымянный.bmp"/>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641954" cy="1578051"/>
                    </a:xfrm>
                    <a:prstGeom prst="rect">
                      <a:avLst/>
                    </a:prstGeom>
                    <a:noFill/>
                    <a:ln>
                      <a:noFill/>
                    </a:ln>
                  </pic:spPr>
                </pic:pic>
              </a:graphicData>
            </a:graphic>
          </wp:inline>
        </w:drawing>
      </w:r>
      <w:r w:rsidRPr="00D510C4">
        <w:rPr>
          <w:color w:val="FF0000"/>
        </w:rPr>
        <w:br/>
      </w:r>
      <w:r w:rsidRPr="00D510C4">
        <w:rPr>
          <w:bCs/>
          <w:color w:val="FF0000"/>
        </w:rPr>
        <w:t>Рис</w:t>
      </w:r>
      <w:r w:rsidR="00556C81" w:rsidRPr="00D510C4">
        <w:rPr>
          <w:bCs/>
          <w:color w:val="FF0000"/>
        </w:rPr>
        <w:t xml:space="preserve">унок 36 – </w:t>
      </w:r>
      <w:r w:rsidRPr="00D510C4">
        <w:rPr>
          <w:bCs/>
          <w:color w:val="FF0000"/>
        </w:rPr>
        <w:t>Верхняя</w:t>
      </w:r>
      <w:r w:rsidR="00556C81" w:rsidRPr="00D510C4">
        <w:rPr>
          <w:bCs/>
          <w:color w:val="FF0000"/>
        </w:rPr>
        <w:t xml:space="preserve"> </w:t>
      </w:r>
      <w:r w:rsidRPr="00D510C4">
        <w:rPr>
          <w:bCs/>
          <w:color w:val="FF0000"/>
        </w:rPr>
        <w:t>часть малогабаритного ввода МТ-ПО/600:</w:t>
      </w:r>
      <w:r w:rsidRPr="00D510C4">
        <w:rPr>
          <w:color w:val="FF0000"/>
        </w:rPr>
        <w:br/>
      </w:r>
      <w:r w:rsidRPr="00D510C4">
        <w:rPr>
          <w:color w:val="FF0000"/>
        </w:rPr>
        <w:br/>
      </w:r>
      <w:r w:rsidRPr="00D510C4">
        <w:rPr>
          <w:color w:val="FF0000"/>
          <w:shd w:val="clear" w:color="auto" w:fill="FFFFFF"/>
        </w:rPr>
        <w:t>1 - пробка отверстия для выпуска воздуха при доливке масла в ввод; 2 - дыхательное отвер</w:t>
      </w:r>
      <w:r w:rsidRPr="00D510C4">
        <w:rPr>
          <w:color w:val="FF0000"/>
          <w:shd w:val="clear" w:color="auto" w:fill="FFFFFF"/>
        </w:rPr>
        <w:softHyphen/>
        <w:t>стие;</w:t>
      </w:r>
      <w:r w:rsidR="00E621EF" w:rsidRPr="00D510C4">
        <w:rPr>
          <w:color w:val="FF0000"/>
          <w:shd w:val="clear" w:color="auto" w:fill="FFFFFF"/>
        </w:rPr>
        <w:t xml:space="preserve"> </w:t>
      </w:r>
      <w:r w:rsidRPr="00D510C4">
        <w:rPr>
          <w:color w:val="FF0000"/>
          <w:shd w:val="clear" w:color="auto" w:fill="FFFFFF"/>
        </w:rPr>
        <w:t>3 - пробка отверстия для определения уровня масла в гидравлическом затворе;</w:t>
      </w:r>
      <w:r w:rsidR="00E621EF" w:rsidRPr="00D510C4">
        <w:rPr>
          <w:color w:val="FF0000"/>
          <w:shd w:val="clear" w:color="auto" w:fill="FFFFFF"/>
        </w:rPr>
        <w:t xml:space="preserve"> </w:t>
      </w:r>
      <w:r w:rsidRPr="00D510C4">
        <w:rPr>
          <w:color w:val="FF0000"/>
          <w:shd w:val="clear" w:color="auto" w:fill="FFFFFF"/>
        </w:rPr>
        <w:t>4 - пробка отверстия для слива масла из гидрозатвора;</w:t>
      </w:r>
      <w:r w:rsidR="00E621EF" w:rsidRPr="00D510C4">
        <w:rPr>
          <w:color w:val="FF0000"/>
          <w:shd w:val="clear" w:color="auto" w:fill="FFFFFF"/>
        </w:rPr>
        <w:t xml:space="preserve"> </w:t>
      </w:r>
      <w:r w:rsidRPr="00D510C4">
        <w:rPr>
          <w:color w:val="FF0000"/>
          <w:shd w:val="clear" w:color="auto" w:fill="FFFFFF"/>
        </w:rPr>
        <w:t>5 - пробка отверстия для слива масла из</w:t>
      </w:r>
      <w:r w:rsidRPr="00D510C4">
        <w:rPr>
          <w:color w:val="FF0000"/>
        </w:rPr>
        <w:t> </w:t>
      </w:r>
      <w:r w:rsidRPr="00D510C4">
        <w:rPr>
          <w:color w:val="FF0000"/>
          <w:shd w:val="clear" w:color="auto" w:fill="FFFFFF"/>
        </w:rPr>
        <w:t>консерватора.</w:t>
      </w:r>
    </w:p>
    <w:p w14:paraId="55FE0186" w14:textId="6B66DE0C" w:rsidR="00E621EF" w:rsidRPr="00D510C4" w:rsidRDefault="00113B0F" w:rsidP="00E621EF">
      <w:pPr>
        <w:pStyle w:val="ab"/>
        <w:shd w:val="clear" w:color="auto" w:fill="FFFFFF"/>
        <w:spacing w:before="0" w:beforeAutospacing="0" w:after="0" w:afterAutospacing="0"/>
        <w:jc w:val="center"/>
        <w:rPr>
          <w:color w:val="FF0000"/>
          <w:shd w:val="clear" w:color="auto" w:fill="FFFFFF"/>
        </w:rPr>
      </w:pPr>
      <w:r w:rsidRPr="00D510C4">
        <w:rPr>
          <w:color w:val="FF0000"/>
        </w:rPr>
        <w:lastRenderedPageBreak/>
        <w:br/>
      </w:r>
      <w:r w:rsidRPr="00D510C4">
        <w:rPr>
          <w:noProof/>
          <w:color w:val="FF0000"/>
        </w:rPr>
        <w:drawing>
          <wp:inline distT="0" distB="0" distL="0" distR="0" wp14:anchorId="7AE7EDD4" wp14:editId="500FFC08">
            <wp:extent cx="2351149" cy="2597611"/>
            <wp:effectExtent l="0" t="0" r="0" b="0"/>
            <wp:docPr id="8" name="Рисунок 8" descr="c:\documents and settings\олеся\рабочий стол\безымянный.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олеся\рабочий стол\безымянный.bmp"/>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354096" cy="2600867"/>
                    </a:xfrm>
                    <a:prstGeom prst="rect">
                      <a:avLst/>
                    </a:prstGeom>
                    <a:noFill/>
                    <a:ln>
                      <a:noFill/>
                    </a:ln>
                  </pic:spPr>
                </pic:pic>
              </a:graphicData>
            </a:graphic>
          </wp:inline>
        </w:drawing>
      </w:r>
      <w:r w:rsidRPr="00D510C4">
        <w:rPr>
          <w:color w:val="FF0000"/>
        </w:rPr>
        <w:br/>
      </w:r>
      <w:r w:rsidRPr="00D510C4">
        <w:rPr>
          <w:bCs/>
          <w:color w:val="FF0000"/>
        </w:rPr>
        <w:t>Рис</w:t>
      </w:r>
      <w:r w:rsidR="00556C81" w:rsidRPr="00D510C4">
        <w:rPr>
          <w:bCs/>
          <w:color w:val="FF0000"/>
        </w:rPr>
        <w:t xml:space="preserve">унок 37 – </w:t>
      </w:r>
      <w:proofErr w:type="spellStart"/>
      <w:r w:rsidRPr="00D510C4">
        <w:rPr>
          <w:bCs/>
          <w:color w:val="FF0000"/>
        </w:rPr>
        <w:t>Термосифониый</w:t>
      </w:r>
      <w:proofErr w:type="spellEnd"/>
      <w:r w:rsidR="00556C81" w:rsidRPr="00D510C4">
        <w:rPr>
          <w:bCs/>
          <w:color w:val="FF0000"/>
        </w:rPr>
        <w:t xml:space="preserve"> </w:t>
      </w:r>
      <w:r w:rsidRPr="00D510C4">
        <w:rPr>
          <w:bCs/>
          <w:color w:val="FF0000"/>
        </w:rPr>
        <w:t>фильтр:</w:t>
      </w:r>
      <w:r w:rsidR="00E621EF" w:rsidRPr="00D510C4">
        <w:rPr>
          <w:b/>
          <w:bCs/>
          <w:color w:val="FF0000"/>
        </w:rPr>
        <w:t xml:space="preserve"> </w:t>
      </w:r>
      <w:r w:rsidRPr="00D510C4">
        <w:rPr>
          <w:color w:val="FF0000"/>
          <w:shd w:val="clear" w:color="auto" w:fill="FFFFFF"/>
        </w:rPr>
        <w:t>1 - пробка отстойника;</w:t>
      </w:r>
      <w:r w:rsidR="00E621EF" w:rsidRPr="00D510C4">
        <w:rPr>
          <w:color w:val="FF0000"/>
          <w:shd w:val="clear" w:color="auto" w:fill="FFFFFF"/>
        </w:rPr>
        <w:t xml:space="preserve"> </w:t>
      </w:r>
      <w:r w:rsidRPr="00D510C4">
        <w:rPr>
          <w:color w:val="FF0000"/>
          <w:shd w:val="clear" w:color="auto" w:fill="FFFFFF"/>
        </w:rPr>
        <w:t>2 - отстойник;</w:t>
      </w:r>
      <w:r w:rsidR="00E621EF" w:rsidRPr="00D510C4">
        <w:rPr>
          <w:color w:val="FF0000"/>
          <w:shd w:val="clear" w:color="auto" w:fill="FFFFFF"/>
        </w:rPr>
        <w:t xml:space="preserve"> </w:t>
      </w:r>
      <w:r w:rsidRPr="00D510C4">
        <w:rPr>
          <w:color w:val="FF0000"/>
          <w:shd w:val="clear" w:color="auto" w:fill="FFFFFF"/>
        </w:rPr>
        <w:t>3 - спускной воздушный край;</w:t>
      </w:r>
      <w:r w:rsidR="00E621EF" w:rsidRPr="00D510C4">
        <w:rPr>
          <w:color w:val="FF0000"/>
          <w:shd w:val="clear" w:color="auto" w:fill="FFFFFF"/>
        </w:rPr>
        <w:t xml:space="preserve"> </w:t>
      </w:r>
      <w:r w:rsidRPr="00D510C4">
        <w:rPr>
          <w:color w:val="FF0000"/>
          <w:shd w:val="clear" w:color="auto" w:fill="FFFFFF"/>
        </w:rPr>
        <w:t>4</w:t>
      </w:r>
      <w:r w:rsidRPr="00D510C4">
        <w:rPr>
          <w:i/>
          <w:iCs/>
          <w:color w:val="FF0000"/>
        </w:rPr>
        <w:t> - </w:t>
      </w:r>
      <w:r w:rsidRPr="00D510C4">
        <w:rPr>
          <w:color w:val="FF0000"/>
          <w:shd w:val="clear" w:color="auto" w:fill="FFFFFF"/>
        </w:rPr>
        <w:t>кран верхнего пат</w:t>
      </w:r>
      <w:r w:rsidRPr="00D510C4">
        <w:rPr>
          <w:color w:val="FF0000"/>
          <w:shd w:val="clear" w:color="auto" w:fill="FFFFFF"/>
        </w:rPr>
        <w:softHyphen/>
        <w:t>рубка;</w:t>
      </w:r>
      <w:r w:rsidR="00E621EF" w:rsidRPr="00D510C4">
        <w:rPr>
          <w:color w:val="FF0000"/>
          <w:shd w:val="clear" w:color="auto" w:fill="FFFFFF"/>
        </w:rPr>
        <w:t xml:space="preserve"> </w:t>
      </w:r>
      <w:r w:rsidRPr="00D510C4">
        <w:rPr>
          <w:color w:val="FF0000"/>
          <w:shd w:val="clear" w:color="auto" w:fill="FFFFFF"/>
        </w:rPr>
        <w:t>5 - кран нижнего патрубка.</w:t>
      </w:r>
      <w:r w:rsidRPr="00D510C4">
        <w:rPr>
          <w:color w:val="FF0000"/>
        </w:rPr>
        <w:br/>
      </w:r>
      <w:r w:rsidRPr="00D510C4">
        <w:rPr>
          <w:noProof/>
          <w:color w:val="FF0000"/>
        </w:rPr>
        <w:drawing>
          <wp:inline distT="0" distB="0" distL="0" distR="0" wp14:anchorId="2E9BCDCF" wp14:editId="5D564A20">
            <wp:extent cx="2517668" cy="2631461"/>
            <wp:effectExtent l="0" t="0" r="0" b="0"/>
            <wp:docPr id="6" name="Рисунок 6" descr="c:\documents and settings\олеся\рабочий стол\безымянный.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олеся\рабочий стол\безымянный.bmp"/>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520674" cy="2634602"/>
                    </a:xfrm>
                    <a:prstGeom prst="rect">
                      <a:avLst/>
                    </a:prstGeom>
                    <a:noFill/>
                    <a:ln>
                      <a:noFill/>
                    </a:ln>
                  </pic:spPr>
                </pic:pic>
              </a:graphicData>
            </a:graphic>
          </wp:inline>
        </w:drawing>
      </w:r>
      <w:r w:rsidRPr="00D510C4">
        <w:rPr>
          <w:color w:val="FF0000"/>
        </w:rPr>
        <w:br/>
      </w:r>
      <w:r w:rsidRPr="00D510C4">
        <w:rPr>
          <w:bCs/>
          <w:color w:val="FF0000"/>
        </w:rPr>
        <w:t>Рис</w:t>
      </w:r>
      <w:r w:rsidR="00556C81" w:rsidRPr="00D510C4">
        <w:rPr>
          <w:bCs/>
          <w:color w:val="FF0000"/>
        </w:rPr>
        <w:t xml:space="preserve">унок 38 – </w:t>
      </w:r>
      <w:r w:rsidRPr="00D510C4">
        <w:rPr>
          <w:bCs/>
          <w:color w:val="FF0000"/>
        </w:rPr>
        <w:t>Маслонаполненный</w:t>
      </w:r>
      <w:r w:rsidR="00556C81" w:rsidRPr="00D510C4">
        <w:rPr>
          <w:bCs/>
          <w:color w:val="FF0000"/>
        </w:rPr>
        <w:t xml:space="preserve"> </w:t>
      </w:r>
      <w:r w:rsidRPr="00D510C4">
        <w:rPr>
          <w:bCs/>
          <w:color w:val="FF0000"/>
        </w:rPr>
        <w:t>ввод с гидравлическим затвором и воздухоосушительным фильтром:</w:t>
      </w:r>
      <w:r w:rsidR="00E621EF" w:rsidRPr="00D510C4">
        <w:rPr>
          <w:b/>
          <w:bCs/>
          <w:color w:val="FF0000"/>
        </w:rPr>
        <w:t xml:space="preserve"> </w:t>
      </w:r>
      <w:r w:rsidRPr="00D510C4">
        <w:rPr>
          <w:color w:val="FF0000"/>
          <w:shd w:val="clear" w:color="auto" w:fill="FFFFFF"/>
        </w:rPr>
        <w:t>1 - сетка;</w:t>
      </w:r>
      <w:r w:rsidR="00E621EF" w:rsidRPr="00D510C4">
        <w:rPr>
          <w:color w:val="FF0000"/>
          <w:shd w:val="clear" w:color="auto" w:fill="FFFFFF"/>
        </w:rPr>
        <w:t xml:space="preserve"> </w:t>
      </w:r>
      <w:r w:rsidRPr="00D510C4">
        <w:rPr>
          <w:color w:val="FF0000"/>
          <w:shd w:val="clear" w:color="auto" w:fill="FFFFFF"/>
        </w:rPr>
        <w:t>2 - силикагель;</w:t>
      </w:r>
      <w:r w:rsidR="00E621EF" w:rsidRPr="00D510C4">
        <w:rPr>
          <w:color w:val="FF0000"/>
          <w:shd w:val="clear" w:color="auto" w:fill="FFFFFF"/>
        </w:rPr>
        <w:t xml:space="preserve"> </w:t>
      </w:r>
      <w:r w:rsidRPr="00D510C4">
        <w:rPr>
          <w:color w:val="FF0000"/>
          <w:shd w:val="clear" w:color="auto" w:fill="FFFFFF"/>
        </w:rPr>
        <w:t>3 - стеклянная трубка;</w:t>
      </w:r>
      <w:r w:rsidR="00E621EF" w:rsidRPr="00D510C4">
        <w:rPr>
          <w:color w:val="FF0000"/>
          <w:shd w:val="clear" w:color="auto" w:fill="FFFFFF"/>
        </w:rPr>
        <w:t xml:space="preserve"> </w:t>
      </w:r>
      <w:r w:rsidRPr="00D510C4">
        <w:rPr>
          <w:color w:val="FF0000"/>
          <w:shd w:val="clear" w:color="auto" w:fill="FFFFFF"/>
        </w:rPr>
        <w:t>4 - масляный</w:t>
      </w:r>
      <w:r w:rsidRPr="00D510C4">
        <w:rPr>
          <w:b/>
          <w:bCs/>
          <w:color w:val="FF0000"/>
        </w:rPr>
        <w:t> </w:t>
      </w:r>
      <w:r w:rsidRPr="00D510C4">
        <w:rPr>
          <w:color w:val="FF0000"/>
          <w:shd w:val="clear" w:color="auto" w:fill="FFFFFF"/>
        </w:rPr>
        <w:t>затвор осушителя;</w:t>
      </w:r>
      <w:r w:rsidR="00E621EF" w:rsidRPr="00D510C4">
        <w:rPr>
          <w:color w:val="FF0000"/>
          <w:shd w:val="clear" w:color="auto" w:fill="FFFFFF"/>
        </w:rPr>
        <w:t xml:space="preserve"> </w:t>
      </w:r>
      <w:r w:rsidRPr="00D510C4">
        <w:rPr>
          <w:color w:val="FF0000"/>
          <w:shd w:val="clear" w:color="auto" w:fill="FFFFFF"/>
        </w:rPr>
        <w:t>5 - дыхательная трубка масляного затвора фильтра;</w:t>
      </w:r>
      <w:r w:rsidR="00E621EF" w:rsidRPr="00D510C4">
        <w:rPr>
          <w:color w:val="FF0000"/>
          <w:shd w:val="clear" w:color="auto" w:fill="FFFFFF"/>
        </w:rPr>
        <w:t xml:space="preserve"> </w:t>
      </w:r>
      <w:r w:rsidRPr="00D510C4">
        <w:rPr>
          <w:color w:val="FF0000"/>
          <w:shd w:val="clear" w:color="auto" w:fill="FFFFFF"/>
        </w:rPr>
        <w:t>6 - масло гидравлического затвора;</w:t>
      </w:r>
      <w:r w:rsidR="00E621EF" w:rsidRPr="00D510C4">
        <w:rPr>
          <w:color w:val="FF0000"/>
          <w:shd w:val="clear" w:color="auto" w:fill="FFFFFF"/>
        </w:rPr>
        <w:t xml:space="preserve"> </w:t>
      </w:r>
      <w:r w:rsidRPr="00D510C4">
        <w:rPr>
          <w:color w:val="FF0000"/>
          <w:shd w:val="clear" w:color="auto" w:fill="FFFFFF"/>
        </w:rPr>
        <w:t>7 - дыхательная трубка гидравлического затвора;</w:t>
      </w:r>
      <w:r w:rsidR="00E621EF" w:rsidRPr="00D510C4">
        <w:rPr>
          <w:color w:val="FF0000"/>
          <w:shd w:val="clear" w:color="auto" w:fill="FFFFFF"/>
        </w:rPr>
        <w:t xml:space="preserve"> </w:t>
      </w:r>
      <w:r w:rsidRPr="00D510C4">
        <w:rPr>
          <w:color w:val="FF0000"/>
          <w:shd w:val="clear" w:color="auto" w:fill="FFFFFF"/>
        </w:rPr>
        <w:t>8 - масло ввода;</w:t>
      </w:r>
      <w:r w:rsidR="00E621EF" w:rsidRPr="00D510C4">
        <w:rPr>
          <w:color w:val="FF0000"/>
          <w:shd w:val="clear" w:color="auto" w:fill="FFFFFF"/>
        </w:rPr>
        <w:t xml:space="preserve"> </w:t>
      </w:r>
      <w:r w:rsidRPr="00D510C4">
        <w:rPr>
          <w:color w:val="FF0000"/>
          <w:shd w:val="clear" w:color="auto" w:fill="FFFFFF"/>
        </w:rPr>
        <w:t>9 – поддон.</w:t>
      </w:r>
    </w:p>
    <w:p w14:paraId="32CFB41E" w14:textId="77777777" w:rsidR="00E621EF" w:rsidRPr="00D510C4" w:rsidRDefault="00113B0F" w:rsidP="00E621EF">
      <w:pPr>
        <w:pStyle w:val="ab"/>
        <w:shd w:val="clear" w:color="auto" w:fill="FFFFFF"/>
        <w:spacing w:before="0" w:beforeAutospacing="0" w:after="0" w:afterAutospacing="0"/>
        <w:jc w:val="both"/>
        <w:rPr>
          <w:bCs/>
          <w:i/>
          <w:color w:val="FF0000"/>
        </w:rPr>
      </w:pPr>
      <w:r w:rsidRPr="00D510C4">
        <w:rPr>
          <w:color w:val="FF0000"/>
        </w:rPr>
        <w:br/>
      </w:r>
      <w:r w:rsidRPr="00D510C4">
        <w:rPr>
          <w:bCs/>
          <w:i/>
          <w:color w:val="FF0000"/>
        </w:rPr>
        <w:t>6. Окончание работ.</w:t>
      </w:r>
    </w:p>
    <w:p w14:paraId="2891E220" w14:textId="77777777" w:rsidR="00E621EF" w:rsidRPr="00D510C4" w:rsidRDefault="00113B0F" w:rsidP="00E621EF">
      <w:pPr>
        <w:pStyle w:val="ab"/>
        <w:shd w:val="clear" w:color="auto" w:fill="FFFFFF"/>
        <w:spacing w:before="0" w:beforeAutospacing="0" w:after="0" w:afterAutospacing="0"/>
        <w:jc w:val="both"/>
        <w:rPr>
          <w:color w:val="FF0000"/>
          <w:shd w:val="clear" w:color="auto" w:fill="FFFFFF"/>
        </w:rPr>
      </w:pPr>
      <w:r w:rsidRPr="00D510C4">
        <w:rPr>
          <w:color w:val="FF0000"/>
          <w:shd w:val="clear" w:color="auto" w:fill="FFFFFF"/>
        </w:rPr>
        <w:t>6.1. Собрать приборы, инструменты, приспособления и материалы.</w:t>
      </w:r>
    </w:p>
    <w:p w14:paraId="3741D1F4" w14:textId="77777777" w:rsidR="00E621EF" w:rsidRPr="00D510C4" w:rsidRDefault="00113B0F" w:rsidP="00E621EF">
      <w:pPr>
        <w:pStyle w:val="ab"/>
        <w:shd w:val="clear" w:color="auto" w:fill="FFFFFF"/>
        <w:spacing w:before="0" w:beforeAutospacing="0" w:after="0" w:afterAutospacing="0"/>
        <w:jc w:val="both"/>
        <w:rPr>
          <w:color w:val="FF0000"/>
          <w:shd w:val="clear" w:color="auto" w:fill="FFFFFF"/>
        </w:rPr>
      </w:pPr>
      <w:r w:rsidRPr="00D510C4">
        <w:rPr>
          <w:color w:val="FF0000"/>
          <w:shd w:val="clear" w:color="auto" w:fill="FFFFFF"/>
        </w:rPr>
        <w:t>6.2. Возвратиться в щитовую тяговой подстанции.</w:t>
      </w:r>
    </w:p>
    <w:p w14:paraId="09FE6FDC" w14:textId="77777777" w:rsidR="00E621EF" w:rsidRPr="00D510C4" w:rsidRDefault="00113B0F" w:rsidP="00E621EF">
      <w:pPr>
        <w:pStyle w:val="ab"/>
        <w:shd w:val="clear" w:color="auto" w:fill="FFFFFF"/>
        <w:spacing w:before="0" w:beforeAutospacing="0" w:after="0" w:afterAutospacing="0"/>
        <w:jc w:val="both"/>
        <w:rPr>
          <w:color w:val="FF0000"/>
          <w:shd w:val="clear" w:color="auto" w:fill="FFFFFF"/>
        </w:rPr>
      </w:pPr>
      <w:r w:rsidRPr="00D510C4">
        <w:rPr>
          <w:color w:val="FF0000"/>
          <w:shd w:val="clear" w:color="auto" w:fill="FFFFFF"/>
        </w:rPr>
        <w:t>6.3. Сдать рабочее место допускающему и закрыть наряд.</w:t>
      </w:r>
    </w:p>
    <w:p w14:paraId="308BC7D1" w14:textId="77777777" w:rsidR="00E621EF" w:rsidRPr="00D510C4" w:rsidRDefault="00113B0F" w:rsidP="00E621EF">
      <w:pPr>
        <w:pStyle w:val="ab"/>
        <w:shd w:val="clear" w:color="auto" w:fill="FFFFFF"/>
        <w:spacing w:before="0" w:beforeAutospacing="0" w:after="0" w:afterAutospacing="0"/>
        <w:jc w:val="both"/>
        <w:rPr>
          <w:color w:val="FF0000"/>
          <w:shd w:val="clear" w:color="auto" w:fill="FFFFFF"/>
        </w:rPr>
      </w:pPr>
      <w:r w:rsidRPr="00D510C4">
        <w:rPr>
          <w:color w:val="FF0000"/>
          <w:shd w:val="clear" w:color="auto" w:fill="FFFFFF"/>
        </w:rPr>
        <w:t>6.4. Результаты проведенных измерений оформить протоколом.</w:t>
      </w:r>
    </w:p>
    <w:p w14:paraId="2D405839" w14:textId="70C53DF3" w:rsidR="00E621EF" w:rsidRPr="00D510C4" w:rsidRDefault="00E621EF" w:rsidP="00E621EF">
      <w:pPr>
        <w:pStyle w:val="ab"/>
        <w:shd w:val="clear" w:color="auto" w:fill="FFFFFF"/>
        <w:spacing w:before="0" w:beforeAutospacing="0" w:after="0" w:afterAutospacing="0"/>
        <w:jc w:val="both"/>
        <w:rPr>
          <w:b/>
          <w:bCs/>
          <w:color w:val="FF0000"/>
          <w:sz w:val="28"/>
          <w:szCs w:val="28"/>
        </w:rPr>
      </w:pPr>
    </w:p>
    <w:p w14:paraId="59E68F48" w14:textId="5F639D1C" w:rsidR="006E012B" w:rsidRPr="00D510C4" w:rsidRDefault="006E012B" w:rsidP="006E012B">
      <w:pPr>
        <w:pStyle w:val="ab"/>
        <w:numPr>
          <w:ilvl w:val="0"/>
          <w:numId w:val="2"/>
        </w:numPr>
        <w:shd w:val="clear" w:color="auto" w:fill="FFFFFF"/>
        <w:tabs>
          <w:tab w:val="left" w:pos="284"/>
        </w:tabs>
        <w:spacing w:before="0" w:beforeAutospacing="0" w:after="0" w:afterAutospacing="0"/>
        <w:ind w:left="0" w:firstLine="0"/>
        <w:jc w:val="center"/>
        <w:outlineLvl w:val="0"/>
        <w:rPr>
          <w:b/>
          <w:bCs/>
          <w:color w:val="FF0000"/>
        </w:rPr>
      </w:pPr>
      <w:bookmarkStart w:id="5" w:name="_Toc85707735"/>
      <w:r w:rsidRPr="00D510C4">
        <w:rPr>
          <w:b/>
          <w:bCs/>
          <w:color w:val="FF0000"/>
        </w:rPr>
        <w:t xml:space="preserve">Обработка и анализ полученной информации об объекте практики и </w:t>
      </w:r>
      <w:hyperlink w:anchor="_Toc74310776" w:history="1">
        <w:r w:rsidRPr="00D510C4">
          <w:rPr>
            <w:b/>
            <w:color w:val="FF0000"/>
          </w:rPr>
          <w:t>в</w:t>
        </w:r>
        <w:r w:rsidRPr="00D510C4">
          <w:rPr>
            <w:rStyle w:val="aa"/>
            <w:b/>
            <w:bCs/>
            <w:noProof/>
            <w:color w:val="FF0000"/>
            <w:u w:val="none"/>
          </w:rPr>
          <w:t>ыводы и предложения по итогам прохождения учебной практики</w:t>
        </w:r>
        <w:bookmarkEnd w:id="5"/>
      </w:hyperlink>
    </w:p>
    <w:p w14:paraId="66AFBDA7" w14:textId="77777777" w:rsidR="006E012B" w:rsidRPr="00D510C4" w:rsidRDefault="005A2B72" w:rsidP="005A2B72">
      <w:pPr>
        <w:widowControl/>
        <w:tabs>
          <w:tab w:val="left" w:pos="348"/>
        </w:tabs>
        <w:autoSpaceDE/>
        <w:adjustRightInd/>
        <w:jc w:val="both"/>
        <w:rPr>
          <w:color w:val="FF0000"/>
          <w:sz w:val="24"/>
          <w:szCs w:val="24"/>
        </w:rPr>
      </w:pPr>
      <w:r w:rsidRPr="00D510C4">
        <w:rPr>
          <w:color w:val="FF0000"/>
          <w:sz w:val="24"/>
          <w:szCs w:val="24"/>
        </w:rPr>
        <w:tab/>
      </w:r>
      <w:r w:rsidRPr="00D510C4">
        <w:rPr>
          <w:color w:val="FF0000"/>
          <w:sz w:val="24"/>
          <w:szCs w:val="24"/>
        </w:rPr>
        <w:tab/>
      </w:r>
    </w:p>
    <w:p w14:paraId="21739BA0" w14:textId="364DEDFC" w:rsidR="005A2B72" w:rsidRPr="00D510C4" w:rsidRDefault="005A2B72" w:rsidP="005A2B72">
      <w:pPr>
        <w:widowControl/>
        <w:tabs>
          <w:tab w:val="left" w:pos="348"/>
        </w:tabs>
        <w:autoSpaceDE/>
        <w:adjustRightInd/>
        <w:jc w:val="both"/>
        <w:rPr>
          <w:color w:val="FF0000"/>
          <w:sz w:val="24"/>
          <w:szCs w:val="24"/>
        </w:rPr>
      </w:pPr>
      <w:r w:rsidRPr="00D510C4">
        <w:rPr>
          <w:color w:val="FF0000"/>
          <w:sz w:val="24"/>
          <w:szCs w:val="24"/>
        </w:rPr>
        <w:t>По итогам прохождения учебной практики были сформированы некоторые предложения по совершенствованию системы электроснабжения административного здания и ремонтно-механического цеха предприятия:</w:t>
      </w:r>
    </w:p>
    <w:p w14:paraId="6B260178" w14:textId="77777777" w:rsidR="005A2B72" w:rsidRPr="00D510C4" w:rsidRDefault="005A2B72" w:rsidP="005A2B72">
      <w:pPr>
        <w:widowControl/>
        <w:numPr>
          <w:ilvl w:val="0"/>
          <w:numId w:val="23"/>
        </w:numPr>
        <w:shd w:val="clear" w:color="auto" w:fill="FFFFFF"/>
        <w:tabs>
          <w:tab w:val="clear" w:pos="720"/>
          <w:tab w:val="num" w:pos="1418"/>
        </w:tabs>
        <w:autoSpaceDE/>
        <w:autoSpaceDN/>
        <w:adjustRightInd/>
        <w:ind w:left="0" w:firstLine="1190"/>
        <w:jc w:val="both"/>
        <w:rPr>
          <w:color w:val="FF0000"/>
          <w:sz w:val="24"/>
          <w:szCs w:val="24"/>
        </w:rPr>
      </w:pPr>
      <w:r w:rsidRPr="00D510C4">
        <w:rPr>
          <w:color w:val="FF0000"/>
          <w:sz w:val="24"/>
          <w:szCs w:val="24"/>
        </w:rPr>
        <w:lastRenderedPageBreak/>
        <w:t>о</w:t>
      </w:r>
      <w:hyperlink r:id="rId91" w:tgtFrame="_blank" w:history="1">
        <w:r w:rsidRPr="00D510C4">
          <w:rPr>
            <w:color w:val="FF0000"/>
            <w:sz w:val="24"/>
            <w:szCs w:val="24"/>
          </w:rPr>
          <w:t>бследование системы освещения и уровня освещенности рабочих мест</w:t>
        </w:r>
      </w:hyperlink>
      <w:r w:rsidRPr="00D510C4">
        <w:rPr>
          <w:color w:val="FF0000"/>
          <w:sz w:val="24"/>
          <w:szCs w:val="24"/>
        </w:rPr>
        <w:t xml:space="preserve"> в соответствие с требованиями с учетом вида выполняемых работ в административном здание и ремонтно-механическом цехе;</w:t>
      </w:r>
    </w:p>
    <w:p w14:paraId="2C134936" w14:textId="77777777" w:rsidR="005A2B72" w:rsidRPr="00D510C4" w:rsidRDefault="005A2B72" w:rsidP="005A2B72">
      <w:pPr>
        <w:widowControl/>
        <w:numPr>
          <w:ilvl w:val="0"/>
          <w:numId w:val="23"/>
        </w:numPr>
        <w:shd w:val="clear" w:color="auto" w:fill="FFFFFF"/>
        <w:tabs>
          <w:tab w:val="clear" w:pos="720"/>
          <w:tab w:val="num" w:pos="1418"/>
        </w:tabs>
        <w:autoSpaceDE/>
        <w:autoSpaceDN/>
        <w:adjustRightInd/>
        <w:ind w:left="0" w:firstLine="1190"/>
        <w:jc w:val="both"/>
        <w:rPr>
          <w:color w:val="FF0000"/>
          <w:sz w:val="24"/>
          <w:szCs w:val="24"/>
        </w:rPr>
      </w:pPr>
      <w:r w:rsidRPr="00D510C4">
        <w:rPr>
          <w:color w:val="FF0000"/>
          <w:sz w:val="24"/>
          <w:szCs w:val="24"/>
        </w:rPr>
        <w:t>поддержания номинальных уровней напряжения в сетях электроснабжения;</w:t>
      </w:r>
    </w:p>
    <w:p w14:paraId="7AEC76C1" w14:textId="77777777" w:rsidR="005A2B72" w:rsidRPr="00D510C4" w:rsidRDefault="005A2B72" w:rsidP="005A2B72">
      <w:pPr>
        <w:widowControl/>
        <w:numPr>
          <w:ilvl w:val="0"/>
          <w:numId w:val="23"/>
        </w:numPr>
        <w:shd w:val="clear" w:color="auto" w:fill="FFFFFF"/>
        <w:tabs>
          <w:tab w:val="clear" w:pos="720"/>
          <w:tab w:val="num" w:pos="1418"/>
        </w:tabs>
        <w:autoSpaceDE/>
        <w:autoSpaceDN/>
        <w:adjustRightInd/>
        <w:ind w:left="0" w:firstLine="1190"/>
        <w:jc w:val="both"/>
        <w:rPr>
          <w:color w:val="FF0000"/>
          <w:sz w:val="24"/>
          <w:szCs w:val="24"/>
        </w:rPr>
      </w:pPr>
      <w:r w:rsidRPr="00D510C4">
        <w:rPr>
          <w:color w:val="FF0000"/>
          <w:sz w:val="24"/>
          <w:szCs w:val="24"/>
        </w:rPr>
        <w:t xml:space="preserve">увеличение коэффициентов загрузки </w:t>
      </w:r>
      <w:proofErr w:type="spellStart"/>
      <w:r w:rsidRPr="00D510C4">
        <w:rPr>
          <w:color w:val="FF0000"/>
          <w:sz w:val="24"/>
          <w:szCs w:val="24"/>
        </w:rPr>
        <w:t>электроприемников</w:t>
      </w:r>
      <w:proofErr w:type="spellEnd"/>
      <w:r w:rsidRPr="00D510C4">
        <w:rPr>
          <w:color w:val="FF0000"/>
          <w:sz w:val="24"/>
          <w:szCs w:val="24"/>
        </w:rPr>
        <w:t xml:space="preserve"> с электродвигателями и трансформаторных подстанций и ограничения их холостого хода;</w:t>
      </w:r>
    </w:p>
    <w:p w14:paraId="5C94B7A8" w14:textId="77777777" w:rsidR="005A2B72" w:rsidRPr="00D510C4" w:rsidRDefault="005A2B72" w:rsidP="005A2B72">
      <w:pPr>
        <w:widowControl/>
        <w:numPr>
          <w:ilvl w:val="0"/>
          <w:numId w:val="23"/>
        </w:numPr>
        <w:shd w:val="clear" w:color="auto" w:fill="FFFFFF"/>
        <w:tabs>
          <w:tab w:val="clear" w:pos="720"/>
          <w:tab w:val="num" w:pos="1418"/>
        </w:tabs>
        <w:autoSpaceDE/>
        <w:autoSpaceDN/>
        <w:adjustRightInd/>
        <w:ind w:left="0" w:firstLine="1190"/>
        <w:jc w:val="both"/>
        <w:rPr>
          <w:color w:val="FF0000"/>
          <w:sz w:val="24"/>
          <w:szCs w:val="24"/>
        </w:rPr>
      </w:pPr>
      <w:r w:rsidRPr="00D510C4">
        <w:rPr>
          <w:color w:val="FF0000"/>
          <w:sz w:val="24"/>
          <w:szCs w:val="24"/>
        </w:rPr>
        <w:t>оснащение систем электроснабжения системами мониторинга потребления электроэнергии;</w:t>
      </w:r>
    </w:p>
    <w:p w14:paraId="50569773" w14:textId="77777777" w:rsidR="005A2B72" w:rsidRPr="00D510C4" w:rsidRDefault="005A2B72" w:rsidP="005A2B72">
      <w:pPr>
        <w:widowControl/>
        <w:numPr>
          <w:ilvl w:val="0"/>
          <w:numId w:val="23"/>
        </w:numPr>
        <w:shd w:val="clear" w:color="auto" w:fill="FFFFFF"/>
        <w:tabs>
          <w:tab w:val="clear" w:pos="720"/>
          <w:tab w:val="num" w:pos="1418"/>
        </w:tabs>
        <w:autoSpaceDE/>
        <w:autoSpaceDN/>
        <w:adjustRightInd/>
        <w:ind w:left="0" w:firstLine="1190"/>
        <w:jc w:val="both"/>
        <w:rPr>
          <w:color w:val="FF0000"/>
          <w:sz w:val="24"/>
          <w:szCs w:val="24"/>
        </w:rPr>
      </w:pPr>
      <w:r w:rsidRPr="00D510C4">
        <w:rPr>
          <w:color w:val="FF0000"/>
          <w:sz w:val="24"/>
          <w:szCs w:val="24"/>
        </w:rPr>
        <w:t>сокращение области применения ламп накаливания и замена их люминесцентными (энергосберегающими) лампами;</w:t>
      </w:r>
    </w:p>
    <w:p w14:paraId="24FCF471" w14:textId="77777777" w:rsidR="005A2B72" w:rsidRPr="00D510C4" w:rsidRDefault="005A2B72" w:rsidP="005A2B72">
      <w:pPr>
        <w:widowControl/>
        <w:numPr>
          <w:ilvl w:val="0"/>
          <w:numId w:val="23"/>
        </w:numPr>
        <w:shd w:val="clear" w:color="auto" w:fill="FFFFFF"/>
        <w:tabs>
          <w:tab w:val="clear" w:pos="720"/>
          <w:tab w:val="num" w:pos="1418"/>
        </w:tabs>
        <w:autoSpaceDE/>
        <w:autoSpaceDN/>
        <w:adjustRightInd/>
        <w:ind w:left="0" w:firstLine="1190"/>
        <w:jc w:val="both"/>
        <w:rPr>
          <w:color w:val="FF0000"/>
          <w:sz w:val="24"/>
          <w:szCs w:val="24"/>
        </w:rPr>
      </w:pPr>
      <w:r w:rsidRPr="00D510C4">
        <w:rPr>
          <w:color w:val="FF0000"/>
          <w:sz w:val="24"/>
          <w:szCs w:val="24"/>
        </w:rPr>
        <w:t>применение малогабаритных криптоновых ламп вместо обычных люминесцентных;</w:t>
      </w:r>
    </w:p>
    <w:p w14:paraId="173A487A" w14:textId="77777777" w:rsidR="005A2B72" w:rsidRPr="00D510C4" w:rsidRDefault="005A2B72" w:rsidP="005A2B72">
      <w:pPr>
        <w:widowControl/>
        <w:numPr>
          <w:ilvl w:val="0"/>
          <w:numId w:val="23"/>
        </w:numPr>
        <w:shd w:val="clear" w:color="auto" w:fill="FFFFFF"/>
        <w:tabs>
          <w:tab w:val="clear" w:pos="720"/>
          <w:tab w:val="num" w:pos="1418"/>
        </w:tabs>
        <w:autoSpaceDE/>
        <w:autoSpaceDN/>
        <w:adjustRightInd/>
        <w:ind w:left="0" w:firstLine="1190"/>
        <w:jc w:val="both"/>
        <w:rPr>
          <w:color w:val="FF0000"/>
          <w:sz w:val="24"/>
          <w:szCs w:val="24"/>
        </w:rPr>
      </w:pPr>
      <w:r w:rsidRPr="00D510C4">
        <w:rPr>
          <w:color w:val="FF0000"/>
          <w:sz w:val="24"/>
          <w:szCs w:val="24"/>
        </w:rPr>
        <w:t>замена люминесцентных ламп старой модификации на новые: 18 Вт вместо 20, 38 Вт, 40 Вт вместо 65 Вт.</w:t>
      </w:r>
    </w:p>
    <w:p w14:paraId="31FB375B" w14:textId="77777777" w:rsidR="005A2B72" w:rsidRPr="00D510C4" w:rsidRDefault="005A2B72" w:rsidP="005A2B72">
      <w:pPr>
        <w:widowControl/>
        <w:numPr>
          <w:ilvl w:val="0"/>
          <w:numId w:val="23"/>
        </w:numPr>
        <w:shd w:val="clear" w:color="auto" w:fill="FFFFFF"/>
        <w:tabs>
          <w:tab w:val="clear" w:pos="720"/>
          <w:tab w:val="num" w:pos="1418"/>
        </w:tabs>
        <w:autoSpaceDE/>
        <w:autoSpaceDN/>
        <w:adjustRightInd/>
        <w:ind w:left="0" w:firstLine="1190"/>
        <w:jc w:val="both"/>
        <w:rPr>
          <w:color w:val="FF0000"/>
          <w:sz w:val="24"/>
          <w:szCs w:val="24"/>
        </w:rPr>
      </w:pPr>
      <w:r w:rsidRPr="00D510C4">
        <w:rPr>
          <w:color w:val="FF0000"/>
          <w:sz w:val="24"/>
          <w:szCs w:val="24"/>
        </w:rPr>
        <w:t>окраска помещений в более светлые тона;</w:t>
      </w:r>
    </w:p>
    <w:p w14:paraId="0D875908" w14:textId="77777777" w:rsidR="005A2B72" w:rsidRPr="00D510C4" w:rsidRDefault="005A2B72" w:rsidP="005A2B72">
      <w:pPr>
        <w:widowControl/>
        <w:numPr>
          <w:ilvl w:val="0"/>
          <w:numId w:val="23"/>
        </w:numPr>
        <w:shd w:val="clear" w:color="auto" w:fill="FFFFFF"/>
        <w:tabs>
          <w:tab w:val="clear" w:pos="720"/>
          <w:tab w:val="num" w:pos="1418"/>
        </w:tabs>
        <w:autoSpaceDE/>
        <w:autoSpaceDN/>
        <w:adjustRightInd/>
        <w:ind w:left="0" w:firstLine="1190"/>
        <w:jc w:val="both"/>
        <w:rPr>
          <w:color w:val="FF0000"/>
          <w:sz w:val="24"/>
          <w:szCs w:val="24"/>
        </w:rPr>
      </w:pPr>
      <w:r w:rsidRPr="00D510C4">
        <w:rPr>
          <w:color w:val="FF0000"/>
          <w:sz w:val="24"/>
          <w:szCs w:val="24"/>
        </w:rPr>
        <w:t>замена электромагнитных пускорегулирующих устройств у люминесцентных ламп на электронные;</w:t>
      </w:r>
    </w:p>
    <w:p w14:paraId="1C6F3983" w14:textId="77777777" w:rsidR="005A2B72" w:rsidRPr="00D510C4" w:rsidRDefault="005A2B72" w:rsidP="005A2B72">
      <w:pPr>
        <w:widowControl/>
        <w:numPr>
          <w:ilvl w:val="0"/>
          <w:numId w:val="23"/>
        </w:numPr>
        <w:shd w:val="clear" w:color="auto" w:fill="FFFFFF"/>
        <w:tabs>
          <w:tab w:val="clear" w:pos="720"/>
          <w:tab w:val="num" w:pos="1418"/>
        </w:tabs>
        <w:autoSpaceDE/>
        <w:autoSpaceDN/>
        <w:adjustRightInd/>
        <w:ind w:left="0" w:firstLine="1190"/>
        <w:jc w:val="both"/>
        <w:rPr>
          <w:color w:val="FF0000"/>
          <w:sz w:val="24"/>
          <w:szCs w:val="24"/>
        </w:rPr>
      </w:pPr>
      <w:r w:rsidRPr="00D510C4">
        <w:rPr>
          <w:color w:val="FF0000"/>
          <w:sz w:val="24"/>
          <w:szCs w:val="24"/>
        </w:rPr>
        <w:t>уменьшение числа личных бытовых приборов (кипятильники, кофеварки, электрочайники и т.д.);</w:t>
      </w:r>
    </w:p>
    <w:p w14:paraId="71FE1381" w14:textId="77777777" w:rsidR="005A2B72" w:rsidRPr="00D510C4" w:rsidRDefault="005A2B72" w:rsidP="005A2B72">
      <w:pPr>
        <w:widowControl/>
        <w:numPr>
          <w:ilvl w:val="0"/>
          <w:numId w:val="23"/>
        </w:numPr>
        <w:shd w:val="clear" w:color="auto" w:fill="FFFFFF"/>
        <w:tabs>
          <w:tab w:val="num" w:pos="1418"/>
        </w:tabs>
        <w:autoSpaceDE/>
        <w:autoSpaceDN/>
        <w:adjustRightInd/>
        <w:ind w:left="0" w:firstLine="1190"/>
        <w:jc w:val="both"/>
        <w:rPr>
          <w:color w:val="FF0000"/>
          <w:sz w:val="24"/>
          <w:szCs w:val="24"/>
        </w:rPr>
      </w:pPr>
      <w:r w:rsidRPr="00D510C4">
        <w:rPr>
          <w:color w:val="FF0000"/>
          <w:sz w:val="24"/>
          <w:szCs w:val="24"/>
        </w:rPr>
        <w:t>включение кондиционера только при возникновении в этом необходимости;</w:t>
      </w:r>
    </w:p>
    <w:p w14:paraId="3B3F2F8E" w14:textId="77777777" w:rsidR="005A2B72" w:rsidRPr="00D510C4" w:rsidRDefault="005A2B72" w:rsidP="005A2B72">
      <w:pPr>
        <w:widowControl/>
        <w:numPr>
          <w:ilvl w:val="0"/>
          <w:numId w:val="23"/>
        </w:numPr>
        <w:shd w:val="clear" w:color="auto" w:fill="FFFFFF"/>
        <w:tabs>
          <w:tab w:val="num" w:pos="1418"/>
        </w:tabs>
        <w:autoSpaceDE/>
        <w:autoSpaceDN/>
        <w:adjustRightInd/>
        <w:ind w:left="0" w:firstLine="1190"/>
        <w:jc w:val="both"/>
        <w:rPr>
          <w:color w:val="FF0000"/>
          <w:sz w:val="24"/>
          <w:szCs w:val="24"/>
        </w:rPr>
      </w:pPr>
      <w:r w:rsidRPr="00D510C4">
        <w:rPr>
          <w:color w:val="FF0000"/>
          <w:sz w:val="24"/>
          <w:szCs w:val="24"/>
        </w:rPr>
        <w:t>исключение перегрева и переохлаждения воздуха в помещениях административного здания;</w:t>
      </w:r>
    </w:p>
    <w:p w14:paraId="02101F73" w14:textId="77777777" w:rsidR="005A2B72" w:rsidRPr="00D510C4" w:rsidRDefault="005A2B72" w:rsidP="005A2B72">
      <w:pPr>
        <w:widowControl/>
        <w:numPr>
          <w:ilvl w:val="0"/>
          <w:numId w:val="23"/>
        </w:numPr>
        <w:shd w:val="clear" w:color="auto" w:fill="FFFFFF"/>
        <w:tabs>
          <w:tab w:val="num" w:pos="1418"/>
        </w:tabs>
        <w:autoSpaceDE/>
        <w:autoSpaceDN/>
        <w:adjustRightInd/>
        <w:ind w:left="0" w:firstLine="1190"/>
        <w:jc w:val="both"/>
        <w:rPr>
          <w:color w:val="FF0000"/>
          <w:sz w:val="24"/>
          <w:szCs w:val="24"/>
        </w:rPr>
      </w:pPr>
      <w:r w:rsidRPr="00D510C4">
        <w:rPr>
          <w:color w:val="FF0000"/>
          <w:sz w:val="24"/>
          <w:szCs w:val="24"/>
        </w:rPr>
        <w:t>ведение разъяснительной работы с сотрудниками по вопросам энергосбережения.</w:t>
      </w:r>
    </w:p>
    <w:p w14:paraId="3F932F7B" w14:textId="77777777" w:rsidR="005A2B72" w:rsidRPr="00D510C4" w:rsidRDefault="005A2B72" w:rsidP="005A2B72">
      <w:pPr>
        <w:widowControl/>
        <w:shd w:val="clear" w:color="auto" w:fill="FFFFFF"/>
        <w:autoSpaceDE/>
        <w:autoSpaceDN/>
        <w:adjustRightInd/>
        <w:ind w:firstLine="709"/>
        <w:jc w:val="both"/>
        <w:rPr>
          <w:color w:val="FF0000"/>
          <w:sz w:val="24"/>
          <w:szCs w:val="24"/>
        </w:rPr>
      </w:pPr>
      <w:r w:rsidRPr="00D510C4">
        <w:rPr>
          <w:color w:val="FF0000"/>
          <w:sz w:val="24"/>
          <w:szCs w:val="24"/>
        </w:rPr>
        <w:t>Также были подготовлены предложении по дополнительному обеспечению безопасности условия труда сотрудников и по охране окружающей среды:</w:t>
      </w:r>
    </w:p>
    <w:p w14:paraId="0C915E13" w14:textId="77777777" w:rsidR="005A2B72" w:rsidRPr="00D510C4" w:rsidRDefault="005A2B72" w:rsidP="005A2B72">
      <w:pPr>
        <w:pStyle w:val="ab"/>
        <w:numPr>
          <w:ilvl w:val="0"/>
          <w:numId w:val="24"/>
        </w:numPr>
        <w:shd w:val="clear" w:color="auto" w:fill="FFFFFF"/>
        <w:tabs>
          <w:tab w:val="left" w:pos="952"/>
          <w:tab w:val="num" w:pos="1418"/>
        </w:tabs>
        <w:spacing w:before="0" w:beforeAutospacing="0" w:after="0" w:afterAutospacing="0"/>
        <w:ind w:left="0" w:firstLine="1190"/>
        <w:jc w:val="both"/>
        <w:rPr>
          <w:color w:val="FF0000"/>
        </w:rPr>
      </w:pPr>
      <w:r w:rsidRPr="00D510C4">
        <w:rPr>
          <w:color w:val="FF0000"/>
        </w:rPr>
        <w:t>проведение специальной оценки условий труда, оценки уровней профессиональных рисков.</w:t>
      </w:r>
    </w:p>
    <w:p w14:paraId="3FD2C7F5" w14:textId="77777777" w:rsidR="005A2B72" w:rsidRPr="00D510C4" w:rsidRDefault="005A2B72" w:rsidP="005A2B72">
      <w:pPr>
        <w:pStyle w:val="ab"/>
        <w:numPr>
          <w:ilvl w:val="0"/>
          <w:numId w:val="24"/>
        </w:numPr>
        <w:shd w:val="clear" w:color="auto" w:fill="FFFFFF"/>
        <w:tabs>
          <w:tab w:val="left" w:pos="952"/>
          <w:tab w:val="num" w:pos="1418"/>
        </w:tabs>
        <w:spacing w:before="0" w:beforeAutospacing="0" w:after="0" w:afterAutospacing="0"/>
        <w:ind w:left="0" w:firstLine="1190"/>
        <w:jc w:val="both"/>
        <w:rPr>
          <w:color w:val="FF0000"/>
        </w:rPr>
      </w:pPr>
      <w:r w:rsidRPr="00D510C4">
        <w:rPr>
          <w:color w:val="FF0000"/>
        </w:rPr>
        <w:t>реализация мероприятий по улучшению условий труда, в том числе разработанных по результатам проведения специальной оценки условий труда и оценки уровней профессиональных рисков.</w:t>
      </w:r>
    </w:p>
    <w:p w14:paraId="144DDFAB" w14:textId="77777777" w:rsidR="005A2B72" w:rsidRPr="00D510C4" w:rsidRDefault="005A2B72" w:rsidP="005A2B72">
      <w:pPr>
        <w:pStyle w:val="ab"/>
        <w:numPr>
          <w:ilvl w:val="0"/>
          <w:numId w:val="24"/>
        </w:numPr>
        <w:shd w:val="clear" w:color="auto" w:fill="FFFFFF"/>
        <w:tabs>
          <w:tab w:val="left" w:pos="952"/>
          <w:tab w:val="num" w:pos="1418"/>
        </w:tabs>
        <w:spacing w:before="0" w:beforeAutospacing="0" w:after="0" w:afterAutospacing="0"/>
        <w:ind w:left="0" w:firstLine="1190"/>
        <w:jc w:val="both"/>
        <w:rPr>
          <w:color w:val="FF0000"/>
        </w:rPr>
      </w:pPr>
      <w:r w:rsidRPr="00D510C4">
        <w:rPr>
          <w:color w:val="FF0000"/>
        </w:rPr>
        <w:t>внедрение систем (устройств) автоматического и дистанционного управления и регулирования производственным оборудованием, технологическими процессами, подъемными и транспортными устройствами.</w:t>
      </w:r>
    </w:p>
    <w:p w14:paraId="0A8A588C" w14:textId="77777777" w:rsidR="005A2B72" w:rsidRPr="00D510C4" w:rsidRDefault="005A2B72" w:rsidP="005A2B72">
      <w:pPr>
        <w:pStyle w:val="ab"/>
        <w:numPr>
          <w:ilvl w:val="0"/>
          <w:numId w:val="24"/>
        </w:numPr>
        <w:shd w:val="clear" w:color="auto" w:fill="FFFFFF"/>
        <w:tabs>
          <w:tab w:val="left" w:pos="952"/>
          <w:tab w:val="num" w:pos="1418"/>
        </w:tabs>
        <w:spacing w:before="0" w:beforeAutospacing="0" w:after="0" w:afterAutospacing="0"/>
        <w:ind w:left="0" w:firstLine="1190"/>
        <w:jc w:val="both"/>
        <w:rPr>
          <w:color w:val="FF0000"/>
        </w:rPr>
      </w:pPr>
      <w:r w:rsidRPr="00D510C4">
        <w:rPr>
          <w:color w:val="FF0000"/>
        </w:rPr>
        <w:t>оформление кабинетов, уголков по охране труда, приобретение для них необходимых приборов, наглядных пособий, демонстрационной аппаратуры и т.п.</w:t>
      </w:r>
    </w:p>
    <w:p w14:paraId="7873B9E3" w14:textId="77777777" w:rsidR="005A2B72" w:rsidRPr="00D510C4" w:rsidRDefault="005A2B72" w:rsidP="005A2B72">
      <w:pPr>
        <w:pStyle w:val="ab"/>
        <w:numPr>
          <w:ilvl w:val="0"/>
          <w:numId w:val="24"/>
        </w:numPr>
        <w:shd w:val="clear" w:color="auto" w:fill="FFFFFF"/>
        <w:tabs>
          <w:tab w:val="left" w:pos="952"/>
          <w:tab w:val="num" w:pos="1418"/>
        </w:tabs>
        <w:spacing w:before="0" w:beforeAutospacing="0" w:after="0" w:afterAutospacing="0"/>
        <w:ind w:left="0" w:firstLine="1190"/>
        <w:jc w:val="both"/>
        <w:rPr>
          <w:color w:val="FF0000"/>
        </w:rPr>
      </w:pPr>
      <w:r w:rsidRPr="00D510C4">
        <w:rPr>
          <w:color w:val="FF0000"/>
        </w:rPr>
        <w:t>установка предохранительных, защитных и сигнализирующих устройств (приспособлений) в целях обеспечения безопасной эксплуатации и аварийной защиты паровых, водяных, газовых, кислотных и других производственных коммуникаций, и сооружений.</w:t>
      </w:r>
    </w:p>
    <w:p w14:paraId="0AAF412A" w14:textId="77777777" w:rsidR="005A2B72" w:rsidRPr="00D510C4" w:rsidRDefault="005A2B72" w:rsidP="005A2B72">
      <w:pPr>
        <w:pStyle w:val="ab"/>
        <w:numPr>
          <w:ilvl w:val="0"/>
          <w:numId w:val="24"/>
        </w:numPr>
        <w:shd w:val="clear" w:color="auto" w:fill="FFFFFF"/>
        <w:tabs>
          <w:tab w:val="left" w:pos="952"/>
          <w:tab w:val="num" w:pos="1418"/>
        </w:tabs>
        <w:spacing w:before="0" w:beforeAutospacing="0" w:after="0" w:afterAutospacing="0"/>
        <w:ind w:left="0" w:firstLine="1190"/>
        <w:jc w:val="both"/>
        <w:rPr>
          <w:color w:val="FF0000"/>
        </w:rPr>
      </w:pPr>
      <w:r w:rsidRPr="00D510C4">
        <w:rPr>
          <w:color w:val="FF0000"/>
        </w:rPr>
        <w:t>снижение до регламентированных уровней вредных веществ в воздухе рабочей зоны, неблагоприятно действующих механических колебаний (шум, вибрация, ультразвук и др.) и излучений (ионизирующего, электромагнитного, лазерного, ультрафиолетового и др.) на рабочих местах</w:t>
      </w:r>
    </w:p>
    <w:p w14:paraId="006399F1" w14:textId="77777777" w:rsidR="005A2B72" w:rsidRPr="00D510C4" w:rsidRDefault="005A2B72" w:rsidP="005A2B72">
      <w:pPr>
        <w:pStyle w:val="ab"/>
        <w:numPr>
          <w:ilvl w:val="0"/>
          <w:numId w:val="24"/>
        </w:numPr>
        <w:shd w:val="clear" w:color="auto" w:fill="FFFFFF"/>
        <w:tabs>
          <w:tab w:val="left" w:pos="952"/>
          <w:tab w:val="num" w:pos="1418"/>
        </w:tabs>
        <w:spacing w:before="0" w:beforeAutospacing="0" w:after="0" w:afterAutospacing="0"/>
        <w:ind w:left="0" w:firstLine="1190"/>
        <w:jc w:val="both"/>
        <w:rPr>
          <w:color w:val="FF0000"/>
        </w:rPr>
      </w:pPr>
      <w:r w:rsidRPr="00D510C4">
        <w:rPr>
          <w:color w:val="FF0000"/>
        </w:rPr>
        <w:t>приведение естественного и искусственного освещения на рабочих местах, бытовых помещениях к установленным нормам.</w:t>
      </w:r>
    </w:p>
    <w:p w14:paraId="08155014" w14:textId="77777777" w:rsidR="005A2B72" w:rsidRPr="00D510C4" w:rsidRDefault="005A2B72" w:rsidP="005A2B72">
      <w:pPr>
        <w:pStyle w:val="ab"/>
        <w:numPr>
          <w:ilvl w:val="0"/>
          <w:numId w:val="24"/>
        </w:numPr>
        <w:shd w:val="clear" w:color="auto" w:fill="FFFFFF"/>
        <w:tabs>
          <w:tab w:val="left" w:pos="952"/>
          <w:tab w:val="num" w:pos="1418"/>
        </w:tabs>
        <w:spacing w:before="0" w:beforeAutospacing="0" w:after="0" w:afterAutospacing="0"/>
        <w:ind w:left="0" w:firstLine="1190"/>
        <w:jc w:val="both"/>
        <w:rPr>
          <w:color w:val="FF0000"/>
        </w:rPr>
      </w:pPr>
      <w:r w:rsidRPr="00D510C4">
        <w:rPr>
          <w:color w:val="FF0000"/>
          <w:shd w:val="clear" w:color="auto" w:fill="FFFFFF"/>
        </w:rPr>
        <w:t>разработка бессточных технологических систем и водооборотных циклов на базе способов очистки сточных вод;</w:t>
      </w:r>
    </w:p>
    <w:p w14:paraId="34ADB21C" w14:textId="77777777" w:rsidR="005A2B72" w:rsidRPr="00D510C4" w:rsidRDefault="005A2B72" w:rsidP="005A2B72">
      <w:pPr>
        <w:pStyle w:val="ab"/>
        <w:numPr>
          <w:ilvl w:val="0"/>
          <w:numId w:val="24"/>
        </w:numPr>
        <w:shd w:val="clear" w:color="auto" w:fill="FFFFFF"/>
        <w:tabs>
          <w:tab w:val="left" w:pos="952"/>
          <w:tab w:val="num" w:pos="1418"/>
        </w:tabs>
        <w:spacing w:before="0" w:beforeAutospacing="0" w:after="0" w:afterAutospacing="0"/>
        <w:ind w:left="0" w:firstLine="1190"/>
        <w:jc w:val="both"/>
        <w:rPr>
          <w:color w:val="FF0000"/>
        </w:rPr>
      </w:pPr>
      <w:r w:rsidRPr="00D510C4">
        <w:rPr>
          <w:color w:val="FF0000"/>
        </w:rPr>
        <w:t>чистка сточных вод от примесей;</w:t>
      </w:r>
    </w:p>
    <w:p w14:paraId="0696AFC9" w14:textId="77777777" w:rsidR="005A2B72" w:rsidRPr="00D510C4" w:rsidRDefault="005A2B72" w:rsidP="005A2B72">
      <w:pPr>
        <w:pStyle w:val="ab"/>
        <w:numPr>
          <w:ilvl w:val="0"/>
          <w:numId w:val="24"/>
        </w:numPr>
        <w:shd w:val="clear" w:color="auto" w:fill="FFFFFF"/>
        <w:tabs>
          <w:tab w:val="left" w:pos="952"/>
          <w:tab w:val="num" w:pos="1418"/>
        </w:tabs>
        <w:spacing w:before="0" w:beforeAutospacing="0" w:after="0" w:afterAutospacing="0"/>
        <w:ind w:left="0" w:firstLine="1190"/>
        <w:jc w:val="both"/>
        <w:rPr>
          <w:color w:val="FF0000"/>
        </w:rPr>
      </w:pPr>
      <w:r w:rsidRPr="00D510C4">
        <w:rPr>
          <w:color w:val="FF0000"/>
        </w:rPr>
        <w:t>глубокая очистка газовых выбросов от вредных примесей;</w:t>
      </w:r>
    </w:p>
    <w:p w14:paraId="5DE27185" w14:textId="77777777" w:rsidR="005A2B72" w:rsidRPr="00D510C4" w:rsidRDefault="005A2B72" w:rsidP="005A2B72">
      <w:pPr>
        <w:pStyle w:val="ab"/>
        <w:numPr>
          <w:ilvl w:val="0"/>
          <w:numId w:val="24"/>
        </w:numPr>
        <w:shd w:val="clear" w:color="auto" w:fill="FFFFFF"/>
        <w:tabs>
          <w:tab w:val="left" w:pos="952"/>
          <w:tab w:val="num" w:pos="1418"/>
        </w:tabs>
        <w:spacing w:before="0" w:beforeAutospacing="0" w:after="0" w:afterAutospacing="0"/>
        <w:ind w:left="0" w:firstLine="1190"/>
        <w:jc w:val="both"/>
        <w:rPr>
          <w:color w:val="FF0000"/>
        </w:rPr>
      </w:pPr>
      <w:r w:rsidRPr="00D510C4">
        <w:rPr>
          <w:color w:val="FF0000"/>
        </w:rPr>
        <w:t>рассеивание вредных выбросов в атмосфере;</w:t>
      </w:r>
    </w:p>
    <w:p w14:paraId="5329E60D" w14:textId="77777777" w:rsidR="005A2B72" w:rsidRPr="00D510C4" w:rsidRDefault="005A2B72" w:rsidP="005A2B72">
      <w:pPr>
        <w:pStyle w:val="ab"/>
        <w:numPr>
          <w:ilvl w:val="0"/>
          <w:numId w:val="24"/>
        </w:numPr>
        <w:shd w:val="clear" w:color="auto" w:fill="FFFFFF"/>
        <w:tabs>
          <w:tab w:val="left" w:pos="952"/>
          <w:tab w:val="num" w:pos="1418"/>
        </w:tabs>
        <w:spacing w:before="0" w:beforeAutospacing="0" w:after="0" w:afterAutospacing="0"/>
        <w:ind w:left="0" w:firstLine="1190"/>
        <w:jc w:val="both"/>
        <w:rPr>
          <w:color w:val="FF0000"/>
        </w:rPr>
      </w:pPr>
      <w:r w:rsidRPr="00D510C4">
        <w:rPr>
          <w:color w:val="FF0000"/>
        </w:rPr>
        <w:lastRenderedPageBreak/>
        <w:t>совершенствование глушения шума на производственных цехах;</w:t>
      </w:r>
    </w:p>
    <w:p w14:paraId="096B6415" w14:textId="77777777" w:rsidR="005A2B72" w:rsidRPr="00D510C4" w:rsidRDefault="005A2B72" w:rsidP="005A2B72">
      <w:pPr>
        <w:pStyle w:val="ab"/>
        <w:numPr>
          <w:ilvl w:val="0"/>
          <w:numId w:val="24"/>
        </w:numPr>
        <w:shd w:val="clear" w:color="auto" w:fill="FFFFFF"/>
        <w:tabs>
          <w:tab w:val="left" w:pos="952"/>
          <w:tab w:val="num" w:pos="1418"/>
        </w:tabs>
        <w:spacing w:before="0" w:beforeAutospacing="0" w:after="0" w:afterAutospacing="0"/>
        <w:ind w:left="0" w:firstLine="1190"/>
        <w:jc w:val="both"/>
        <w:rPr>
          <w:color w:val="FF0000"/>
        </w:rPr>
      </w:pPr>
      <w:r w:rsidRPr="00D510C4">
        <w:rPr>
          <w:color w:val="FF0000"/>
        </w:rPr>
        <w:t>мероприятия по снижению уровней инфразвука, ультразвука и вибраций на путях их распространения;</w:t>
      </w:r>
    </w:p>
    <w:p w14:paraId="77EB278F" w14:textId="77777777" w:rsidR="005A2B72" w:rsidRPr="00D510C4" w:rsidRDefault="005A2B72" w:rsidP="005A2B72">
      <w:pPr>
        <w:pStyle w:val="ab"/>
        <w:numPr>
          <w:ilvl w:val="0"/>
          <w:numId w:val="24"/>
        </w:numPr>
        <w:shd w:val="clear" w:color="auto" w:fill="FFFFFF"/>
        <w:tabs>
          <w:tab w:val="left" w:pos="952"/>
          <w:tab w:val="num" w:pos="1418"/>
        </w:tabs>
        <w:spacing w:before="0" w:beforeAutospacing="0" w:after="0" w:afterAutospacing="0"/>
        <w:ind w:left="0" w:firstLine="1190"/>
        <w:jc w:val="both"/>
        <w:rPr>
          <w:color w:val="FF0000"/>
        </w:rPr>
      </w:pPr>
      <w:r w:rsidRPr="00D510C4">
        <w:rPr>
          <w:color w:val="FF0000"/>
        </w:rPr>
        <w:t>экранирование источников энергетического загрязнения окружающей среды;</w:t>
      </w:r>
    </w:p>
    <w:p w14:paraId="1359800E" w14:textId="77777777" w:rsidR="005A2B72" w:rsidRPr="00D510C4" w:rsidRDefault="005A2B72" w:rsidP="005A2B72">
      <w:pPr>
        <w:pStyle w:val="ab"/>
        <w:numPr>
          <w:ilvl w:val="0"/>
          <w:numId w:val="24"/>
        </w:numPr>
        <w:shd w:val="clear" w:color="auto" w:fill="FFFFFF"/>
        <w:tabs>
          <w:tab w:val="left" w:pos="952"/>
          <w:tab w:val="num" w:pos="1418"/>
        </w:tabs>
        <w:spacing w:before="0" w:beforeAutospacing="0" w:after="0" w:afterAutospacing="0"/>
        <w:ind w:left="0" w:firstLine="1190"/>
        <w:jc w:val="both"/>
        <w:rPr>
          <w:rFonts w:ascii="Georgia" w:hAnsi="Georgia"/>
          <w:color w:val="FF0000"/>
        </w:rPr>
      </w:pPr>
      <w:r w:rsidRPr="00D510C4">
        <w:rPr>
          <w:color w:val="FF0000"/>
          <w:shd w:val="clear" w:color="auto" w:fill="FFFFFF"/>
        </w:rPr>
        <w:t>внедрение систем автоматического контроля уровней опасных и вредных производственных факторов на рабочих местах.</w:t>
      </w:r>
    </w:p>
    <w:p w14:paraId="6B924A29" w14:textId="24E2B026" w:rsidR="005A2B72" w:rsidRPr="000D0651" w:rsidRDefault="005A2B72" w:rsidP="005A2B72">
      <w:pPr>
        <w:widowControl/>
        <w:tabs>
          <w:tab w:val="left" w:pos="348"/>
        </w:tabs>
        <w:autoSpaceDE/>
        <w:adjustRightInd/>
        <w:jc w:val="both"/>
        <w:rPr>
          <w:color w:val="FF0000"/>
          <w:sz w:val="24"/>
          <w:szCs w:val="24"/>
        </w:rPr>
      </w:pPr>
      <w:r w:rsidRPr="00D510C4">
        <w:rPr>
          <w:color w:val="FF0000"/>
          <w:sz w:val="24"/>
          <w:szCs w:val="24"/>
        </w:rPr>
        <w:tab/>
      </w:r>
      <w:r w:rsidRPr="00D510C4">
        <w:rPr>
          <w:color w:val="FF0000"/>
          <w:sz w:val="24"/>
          <w:szCs w:val="24"/>
        </w:rPr>
        <w:tab/>
        <w:t xml:space="preserve">По заверении учебной практики по итогам прохождения практики был подготовлен отчет о прохождении учебной практики согласно требованиям </w:t>
      </w:r>
      <w:proofErr w:type="spellStart"/>
      <w:r w:rsidRPr="00D510C4">
        <w:rPr>
          <w:color w:val="FF0000"/>
          <w:sz w:val="24"/>
          <w:szCs w:val="24"/>
        </w:rPr>
        <w:t>методуказания</w:t>
      </w:r>
      <w:proofErr w:type="spellEnd"/>
      <w:r w:rsidRPr="00D510C4">
        <w:rPr>
          <w:color w:val="FF0000"/>
          <w:sz w:val="24"/>
          <w:szCs w:val="24"/>
        </w:rPr>
        <w:t xml:space="preserve">, устранены все замечании руководителя практики </w:t>
      </w:r>
      <w:r w:rsidRPr="000D0651">
        <w:rPr>
          <w:color w:val="FF0000"/>
          <w:sz w:val="24"/>
          <w:szCs w:val="24"/>
        </w:rPr>
        <w:t xml:space="preserve">от предприятия (производства), все документы о прохождении практики подписаны мною и руководителем. </w:t>
      </w:r>
    </w:p>
    <w:p w14:paraId="7007B0DF" w14:textId="45AC9C82" w:rsidR="006E069D" w:rsidRPr="006E069D" w:rsidRDefault="005A2B72" w:rsidP="006E069D">
      <w:pPr>
        <w:pStyle w:val="1"/>
        <w:jc w:val="center"/>
        <w:rPr>
          <w:rStyle w:val="aff"/>
          <w:i w:val="0"/>
          <w:iCs w:val="0"/>
          <w:color w:val="auto"/>
          <w:sz w:val="24"/>
          <w:szCs w:val="24"/>
        </w:rPr>
      </w:pPr>
      <w:bookmarkStart w:id="6" w:name="_Toc85707736"/>
      <w:r w:rsidRPr="006E069D">
        <w:rPr>
          <w:sz w:val="24"/>
          <w:szCs w:val="24"/>
        </w:rPr>
        <w:t>Список использованной литературы</w:t>
      </w:r>
      <w:bookmarkStart w:id="7" w:name="_Toc24987708"/>
      <w:bookmarkStart w:id="8" w:name="_Toc28427176"/>
      <w:bookmarkEnd w:id="6"/>
    </w:p>
    <w:p w14:paraId="0585AF37" w14:textId="77777777" w:rsidR="00FA1D49" w:rsidRPr="006E069D" w:rsidRDefault="00FA1D49" w:rsidP="00FA1D49">
      <w:pPr>
        <w:numPr>
          <w:ilvl w:val="0"/>
          <w:numId w:val="29"/>
        </w:numPr>
        <w:tabs>
          <w:tab w:val="left" w:pos="0"/>
        </w:tabs>
        <w:autoSpaceDE/>
        <w:autoSpaceDN/>
        <w:adjustRightInd/>
        <w:ind w:left="0" w:firstLine="709"/>
        <w:contextualSpacing/>
        <w:jc w:val="both"/>
        <w:rPr>
          <w:rFonts w:eastAsia="Calibri"/>
          <w:snapToGrid w:val="0"/>
          <w:sz w:val="24"/>
          <w:szCs w:val="24"/>
        </w:rPr>
      </w:pPr>
      <w:r w:rsidRPr="006E069D">
        <w:rPr>
          <w:rFonts w:eastAsia="Calibri"/>
          <w:snapToGrid w:val="0"/>
          <w:sz w:val="24"/>
          <w:szCs w:val="24"/>
        </w:rPr>
        <w:t xml:space="preserve">Быкова, Е. С. Практика применения методов формирования, распределения и анализа затрат на </w:t>
      </w:r>
      <w:proofErr w:type="gramStart"/>
      <w:r w:rsidRPr="006E069D">
        <w:rPr>
          <w:rFonts w:eastAsia="Calibri"/>
          <w:snapToGrid w:val="0"/>
          <w:sz w:val="24"/>
          <w:szCs w:val="24"/>
        </w:rPr>
        <w:t>предприятии :</w:t>
      </w:r>
      <w:proofErr w:type="gramEnd"/>
      <w:r w:rsidRPr="006E069D">
        <w:rPr>
          <w:rFonts w:eastAsia="Calibri"/>
          <w:snapToGrid w:val="0"/>
          <w:sz w:val="24"/>
          <w:szCs w:val="24"/>
        </w:rPr>
        <w:t xml:space="preserve"> учебно-методическое пособие / Е. С. Быкова, В. В. Ленина, Н. Н. Шубина. — </w:t>
      </w:r>
      <w:proofErr w:type="gramStart"/>
      <w:r w:rsidRPr="006E069D">
        <w:rPr>
          <w:rFonts w:eastAsia="Calibri"/>
          <w:snapToGrid w:val="0"/>
          <w:sz w:val="24"/>
          <w:szCs w:val="24"/>
        </w:rPr>
        <w:t>Пермь :</w:t>
      </w:r>
      <w:proofErr w:type="gramEnd"/>
      <w:r w:rsidRPr="006E069D">
        <w:rPr>
          <w:rFonts w:eastAsia="Calibri"/>
          <w:snapToGrid w:val="0"/>
          <w:sz w:val="24"/>
          <w:szCs w:val="24"/>
        </w:rPr>
        <w:t xml:space="preserve"> ПНИПУ, 2015. — 145 с. — ISBN 978-5-398-01414-3. — </w:t>
      </w:r>
      <w:proofErr w:type="gramStart"/>
      <w:r w:rsidRPr="006E069D">
        <w:rPr>
          <w:rFonts w:eastAsia="Calibri"/>
          <w:snapToGrid w:val="0"/>
          <w:sz w:val="24"/>
          <w:szCs w:val="24"/>
        </w:rPr>
        <w:t>Текст :</w:t>
      </w:r>
      <w:proofErr w:type="gramEnd"/>
      <w:r w:rsidRPr="006E069D">
        <w:rPr>
          <w:rFonts w:eastAsia="Calibri"/>
          <w:snapToGrid w:val="0"/>
          <w:sz w:val="24"/>
          <w:szCs w:val="24"/>
        </w:rPr>
        <w:t xml:space="preserve"> электронный // Лань : электронно-библиотечная система. — URL: </w:t>
      </w:r>
      <w:hyperlink r:id="rId92" w:history="1">
        <w:r w:rsidRPr="006E069D">
          <w:rPr>
            <w:rStyle w:val="aa"/>
            <w:rFonts w:eastAsia="Calibri"/>
            <w:snapToGrid w:val="0"/>
            <w:sz w:val="24"/>
            <w:szCs w:val="24"/>
          </w:rPr>
          <w:t>https://e.lanbook.com/book/161049</w:t>
        </w:r>
      </w:hyperlink>
    </w:p>
    <w:p w14:paraId="72195751" w14:textId="77777777" w:rsidR="006E069D" w:rsidRPr="006E069D" w:rsidRDefault="006E069D" w:rsidP="006E069D">
      <w:pPr>
        <w:numPr>
          <w:ilvl w:val="0"/>
          <w:numId w:val="29"/>
        </w:numPr>
        <w:tabs>
          <w:tab w:val="left" w:pos="0"/>
        </w:tabs>
        <w:autoSpaceDE/>
        <w:autoSpaceDN/>
        <w:adjustRightInd/>
        <w:ind w:left="0" w:firstLine="567"/>
        <w:contextualSpacing/>
        <w:jc w:val="both"/>
        <w:rPr>
          <w:sz w:val="24"/>
          <w:szCs w:val="24"/>
          <w:lang w:val="x-none"/>
        </w:rPr>
      </w:pPr>
      <w:proofErr w:type="spellStart"/>
      <w:r w:rsidRPr="006E069D">
        <w:rPr>
          <w:sz w:val="24"/>
          <w:szCs w:val="24"/>
          <w:lang w:val="x-none"/>
        </w:rPr>
        <w:t>Вазим</w:t>
      </w:r>
      <w:proofErr w:type="spellEnd"/>
      <w:r w:rsidRPr="006E069D">
        <w:rPr>
          <w:sz w:val="24"/>
          <w:szCs w:val="24"/>
          <w:lang w:val="x-none"/>
        </w:rPr>
        <w:t xml:space="preserve">, А. А. Основы экономики / А. А. </w:t>
      </w:r>
      <w:proofErr w:type="spellStart"/>
      <w:r w:rsidRPr="006E069D">
        <w:rPr>
          <w:sz w:val="24"/>
          <w:szCs w:val="24"/>
          <w:lang w:val="x-none"/>
        </w:rPr>
        <w:t>Вазим</w:t>
      </w:r>
      <w:proofErr w:type="spellEnd"/>
      <w:r w:rsidRPr="006E069D">
        <w:rPr>
          <w:sz w:val="24"/>
          <w:szCs w:val="24"/>
          <w:lang w:val="x-none"/>
        </w:rPr>
        <w:t xml:space="preserve">. — 3-е изд., стер. — Санкт-Петербург : Лань, 2023. — 224 с. — ISBN 978-5-507-46203-2. — Текст : электронный // Лань : электронно-библиотечная система. — URL: </w:t>
      </w:r>
      <w:hyperlink r:id="rId93" w:history="1">
        <w:r w:rsidRPr="006E069D">
          <w:rPr>
            <w:rStyle w:val="aa"/>
            <w:rFonts w:eastAsiaTheme="majorEastAsia"/>
            <w:sz w:val="24"/>
            <w:szCs w:val="24"/>
            <w:lang w:val="x-none"/>
          </w:rPr>
          <w:t>https://e.lanbook.com/book/302279</w:t>
        </w:r>
      </w:hyperlink>
      <w:r w:rsidRPr="006E069D">
        <w:rPr>
          <w:sz w:val="24"/>
          <w:szCs w:val="24"/>
          <w:lang w:val="x-none"/>
        </w:rPr>
        <w:t>.</w:t>
      </w:r>
    </w:p>
    <w:p w14:paraId="36F230F5" w14:textId="77777777" w:rsidR="00CA5B41" w:rsidRPr="00CA5B41" w:rsidRDefault="00CA5B41" w:rsidP="006E069D">
      <w:pPr>
        <w:numPr>
          <w:ilvl w:val="0"/>
          <w:numId w:val="29"/>
        </w:numPr>
        <w:tabs>
          <w:tab w:val="left" w:pos="0"/>
        </w:tabs>
        <w:autoSpaceDE/>
        <w:autoSpaceDN/>
        <w:adjustRightInd/>
        <w:ind w:left="0" w:firstLine="567"/>
        <w:contextualSpacing/>
        <w:jc w:val="both"/>
        <w:rPr>
          <w:rStyle w:val="aa"/>
          <w:color w:val="auto"/>
          <w:sz w:val="24"/>
          <w:szCs w:val="24"/>
          <w:u w:val="none"/>
          <w:lang w:val="x-none"/>
        </w:rPr>
      </w:pPr>
      <w:r w:rsidRPr="006E069D">
        <w:rPr>
          <w:sz w:val="24"/>
          <w:szCs w:val="24"/>
        </w:rPr>
        <w:t xml:space="preserve">Голов, Р. С. Организация производства, экономика и управление в </w:t>
      </w:r>
      <w:proofErr w:type="gramStart"/>
      <w:r w:rsidRPr="006E069D">
        <w:rPr>
          <w:sz w:val="24"/>
          <w:szCs w:val="24"/>
        </w:rPr>
        <w:t>промышленности :</w:t>
      </w:r>
      <w:proofErr w:type="gramEnd"/>
      <w:r w:rsidRPr="006E069D">
        <w:rPr>
          <w:sz w:val="24"/>
          <w:szCs w:val="24"/>
        </w:rPr>
        <w:t xml:space="preserve"> учебник / Р. С. Голов, А. П. </w:t>
      </w:r>
      <w:proofErr w:type="spellStart"/>
      <w:r w:rsidRPr="006E069D">
        <w:rPr>
          <w:sz w:val="24"/>
          <w:szCs w:val="24"/>
        </w:rPr>
        <w:t>Агарков</w:t>
      </w:r>
      <w:proofErr w:type="spellEnd"/>
      <w:r w:rsidRPr="006E069D">
        <w:rPr>
          <w:sz w:val="24"/>
          <w:szCs w:val="24"/>
        </w:rPr>
        <w:t>, А. В. </w:t>
      </w:r>
      <w:proofErr w:type="spellStart"/>
      <w:r w:rsidRPr="006E069D">
        <w:rPr>
          <w:sz w:val="24"/>
          <w:szCs w:val="24"/>
        </w:rPr>
        <w:t>Мыльник</w:t>
      </w:r>
      <w:proofErr w:type="spellEnd"/>
      <w:r w:rsidRPr="006E069D">
        <w:rPr>
          <w:sz w:val="24"/>
          <w:szCs w:val="24"/>
        </w:rPr>
        <w:t xml:space="preserve">. – 3-е изд. – </w:t>
      </w:r>
      <w:proofErr w:type="gramStart"/>
      <w:r w:rsidRPr="006E069D">
        <w:rPr>
          <w:sz w:val="24"/>
          <w:szCs w:val="24"/>
        </w:rPr>
        <w:t>Москва :</w:t>
      </w:r>
      <w:proofErr w:type="gramEnd"/>
      <w:r w:rsidRPr="006E069D">
        <w:rPr>
          <w:sz w:val="24"/>
          <w:szCs w:val="24"/>
        </w:rPr>
        <w:t xml:space="preserve"> Дашков и К°, 2025. – 860 </w:t>
      </w:r>
      <w:proofErr w:type="gramStart"/>
      <w:r w:rsidRPr="006E069D">
        <w:rPr>
          <w:sz w:val="24"/>
          <w:szCs w:val="24"/>
        </w:rPr>
        <w:t>с. :</w:t>
      </w:r>
      <w:proofErr w:type="gramEnd"/>
      <w:r w:rsidRPr="006E069D">
        <w:rPr>
          <w:sz w:val="24"/>
          <w:szCs w:val="24"/>
        </w:rPr>
        <w:t xml:space="preserve"> ил., табл., схем. – (Учебные издания для вузов). – Режим доступа: по подписке. – URL: </w:t>
      </w:r>
      <w:hyperlink r:id="rId94" w:history="1">
        <w:r w:rsidRPr="006E069D">
          <w:rPr>
            <w:rStyle w:val="aa"/>
            <w:rFonts w:eastAsiaTheme="majorEastAsia"/>
            <w:sz w:val="24"/>
            <w:szCs w:val="24"/>
          </w:rPr>
          <w:t>https://biblioclub.ru/index.php?page=book&amp;id=720254</w:t>
        </w:r>
      </w:hyperlink>
    </w:p>
    <w:p w14:paraId="5137A574" w14:textId="623218E7" w:rsidR="006E069D" w:rsidRPr="006E069D" w:rsidRDefault="006E069D" w:rsidP="006E069D">
      <w:pPr>
        <w:numPr>
          <w:ilvl w:val="0"/>
          <w:numId w:val="29"/>
        </w:numPr>
        <w:tabs>
          <w:tab w:val="left" w:pos="0"/>
        </w:tabs>
        <w:autoSpaceDE/>
        <w:autoSpaceDN/>
        <w:adjustRightInd/>
        <w:ind w:left="0" w:firstLine="567"/>
        <w:contextualSpacing/>
        <w:jc w:val="both"/>
        <w:rPr>
          <w:sz w:val="24"/>
          <w:szCs w:val="24"/>
          <w:lang w:val="x-none"/>
        </w:rPr>
      </w:pPr>
      <w:proofErr w:type="spellStart"/>
      <w:r w:rsidRPr="006E069D">
        <w:rPr>
          <w:sz w:val="24"/>
          <w:szCs w:val="24"/>
        </w:rPr>
        <w:t>Губич</w:t>
      </w:r>
      <w:proofErr w:type="spellEnd"/>
      <w:r w:rsidRPr="006E069D">
        <w:rPr>
          <w:sz w:val="24"/>
          <w:szCs w:val="24"/>
        </w:rPr>
        <w:t>, Л. В. Информационные технологии поддержки жизненного цикла изделий машиностроения: проблемы и решения / Л. В. </w:t>
      </w:r>
      <w:proofErr w:type="spellStart"/>
      <w:r w:rsidRPr="006E069D">
        <w:rPr>
          <w:sz w:val="24"/>
          <w:szCs w:val="24"/>
        </w:rPr>
        <w:t>Губич</w:t>
      </w:r>
      <w:proofErr w:type="spellEnd"/>
      <w:r w:rsidRPr="006E069D">
        <w:rPr>
          <w:sz w:val="24"/>
          <w:szCs w:val="24"/>
        </w:rPr>
        <w:t>, И. В. </w:t>
      </w:r>
      <w:proofErr w:type="spellStart"/>
      <w:r w:rsidRPr="006E069D">
        <w:rPr>
          <w:sz w:val="24"/>
          <w:szCs w:val="24"/>
        </w:rPr>
        <w:t>Емельянович</w:t>
      </w:r>
      <w:proofErr w:type="spellEnd"/>
      <w:r w:rsidRPr="006E069D">
        <w:rPr>
          <w:sz w:val="24"/>
          <w:szCs w:val="24"/>
        </w:rPr>
        <w:t>, Н. И. </w:t>
      </w:r>
      <w:proofErr w:type="spellStart"/>
      <w:proofErr w:type="gramStart"/>
      <w:r w:rsidRPr="006E069D">
        <w:rPr>
          <w:sz w:val="24"/>
          <w:szCs w:val="24"/>
        </w:rPr>
        <w:t>Петкевич</w:t>
      </w:r>
      <w:proofErr w:type="spellEnd"/>
      <w:r w:rsidRPr="006E069D">
        <w:rPr>
          <w:sz w:val="24"/>
          <w:szCs w:val="24"/>
        </w:rPr>
        <w:t xml:space="preserve"> ;</w:t>
      </w:r>
      <w:proofErr w:type="gramEnd"/>
      <w:r w:rsidRPr="006E069D">
        <w:rPr>
          <w:sz w:val="24"/>
          <w:szCs w:val="24"/>
        </w:rPr>
        <w:t xml:space="preserve"> ред. О. Н. </w:t>
      </w:r>
      <w:proofErr w:type="spellStart"/>
      <w:r w:rsidRPr="006E069D">
        <w:rPr>
          <w:sz w:val="24"/>
          <w:szCs w:val="24"/>
        </w:rPr>
        <w:t>Пручковская</w:t>
      </w:r>
      <w:proofErr w:type="spellEnd"/>
      <w:r w:rsidRPr="006E069D">
        <w:rPr>
          <w:sz w:val="24"/>
          <w:szCs w:val="24"/>
        </w:rPr>
        <w:t xml:space="preserve">. – </w:t>
      </w:r>
      <w:proofErr w:type="gramStart"/>
      <w:r w:rsidRPr="006E069D">
        <w:rPr>
          <w:sz w:val="24"/>
          <w:szCs w:val="24"/>
        </w:rPr>
        <w:t>Минск :</w:t>
      </w:r>
      <w:proofErr w:type="gramEnd"/>
      <w:r w:rsidRPr="006E069D">
        <w:rPr>
          <w:sz w:val="24"/>
          <w:szCs w:val="24"/>
        </w:rPr>
        <w:t xml:space="preserve"> Белорусская наука, 2010. – 286 с. – Режим доступа: по подписке. – URL: </w:t>
      </w:r>
      <w:hyperlink r:id="rId95" w:history="1">
        <w:r w:rsidRPr="006E069D">
          <w:rPr>
            <w:rStyle w:val="aa"/>
            <w:rFonts w:eastAsiaTheme="majorEastAsia"/>
            <w:sz w:val="24"/>
            <w:szCs w:val="24"/>
          </w:rPr>
          <w:t>https://biblioclub.ru/index.php?page=book&amp;id=142436</w:t>
        </w:r>
      </w:hyperlink>
      <w:r w:rsidRPr="006E069D">
        <w:rPr>
          <w:color w:val="454545"/>
          <w:sz w:val="24"/>
          <w:szCs w:val="24"/>
        </w:rPr>
        <w:t> </w:t>
      </w:r>
    </w:p>
    <w:p w14:paraId="65A23CDE" w14:textId="77777777" w:rsidR="00CA5B41" w:rsidRDefault="006E069D" w:rsidP="00CA5B41">
      <w:pPr>
        <w:numPr>
          <w:ilvl w:val="0"/>
          <w:numId w:val="29"/>
        </w:numPr>
        <w:tabs>
          <w:tab w:val="left" w:pos="0"/>
        </w:tabs>
        <w:autoSpaceDE/>
        <w:autoSpaceDN/>
        <w:adjustRightInd/>
        <w:ind w:left="0" w:firstLine="567"/>
        <w:contextualSpacing/>
        <w:jc w:val="both"/>
        <w:rPr>
          <w:sz w:val="24"/>
          <w:szCs w:val="24"/>
          <w:lang w:val="x-none"/>
        </w:rPr>
      </w:pPr>
      <w:proofErr w:type="spellStart"/>
      <w:r w:rsidRPr="006E069D">
        <w:rPr>
          <w:sz w:val="24"/>
          <w:szCs w:val="24"/>
          <w:lang w:val="x-none"/>
        </w:rPr>
        <w:t>Каледин</w:t>
      </w:r>
      <w:proofErr w:type="spellEnd"/>
      <w:r w:rsidRPr="006E069D">
        <w:rPr>
          <w:sz w:val="24"/>
          <w:szCs w:val="24"/>
          <w:lang w:val="x-none"/>
        </w:rPr>
        <w:t xml:space="preserve">, С. В. Финансовый менеджмент. Расчет, моделирование и планирование финансовых показателей : учебное пособие для СПО / С. В. </w:t>
      </w:r>
      <w:proofErr w:type="spellStart"/>
      <w:r w:rsidRPr="006E069D">
        <w:rPr>
          <w:sz w:val="24"/>
          <w:szCs w:val="24"/>
          <w:lang w:val="x-none"/>
        </w:rPr>
        <w:t>Каледин</w:t>
      </w:r>
      <w:proofErr w:type="spellEnd"/>
      <w:r w:rsidRPr="006E069D">
        <w:rPr>
          <w:sz w:val="24"/>
          <w:szCs w:val="24"/>
          <w:lang w:val="x-none"/>
        </w:rPr>
        <w:t xml:space="preserve">. — 3-е изд., стер. — Санкт-Петербург : Лань, 2025. — 520 с. — ISBN 978-5-507-53565-1. — Текст : электронный // Лань : электронно-библиотечная система. — URL: </w:t>
      </w:r>
      <w:hyperlink r:id="rId96" w:history="1">
        <w:r w:rsidRPr="006E069D">
          <w:rPr>
            <w:rStyle w:val="aa"/>
            <w:rFonts w:eastAsiaTheme="majorEastAsia"/>
            <w:sz w:val="24"/>
            <w:szCs w:val="24"/>
            <w:lang w:val="x-none"/>
          </w:rPr>
          <w:t>https://e.lanbook.com/book/491009</w:t>
        </w:r>
      </w:hyperlink>
      <w:r w:rsidRPr="006E069D">
        <w:rPr>
          <w:sz w:val="24"/>
          <w:szCs w:val="24"/>
          <w:lang w:val="x-none"/>
        </w:rPr>
        <w:t>.</w:t>
      </w:r>
    </w:p>
    <w:p w14:paraId="489622CD" w14:textId="4B1E54A6" w:rsidR="00CA5B41" w:rsidRPr="00CA5B41" w:rsidRDefault="00CA5B41" w:rsidP="00CA5B41">
      <w:pPr>
        <w:numPr>
          <w:ilvl w:val="0"/>
          <w:numId w:val="29"/>
        </w:numPr>
        <w:tabs>
          <w:tab w:val="left" w:pos="0"/>
        </w:tabs>
        <w:autoSpaceDE/>
        <w:autoSpaceDN/>
        <w:adjustRightInd/>
        <w:ind w:left="0" w:firstLine="567"/>
        <w:contextualSpacing/>
        <w:jc w:val="both"/>
        <w:rPr>
          <w:sz w:val="24"/>
          <w:szCs w:val="24"/>
          <w:lang w:val="x-none"/>
        </w:rPr>
      </w:pPr>
      <w:r w:rsidRPr="00CA5B41">
        <w:rPr>
          <w:rFonts w:eastAsia="Calibri"/>
          <w:snapToGrid w:val="0"/>
          <w:sz w:val="24"/>
          <w:szCs w:val="24"/>
        </w:rPr>
        <w:t xml:space="preserve">Крылова, О. К. Законодательство в области безопасности </w:t>
      </w:r>
      <w:proofErr w:type="gramStart"/>
      <w:r w:rsidRPr="00CA5B41">
        <w:rPr>
          <w:rFonts w:eastAsia="Calibri"/>
          <w:snapToGrid w:val="0"/>
          <w:sz w:val="24"/>
          <w:szCs w:val="24"/>
        </w:rPr>
        <w:t>жизнедеятельности :</w:t>
      </w:r>
      <w:proofErr w:type="gramEnd"/>
      <w:r w:rsidRPr="00CA5B41">
        <w:rPr>
          <w:rFonts w:eastAsia="Calibri"/>
          <w:snapToGrid w:val="0"/>
          <w:sz w:val="24"/>
          <w:szCs w:val="24"/>
        </w:rPr>
        <w:t xml:space="preserve"> учебное пособие / О. К. Крылова, Н. Г. Черкасова. — </w:t>
      </w:r>
      <w:proofErr w:type="gramStart"/>
      <w:r w:rsidRPr="00CA5B41">
        <w:rPr>
          <w:rFonts w:eastAsia="Calibri"/>
          <w:snapToGrid w:val="0"/>
          <w:sz w:val="24"/>
          <w:szCs w:val="24"/>
        </w:rPr>
        <w:t>Красноярск :</w:t>
      </w:r>
      <w:proofErr w:type="gramEnd"/>
      <w:r w:rsidRPr="00CA5B41">
        <w:rPr>
          <w:rFonts w:eastAsia="Calibri"/>
          <w:snapToGrid w:val="0"/>
          <w:sz w:val="24"/>
          <w:szCs w:val="24"/>
        </w:rPr>
        <w:t xml:space="preserve"> </w:t>
      </w:r>
      <w:proofErr w:type="spellStart"/>
      <w:r w:rsidRPr="00CA5B41">
        <w:rPr>
          <w:rFonts w:eastAsia="Calibri"/>
          <w:snapToGrid w:val="0"/>
          <w:sz w:val="24"/>
          <w:szCs w:val="24"/>
        </w:rPr>
        <w:t>СибГУ</w:t>
      </w:r>
      <w:proofErr w:type="spellEnd"/>
      <w:r w:rsidRPr="00CA5B41">
        <w:rPr>
          <w:rFonts w:eastAsia="Calibri"/>
          <w:snapToGrid w:val="0"/>
          <w:sz w:val="24"/>
          <w:szCs w:val="24"/>
        </w:rPr>
        <w:t xml:space="preserve"> им. академика М. Ф. </w:t>
      </w:r>
      <w:proofErr w:type="spellStart"/>
      <w:r w:rsidRPr="00CA5B41">
        <w:rPr>
          <w:rFonts w:eastAsia="Calibri"/>
          <w:snapToGrid w:val="0"/>
          <w:sz w:val="24"/>
          <w:szCs w:val="24"/>
        </w:rPr>
        <w:t>Решетнёва</w:t>
      </w:r>
      <w:proofErr w:type="spellEnd"/>
      <w:r w:rsidRPr="00CA5B41">
        <w:rPr>
          <w:rFonts w:eastAsia="Calibri"/>
          <w:snapToGrid w:val="0"/>
          <w:sz w:val="24"/>
          <w:szCs w:val="24"/>
        </w:rPr>
        <w:t xml:space="preserve">, 2019. — 90 с. — </w:t>
      </w:r>
      <w:proofErr w:type="gramStart"/>
      <w:r w:rsidRPr="00CA5B41">
        <w:rPr>
          <w:rFonts w:eastAsia="Calibri"/>
          <w:snapToGrid w:val="0"/>
          <w:sz w:val="24"/>
          <w:szCs w:val="24"/>
        </w:rPr>
        <w:t>Текст :</w:t>
      </w:r>
      <w:proofErr w:type="gramEnd"/>
      <w:r w:rsidRPr="00CA5B41">
        <w:rPr>
          <w:rFonts w:eastAsia="Calibri"/>
          <w:snapToGrid w:val="0"/>
          <w:sz w:val="24"/>
          <w:szCs w:val="24"/>
        </w:rPr>
        <w:t xml:space="preserve"> электронный // Лань : электронно-библиотечная система. — URL: https://e.lanbook.com/book/147490.</w:t>
      </w:r>
    </w:p>
    <w:p w14:paraId="10BA20F4" w14:textId="77777777" w:rsidR="00525ED0" w:rsidRPr="00525ED0" w:rsidRDefault="006E069D" w:rsidP="00525ED0">
      <w:pPr>
        <w:numPr>
          <w:ilvl w:val="0"/>
          <w:numId w:val="29"/>
        </w:numPr>
        <w:tabs>
          <w:tab w:val="left" w:pos="0"/>
        </w:tabs>
        <w:autoSpaceDE/>
        <w:autoSpaceDN/>
        <w:adjustRightInd/>
        <w:ind w:left="0" w:firstLine="567"/>
        <w:contextualSpacing/>
        <w:jc w:val="both"/>
        <w:rPr>
          <w:sz w:val="24"/>
          <w:szCs w:val="24"/>
          <w:lang w:val="x-none"/>
        </w:rPr>
      </w:pPr>
      <w:r w:rsidRPr="006E069D">
        <w:rPr>
          <w:sz w:val="24"/>
          <w:szCs w:val="24"/>
        </w:rPr>
        <w:t xml:space="preserve">Планирование и организация работы структурного </w:t>
      </w:r>
      <w:proofErr w:type="gramStart"/>
      <w:r w:rsidRPr="006E069D">
        <w:rPr>
          <w:sz w:val="24"/>
          <w:szCs w:val="24"/>
        </w:rPr>
        <w:t>подразделения :</w:t>
      </w:r>
      <w:proofErr w:type="gramEnd"/>
      <w:r w:rsidRPr="006E069D">
        <w:rPr>
          <w:sz w:val="24"/>
          <w:szCs w:val="24"/>
        </w:rPr>
        <w:t xml:space="preserve"> практикум / авт.-сост. Г. М. </w:t>
      </w:r>
      <w:proofErr w:type="spellStart"/>
      <w:r w:rsidRPr="006E069D">
        <w:rPr>
          <w:sz w:val="24"/>
          <w:szCs w:val="24"/>
        </w:rPr>
        <w:t>Сукало</w:t>
      </w:r>
      <w:proofErr w:type="spellEnd"/>
      <w:r w:rsidRPr="006E069D">
        <w:rPr>
          <w:sz w:val="24"/>
          <w:szCs w:val="24"/>
        </w:rPr>
        <w:t xml:space="preserve">. – </w:t>
      </w:r>
      <w:proofErr w:type="gramStart"/>
      <w:r w:rsidRPr="006E069D">
        <w:rPr>
          <w:sz w:val="24"/>
          <w:szCs w:val="24"/>
        </w:rPr>
        <w:t>Москва :</w:t>
      </w:r>
      <w:proofErr w:type="gramEnd"/>
      <w:r w:rsidRPr="006E069D">
        <w:rPr>
          <w:sz w:val="24"/>
          <w:szCs w:val="24"/>
        </w:rPr>
        <w:t xml:space="preserve"> </w:t>
      </w:r>
      <w:proofErr w:type="spellStart"/>
      <w:r w:rsidRPr="006E069D">
        <w:rPr>
          <w:sz w:val="24"/>
          <w:szCs w:val="24"/>
        </w:rPr>
        <w:t>Директ</w:t>
      </w:r>
      <w:proofErr w:type="spellEnd"/>
      <w:r w:rsidRPr="006E069D">
        <w:rPr>
          <w:sz w:val="24"/>
          <w:szCs w:val="24"/>
        </w:rPr>
        <w:t xml:space="preserve">-Медиа, 2022. – 152 </w:t>
      </w:r>
      <w:proofErr w:type="gramStart"/>
      <w:r w:rsidRPr="006E069D">
        <w:rPr>
          <w:sz w:val="24"/>
          <w:szCs w:val="24"/>
        </w:rPr>
        <w:t>с. :</w:t>
      </w:r>
      <w:proofErr w:type="gramEnd"/>
      <w:r w:rsidRPr="006E069D">
        <w:rPr>
          <w:sz w:val="24"/>
          <w:szCs w:val="24"/>
        </w:rPr>
        <w:t xml:space="preserve"> табл. – Режим доступа: по подписке. – URL: </w:t>
      </w:r>
      <w:hyperlink r:id="rId97" w:history="1">
        <w:r w:rsidRPr="006E069D">
          <w:rPr>
            <w:rStyle w:val="aa"/>
            <w:rFonts w:eastAsiaTheme="majorEastAsia"/>
            <w:sz w:val="24"/>
            <w:szCs w:val="24"/>
          </w:rPr>
          <w:t>https://biblioclub.ru/index.php?page=book&amp;id=683123</w:t>
        </w:r>
      </w:hyperlink>
      <w:r w:rsidR="00525ED0">
        <w:rPr>
          <w:sz w:val="24"/>
          <w:szCs w:val="24"/>
        </w:rPr>
        <w:t>.</w:t>
      </w:r>
    </w:p>
    <w:p w14:paraId="25A60206" w14:textId="77777777" w:rsidR="00525ED0" w:rsidRDefault="00525ED0" w:rsidP="00525ED0">
      <w:pPr>
        <w:numPr>
          <w:ilvl w:val="0"/>
          <w:numId w:val="29"/>
        </w:numPr>
        <w:tabs>
          <w:tab w:val="left" w:pos="0"/>
        </w:tabs>
        <w:autoSpaceDE/>
        <w:autoSpaceDN/>
        <w:adjustRightInd/>
        <w:ind w:left="0" w:firstLine="567"/>
        <w:contextualSpacing/>
        <w:jc w:val="both"/>
        <w:rPr>
          <w:sz w:val="24"/>
          <w:szCs w:val="24"/>
          <w:lang w:val="x-none"/>
        </w:rPr>
      </w:pPr>
      <w:proofErr w:type="spellStart"/>
      <w:r w:rsidRPr="00525ED0">
        <w:rPr>
          <w:rFonts w:eastAsia="Calibri"/>
          <w:snapToGrid w:val="0"/>
          <w:sz w:val="24"/>
          <w:szCs w:val="24"/>
        </w:rPr>
        <w:t>Пушина</w:t>
      </w:r>
      <w:proofErr w:type="spellEnd"/>
      <w:r w:rsidRPr="00525ED0">
        <w:rPr>
          <w:rFonts w:eastAsia="Calibri"/>
          <w:snapToGrid w:val="0"/>
          <w:sz w:val="24"/>
          <w:szCs w:val="24"/>
        </w:rPr>
        <w:t xml:space="preserve">, Н. В. Основы предпринимательства и финансовой грамотности. </w:t>
      </w:r>
      <w:proofErr w:type="gramStart"/>
      <w:r w:rsidRPr="00525ED0">
        <w:rPr>
          <w:rFonts w:eastAsia="Calibri"/>
          <w:snapToGrid w:val="0"/>
          <w:sz w:val="24"/>
          <w:szCs w:val="24"/>
        </w:rPr>
        <w:t>Практикум :</w:t>
      </w:r>
      <w:proofErr w:type="gramEnd"/>
      <w:r w:rsidRPr="00525ED0">
        <w:rPr>
          <w:rFonts w:eastAsia="Calibri"/>
          <w:snapToGrid w:val="0"/>
          <w:sz w:val="24"/>
          <w:szCs w:val="24"/>
        </w:rPr>
        <w:t xml:space="preserve"> учебное пособие для СПО / Н. В. </w:t>
      </w:r>
      <w:proofErr w:type="spellStart"/>
      <w:r w:rsidRPr="00525ED0">
        <w:rPr>
          <w:rFonts w:eastAsia="Calibri"/>
          <w:snapToGrid w:val="0"/>
          <w:sz w:val="24"/>
          <w:szCs w:val="24"/>
        </w:rPr>
        <w:t>Пушина</w:t>
      </w:r>
      <w:proofErr w:type="spellEnd"/>
      <w:r w:rsidRPr="00525ED0">
        <w:rPr>
          <w:rFonts w:eastAsia="Calibri"/>
          <w:snapToGrid w:val="0"/>
          <w:sz w:val="24"/>
          <w:szCs w:val="24"/>
        </w:rPr>
        <w:t>, Г. А. Бандура. — 3-е изд., стер. — Санкт-</w:t>
      </w:r>
      <w:proofErr w:type="gramStart"/>
      <w:r w:rsidRPr="00525ED0">
        <w:rPr>
          <w:rFonts w:eastAsia="Calibri"/>
          <w:snapToGrid w:val="0"/>
          <w:sz w:val="24"/>
          <w:szCs w:val="24"/>
        </w:rPr>
        <w:t>Петербург :</w:t>
      </w:r>
      <w:proofErr w:type="gramEnd"/>
      <w:r w:rsidRPr="00525ED0">
        <w:rPr>
          <w:rFonts w:eastAsia="Calibri"/>
          <w:snapToGrid w:val="0"/>
          <w:sz w:val="24"/>
          <w:szCs w:val="24"/>
        </w:rPr>
        <w:t xml:space="preserve"> Лань, 2025. — 288 с. — ISBN 978-5-507-53570-5. — </w:t>
      </w:r>
      <w:proofErr w:type="gramStart"/>
      <w:r w:rsidRPr="00525ED0">
        <w:rPr>
          <w:rFonts w:eastAsia="Calibri"/>
          <w:snapToGrid w:val="0"/>
          <w:sz w:val="24"/>
          <w:szCs w:val="24"/>
        </w:rPr>
        <w:t>Текст :</w:t>
      </w:r>
      <w:proofErr w:type="gramEnd"/>
      <w:r w:rsidRPr="00525ED0">
        <w:rPr>
          <w:rFonts w:eastAsia="Calibri"/>
          <w:snapToGrid w:val="0"/>
          <w:sz w:val="24"/>
          <w:szCs w:val="24"/>
        </w:rPr>
        <w:t xml:space="preserve"> электронный // Лань : электронно-библиотечная система. — URL: </w:t>
      </w:r>
      <w:hyperlink r:id="rId98" w:history="1">
        <w:r w:rsidRPr="00525ED0">
          <w:rPr>
            <w:rStyle w:val="aa"/>
            <w:rFonts w:eastAsia="Calibri"/>
            <w:snapToGrid w:val="0"/>
            <w:sz w:val="24"/>
            <w:szCs w:val="24"/>
          </w:rPr>
          <w:t>https://e.lanbook.com/book/491024</w:t>
        </w:r>
      </w:hyperlink>
      <w:r w:rsidRPr="00525ED0">
        <w:rPr>
          <w:rFonts w:eastAsia="Calibri"/>
          <w:snapToGrid w:val="0"/>
          <w:sz w:val="24"/>
          <w:szCs w:val="24"/>
        </w:rPr>
        <w:t>.</w:t>
      </w:r>
    </w:p>
    <w:p w14:paraId="5705E96E" w14:textId="77777777" w:rsidR="00525ED0" w:rsidRDefault="00525ED0" w:rsidP="00525ED0">
      <w:pPr>
        <w:numPr>
          <w:ilvl w:val="0"/>
          <w:numId w:val="29"/>
        </w:numPr>
        <w:tabs>
          <w:tab w:val="left" w:pos="0"/>
        </w:tabs>
        <w:autoSpaceDE/>
        <w:autoSpaceDN/>
        <w:adjustRightInd/>
        <w:ind w:left="0" w:firstLine="567"/>
        <w:contextualSpacing/>
        <w:jc w:val="both"/>
        <w:rPr>
          <w:sz w:val="24"/>
          <w:szCs w:val="24"/>
          <w:lang w:val="x-none"/>
        </w:rPr>
      </w:pPr>
      <w:r w:rsidRPr="00525ED0">
        <w:rPr>
          <w:rFonts w:eastAsia="Calibri"/>
          <w:snapToGrid w:val="0"/>
          <w:sz w:val="24"/>
          <w:szCs w:val="24"/>
        </w:rPr>
        <w:t xml:space="preserve">Порфирьев, Д. Н. Основы экономической </w:t>
      </w:r>
      <w:proofErr w:type="gramStart"/>
      <w:r w:rsidRPr="00525ED0">
        <w:rPr>
          <w:rFonts w:eastAsia="Calibri"/>
          <w:snapToGrid w:val="0"/>
          <w:sz w:val="24"/>
          <w:szCs w:val="24"/>
        </w:rPr>
        <w:t>теории :</w:t>
      </w:r>
      <w:proofErr w:type="gramEnd"/>
      <w:r w:rsidRPr="00525ED0">
        <w:rPr>
          <w:rFonts w:eastAsia="Calibri"/>
          <w:snapToGrid w:val="0"/>
          <w:sz w:val="24"/>
          <w:szCs w:val="24"/>
        </w:rPr>
        <w:t xml:space="preserve"> учебное пособие / Д. Н. Порфирьев. — </w:t>
      </w:r>
      <w:proofErr w:type="gramStart"/>
      <w:r w:rsidRPr="00525ED0">
        <w:rPr>
          <w:rFonts w:eastAsia="Calibri"/>
          <w:snapToGrid w:val="0"/>
          <w:sz w:val="24"/>
          <w:szCs w:val="24"/>
        </w:rPr>
        <w:t>Пенза :</w:t>
      </w:r>
      <w:proofErr w:type="gramEnd"/>
      <w:r w:rsidRPr="00525ED0">
        <w:rPr>
          <w:rFonts w:eastAsia="Calibri"/>
          <w:snapToGrid w:val="0"/>
          <w:sz w:val="24"/>
          <w:szCs w:val="24"/>
        </w:rPr>
        <w:t xml:space="preserve"> ПГАУ, 2018. — 142 с. — </w:t>
      </w:r>
      <w:proofErr w:type="gramStart"/>
      <w:r w:rsidRPr="00525ED0">
        <w:rPr>
          <w:rFonts w:eastAsia="Calibri"/>
          <w:snapToGrid w:val="0"/>
          <w:sz w:val="24"/>
          <w:szCs w:val="24"/>
        </w:rPr>
        <w:t>Текст :</w:t>
      </w:r>
      <w:proofErr w:type="gramEnd"/>
      <w:r w:rsidRPr="00525ED0">
        <w:rPr>
          <w:rFonts w:eastAsia="Calibri"/>
          <w:snapToGrid w:val="0"/>
          <w:sz w:val="24"/>
          <w:szCs w:val="24"/>
        </w:rPr>
        <w:t xml:space="preserve"> электронный // Лань : электронно-библиотечная система. — URL: </w:t>
      </w:r>
      <w:hyperlink r:id="rId99" w:history="1">
        <w:r w:rsidRPr="00525ED0">
          <w:rPr>
            <w:rStyle w:val="aa"/>
            <w:rFonts w:eastAsia="Calibri"/>
            <w:snapToGrid w:val="0"/>
            <w:sz w:val="24"/>
            <w:szCs w:val="24"/>
          </w:rPr>
          <w:t>https://e.lanbook.com/book/131154</w:t>
        </w:r>
      </w:hyperlink>
      <w:r w:rsidRPr="00525ED0">
        <w:rPr>
          <w:rFonts w:eastAsia="Calibri"/>
          <w:snapToGrid w:val="0"/>
          <w:sz w:val="24"/>
          <w:szCs w:val="24"/>
        </w:rPr>
        <w:t>.</w:t>
      </w:r>
    </w:p>
    <w:p w14:paraId="084F198E" w14:textId="77777777" w:rsidR="00445A9A" w:rsidRDefault="00445A9A" w:rsidP="00445A9A">
      <w:pPr>
        <w:numPr>
          <w:ilvl w:val="0"/>
          <w:numId w:val="29"/>
        </w:numPr>
        <w:tabs>
          <w:tab w:val="left" w:pos="0"/>
        </w:tabs>
        <w:autoSpaceDE/>
        <w:autoSpaceDN/>
        <w:adjustRightInd/>
        <w:ind w:left="0" w:firstLine="567"/>
        <w:contextualSpacing/>
        <w:jc w:val="both"/>
        <w:rPr>
          <w:sz w:val="24"/>
          <w:szCs w:val="24"/>
          <w:lang w:val="x-none"/>
        </w:rPr>
      </w:pPr>
      <w:proofErr w:type="spellStart"/>
      <w:r w:rsidRPr="003242DB">
        <w:rPr>
          <w:sz w:val="24"/>
          <w:szCs w:val="24"/>
        </w:rPr>
        <w:t>Рахимянов</w:t>
      </w:r>
      <w:proofErr w:type="spellEnd"/>
      <w:r w:rsidRPr="003242DB">
        <w:rPr>
          <w:sz w:val="24"/>
          <w:szCs w:val="24"/>
        </w:rPr>
        <w:t xml:space="preserve">, Х. М. Технология сборки и </w:t>
      </w:r>
      <w:proofErr w:type="gramStart"/>
      <w:r w:rsidRPr="003242DB">
        <w:rPr>
          <w:sz w:val="24"/>
          <w:szCs w:val="24"/>
        </w:rPr>
        <w:t>монтажа :</w:t>
      </w:r>
      <w:proofErr w:type="gramEnd"/>
      <w:r w:rsidRPr="003242DB">
        <w:rPr>
          <w:sz w:val="24"/>
          <w:szCs w:val="24"/>
        </w:rPr>
        <w:t xml:space="preserve"> учебник : [16+] / Х. М. </w:t>
      </w:r>
      <w:proofErr w:type="spellStart"/>
      <w:r w:rsidRPr="003242DB">
        <w:rPr>
          <w:sz w:val="24"/>
          <w:szCs w:val="24"/>
        </w:rPr>
        <w:t>Рахимянов</w:t>
      </w:r>
      <w:proofErr w:type="spellEnd"/>
      <w:r w:rsidRPr="003242DB">
        <w:rPr>
          <w:sz w:val="24"/>
          <w:szCs w:val="24"/>
        </w:rPr>
        <w:t xml:space="preserve">, Б. А. Красильников, Э. З. Мартынов. – </w:t>
      </w:r>
      <w:proofErr w:type="gramStart"/>
      <w:r w:rsidRPr="003242DB">
        <w:rPr>
          <w:sz w:val="24"/>
          <w:szCs w:val="24"/>
        </w:rPr>
        <w:t>Новосибирск :</w:t>
      </w:r>
      <w:proofErr w:type="gramEnd"/>
      <w:r w:rsidRPr="003242DB">
        <w:rPr>
          <w:sz w:val="24"/>
          <w:szCs w:val="24"/>
        </w:rPr>
        <w:t xml:space="preserve"> Новосибирский государственный технический университет, 2009. – 244 </w:t>
      </w:r>
      <w:proofErr w:type="gramStart"/>
      <w:r w:rsidRPr="003242DB">
        <w:rPr>
          <w:sz w:val="24"/>
          <w:szCs w:val="24"/>
        </w:rPr>
        <w:t>с. :</w:t>
      </w:r>
      <w:proofErr w:type="gramEnd"/>
      <w:r w:rsidRPr="003242DB">
        <w:rPr>
          <w:sz w:val="24"/>
          <w:szCs w:val="24"/>
        </w:rPr>
        <w:t xml:space="preserve"> табл., схем., ил. – (Учебники НГТУ). – Режим доступа: по подписке. – </w:t>
      </w:r>
      <w:r w:rsidRPr="003242DB">
        <w:rPr>
          <w:sz w:val="24"/>
          <w:szCs w:val="24"/>
        </w:rPr>
        <w:lastRenderedPageBreak/>
        <w:t>URL: </w:t>
      </w:r>
      <w:hyperlink r:id="rId100" w:history="1">
        <w:r w:rsidRPr="003242DB">
          <w:rPr>
            <w:rStyle w:val="aa"/>
            <w:rFonts w:eastAsiaTheme="majorEastAsia"/>
            <w:sz w:val="24"/>
            <w:szCs w:val="24"/>
          </w:rPr>
          <w:t>https://biblioclub.ru/index.php?page=book&amp;id=436046</w:t>
        </w:r>
      </w:hyperlink>
    </w:p>
    <w:p w14:paraId="5D94002D" w14:textId="77777777" w:rsidR="00445A9A" w:rsidRPr="003242DB" w:rsidRDefault="00445A9A" w:rsidP="00445A9A">
      <w:pPr>
        <w:numPr>
          <w:ilvl w:val="0"/>
          <w:numId w:val="29"/>
        </w:numPr>
        <w:tabs>
          <w:tab w:val="left" w:pos="0"/>
        </w:tabs>
        <w:autoSpaceDE/>
        <w:autoSpaceDN/>
        <w:adjustRightInd/>
        <w:ind w:left="0" w:firstLine="567"/>
        <w:contextualSpacing/>
        <w:jc w:val="both"/>
        <w:rPr>
          <w:sz w:val="24"/>
          <w:szCs w:val="24"/>
          <w:lang w:val="x-none"/>
        </w:rPr>
      </w:pPr>
      <w:r w:rsidRPr="003242DB">
        <w:rPr>
          <w:sz w:val="24"/>
          <w:szCs w:val="24"/>
        </w:rPr>
        <w:t xml:space="preserve">Смагина, М. Н. Учет затрат и </w:t>
      </w:r>
      <w:proofErr w:type="spellStart"/>
      <w:r w:rsidRPr="003242DB">
        <w:rPr>
          <w:sz w:val="24"/>
          <w:szCs w:val="24"/>
        </w:rPr>
        <w:t>калькулирование</w:t>
      </w:r>
      <w:proofErr w:type="spellEnd"/>
      <w:r w:rsidRPr="003242DB">
        <w:rPr>
          <w:sz w:val="24"/>
          <w:szCs w:val="24"/>
        </w:rPr>
        <w:t xml:space="preserve"> в отдельных отраслях </w:t>
      </w:r>
      <w:proofErr w:type="gramStart"/>
      <w:r w:rsidRPr="003242DB">
        <w:rPr>
          <w:sz w:val="24"/>
          <w:szCs w:val="24"/>
        </w:rPr>
        <w:t>экономики :</w:t>
      </w:r>
      <w:proofErr w:type="gramEnd"/>
      <w:r w:rsidRPr="003242DB">
        <w:rPr>
          <w:sz w:val="24"/>
          <w:szCs w:val="24"/>
        </w:rPr>
        <w:t xml:space="preserve"> учебное пособие / М. Н. Смагина, Н. В. Москаленко ; Тамбовский государственный технический университет. – </w:t>
      </w:r>
      <w:proofErr w:type="gramStart"/>
      <w:r w:rsidRPr="003242DB">
        <w:rPr>
          <w:sz w:val="24"/>
          <w:szCs w:val="24"/>
        </w:rPr>
        <w:t>Тамбов :</w:t>
      </w:r>
      <w:proofErr w:type="gramEnd"/>
      <w:r w:rsidRPr="003242DB">
        <w:rPr>
          <w:sz w:val="24"/>
          <w:szCs w:val="24"/>
        </w:rPr>
        <w:t xml:space="preserve"> Тамбовский государственный технический университет (ТГТУ), 2024. – 122 </w:t>
      </w:r>
      <w:proofErr w:type="gramStart"/>
      <w:r w:rsidRPr="003242DB">
        <w:rPr>
          <w:sz w:val="24"/>
          <w:szCs w:val="24"/>
        </w:rPr>
        <w:t>с. :</w:t>
      </w:r>
      <w:proofErr w:type="gramEnd"/>
      <w:r w:rsidRPr="003242DB">
        <w:rPr>
          <w:sz w:val="24"/>
          <w:szCs w:val="24"/>
        </w:rPr>
        <w:t xml:space="preserve"> ил. – Режим доступа: по подписке. – URL: </w:t>
      </w:r>
      <w:hyperlink r:id="rId101" w:history="1">
        <w:r w:rsidRPr="003242DB">
          <w:rPr>
            <w:rStyle w:val="aa"/>
            <w:rFonts w:eastAsiaTheme="majorEastAsia"/>
            <w:sz w:val="24"/>
            <w:szCs w:val="24"/>
          </w:rPr>
          <w:t>https://biblioclub.ru/index.php?page=book&amp;id=723504</w:t>
        </w:r>
      </w:hyperlink>
    </w:p>
    <w:p w14:paraId="3E01E282" w14:textId="77777777" w:rsidR="006E069D" w:rsidRPr="006E069D" w:rsidRDefault="006E069D" w:rsidP="006E069D">
      <w:pPr>
        <w:numPr>
          <w:ilvl w:val="0"/>
          <w:numId w:val="29"/>
        </w:numPr>
        <w:tabs>
          <w:tab w:val="left" w:pos="0"/>
        </w:tabs>
        <w:autoSpaceDE/>
        <w:autoSpaceDN/>
        <w:adjustRightInd/>
        <w:ind w:left="0" w:firstLine="567"/>
        <w:contextualSpacing/>
        <w:jc w:val="both"/>
        <w:rPr>
          <w:sz w:val="24"/>
          <w:szCs w:val="24"/>
          <w:lang w:val="x-none"/>
        </w:rPr>
      </w:pPr>
      <w:proofErr w:type="spellStart"/>
      <w:r w:rsidRPr="006E069D">
        <w:rPr>
          <w:sz w:val="24"/>
          <w:szCs w:val="24"/>
          <w:lang w:val="x-none"/>
        </w:rPr>
        <w:t>Холодилина</w:t>
      </w:r>
      <w:proofErr w:type="spellEnd"/>
      <w:r w:rsidRPr="006E069D">
        <w:rPr>
          <w:sz w:val="24"/>
          <w:szCs w:val="24"/>
          <w:lang w:val="x-none"/>
        </w:rPr>
        <w:t xml:space="preserve">, Е. В. Организация машиностроительного производства : учебное пособие / Е. В. </w:t>
      </w:r>
      <w:proofErr w:type="spellStart"/>
      <w:r w:rsidRPr="006E069D">
        <w:rPr>
          <w:sz w:val="24"/>
          <w:szCs w:val="24"/>
          <w:lang w:val="x-none"/>
        </w:rPr>
        <w:t>Холодилина</w:t>
      </w:r>
      <w:proofErr w:type="spellEnd"/>
      <w:r w:rsidRPr="006E069D">
        <w:rPr>
          <w:sz w:val="24"/>
          <w:szCs w:val="24"/>
          <w:lang w:val="x-none"/>
        </w:rPr>
        <w:t xml:space="preserve">. — Минск : РИПО, 2016. — 179 с. — ISBN 978-985-503-560-3. — Текст : электронный // Лань : электронно-библиотечная система. — URL: </w:t>
      </w:r>
      <w:hyperlink r:id="rId102" w:history="1">
        <w:r w:rsidRPr="006E069D">
          <w:rPr>
            <w:rStyle w:val="aa"/>
            <w:rFonts w:eastAsiaTheme="majorEastAsia"/>
            <w:sz w:val="24"/>
            <w:szCs w:val="24"/>
            <w:lang w:val="x-none"/>
          </w:rPr>
          <w:t>https://e.lanbook.com/book/131876</w:t>
        </w:r>
      </w:hyperlink>
      <w:r w:rsidRPr="006E069D">
        <w:rPr>
          <w:sz w:val="24"/>
          <w:szCs w:val="24"/>
        </w:rPr>
        <w:t>.</w:t>
      </w:r>
    </w:p>
    <w:p w14:paraId="7F47E64F" w14:textId="77777777" w:rsidR="00445A9A" w:rsidRDefault="00445A9A" w:rsidP="00445A9A">
      <w:pPr>
        <w:numPr>
          <w:ilvl w:val="0"/>
          <w:numId w:val="29"/>
        </w:numPr>
        <w:tabs>
          <w:tab w:val="left" w:pos="0"/>
        </w:tabs>
        <w:autoSpaceDE/>
        <w:autoSpaceDN/>
        <w:adjustRightInd/>
        <w:ind w:left="0" w:firstLine="567"/>
        <w:contextualSpacing/>
        <w:jc w:val="both"/>
        <w:rPr>
          <w:sz w:val="24"/>
          <w:szCs w:val="24"/>
          <w:lang w:val="x-none"/>
        </w:rPr>
      </w:pPr>
      <w:bookmarkStart w:id="9" w:name="_Toc103860570"/>
      <w:bookmarkStart w:id="10" w:name="_Toc103860397"/>
      <w:r w:rsidRPr="00525ED0">
        <w:rPr>
          <w:sz w:val="24"/>
          <w:szCs w:val="24"/>
        </w:rPr>
        <w:t xml:space="preserve">Цифровая </w:t>
      </w:r>
      <w:proofErr w:type="gramStart"/>
      <w:r w:rsidRPr="00525ED0">
        <w:rPr>
          <w:sz w:val="24"/>
          <w:szCs w:val="24"/>
        </w:rPr>
        <w:t>экономика :</w:t>
      </w:r>
      <w:proofErr w:type="gramEnd"/>
      <w:r w:rsidRPr="00525ED0">
        <w:rPr>
          <w:sz w:val="24"/>
          <w:szCs w:val="24"/>
        </w:rPr>
        <w:t xml:space="preserve"> учебник / Л. А. Каргина, С. Л. Лебедева, О. Е. </w:t>
      </w:r>
      <w:proofErr w:type="spellStart"/>
      <w:r w:rsidRPr="00525ED0">
        <w:rPr>
          <w:sz w:val="24"/>
          <w:szCs w:val="24"/>
        </w:rPr>
        <w:t>Михненко</w:t>
      </w:r>
      <w:proofErr w:type="spellEnd"/>
      <w:r w:rsidRPr="00525ED0">
        <w:rPr>
          <w:sz w:val="24"/>
          <w:szCs w:val="24"/>
        </w:rPr>
        <w:t xml:space="preserve"> [и др.] ; под ред. Л. А. Каргиной. – 2-е изд., </w:t>
      </w:r>
      <w:proofErr w:type="spellStart"/>
      <w:r w:rsidRPr="00525ED0">
        <w:rPr>
          <w:sz w:val="24"/>
          <w:szCs w:val="24"/>
        </w:rPr>
        <w:t>перераб</w:t>
      </w:r>
      <w:proofErr w:type="spellEnd"/>
      <w:r w:rsidRPr="00525ED0">
        <w:rPr>
          <w:sz w:val="24"/>
          <w:szCs w:val="24"/>
        </w:rPr>
        <w:t xml:space="preserve">. и доп. – </w:t>
      </w:r>
      <w:proofErr w:type="gramStart"/>
      <w:r w:rsidRPr="00525ED0">
        <w:rPr>
          <w:sz w:val="24"/>
          <w:szCs w:val="24"/>
        </w:rPr>
        <w:t>Москва :</w:t>
      </w:r>
      <w:proofErr w:type="gramEnd"/>
      <w:r w:rsidRPr="00525ED0">
        <w:rPr>
          <w:sz w:val="24"/>
          <w:szCs w:val="24"/>
        </w:rPr>
        <w:t xml:space="preserve"> Прометей, 2024. – 380 </w:t>
      </w:r>
      <w:proofErr w:type="gramStart"/>
      <w:r w:rsidRPr="00525ED0">
        <w:rPr>
          <w:sz w:val="24"/>
          <w:szCs w:val="24"/>
        </w:rPr>
        <w:t>с. :</w:t>
      </w:r>
      <w:proofErr w:type="gramEnd"/>
      <w:r w:rsidRPr="00525ED0">
        <w:rPr>
          <w:sz w:val="24"/>
          <w:szCs w:val="24"/>
        </w:rPr>
        <w:t xml:space="preserve"> ил., табл. – Режим доступа: по подписке. – URL: </w:t>
      </w:r>
      <w:hyperlink r:id="rId103" w:history="1">
        <w:r w:rsidRPr="00525ED0">
          <w:rPr>
            <w:rStyle w:val="aa"/>
            <w:rFonts w:eastAsiaTheme="majorEastAsia"/>
            <w:sz w:val="24"/>
            <w:szCs w:val="24"/>
          </w:rPr>
          <w:t>https://biblioclub.ru/index.php?page=book&amp;id=721373</w:t>
        </w:r>
      </w:hyperlink>
    </w:p>
    <w:p w14:paraId="2CF1712A" w14:textId="4E391783" w:rsidR="006E069D" w:rsidRPr="00445A9A" w:rsidRDefault="006E069D" w:rsidP="00445A9A">
      <w:pPr>
        <w:numPr>
          <w:ilvl w:val="0"/>
          <w:numId w:val="29"/>
        </w:numPr>
        <w:tabs>
          <w:tab w:val="left" w:pos="0"/>
        </w:tabs>
        <w:autoSpaceDE/>
        <w:autoSpaceDN/>
        <w:adjustRightInd/>
        <w:ind w:left="0" w:firstLine="567"/>
        <w:contextualSpacing/>
        <w:jc w:val="both"/>
        <w:rPr>
          <w:sz w:val="24"/>
          <w:szCs w:val="24"/>
          <w:lang w:val="x-none"/>
        </w:rPr>
      </w:pPr>
      <w:r w:rsidRPr="00445A9A">
        <w:rPr>
          <w:rFonts w:eastAsia="Calibri"/>
          <w:snapToGrid w:val="0"/>
          <w:sz w:val="24"/>
          <w:szCs w:val="24"/>
        </w:rPr>
        <w:t xml:space="preserve">Цветков, А. Н. Основы </w:t>
      </w:r>
      <w:proofErr w:type="gramStart"/>
      <w:r w:rsidRPr="00445A9A">
        <w:rPr>
          <w:rFonts w:eastAsia="Calibri"/>
          <w:snapToGrid w:val="0"/>
          <w:sz w:val="24"/>
          <w:szCs w:val="24"/>
        </w:rPr>
        <w:t>менеджмента :</w:t>
      </w:r>
      <w:proofErr w:type="gramEnd"/>
      <w:r w:rsidRPr="00445A9A">
        <w:rPr>
          <w:rFonts w:eastAsia="Calibri"/>
          <w:snapToGrid w:val="0"/>
          <w:sz w:val="24"/>
          <w:szCs w:val="24"/>
        </w:rPr>
        <w:t xml:space="preserve"> учебник для СПО / А. Н. Цветков. — 4-е изд., стер. — Санкт-</w:t>
      </w:r>
      <w:proofErr w:type="gramStart"/>
      <w:r w:rsidRPr="00445A9A">
        <w:rPr>
          <w:rFonts w:eastAsia="Calibri"/>
          <w:snapToGrid w:val="0"/>
          <w:sz w:val="24"/>
          <w:szCs w:val="24"/>
        </w:rPr>
        <w:t>Петербург :</w:t>
      </w:r>
      <w:proofErr w:type="gramEnd"/>
      <w:r w:rsidRPr="00445A9A">
        <w:rPr>
          <w:rFonts w:eastAsia="Calibri"/>
          <w:snapToGrid w:val="0"/>
          <w:sz w:val="24"/>
          <w:szCs w:val="24"/>
        </w:rPr>
        <w:t xml:space="preserve"> Лань, 2024. — 192 с. — ISBN 978-5-507-47541-4. — </w:t>
      </w:r>
      <w:proofErr w:type="gramStart"/>
      <w:r w:rsidRPr="00445A9A">
        <w:rPr>
          <w:rFonts w:eastAsia="Calibri"/>
          <w:snapToGrid w:val="0"/>
          <w:sz w:val="24"/>
          <w:szCs w:val="24"/>
        </w:rPr>
        <w:t>Текст :</w:t>
      </w:r>
      <w:proofErr w:type="gramEnd"/>
      <w:r w:rsidRPr="00445A9A">
        <w:rPr>
          <w:rFonts w:eastAsia="Calibri"/>
          <w:snapToGrid w:val="0"/>
          <w:sz w:val="24"/>
          <w:szCs w:val="24"/>
        </w:rPr>
        <w:t xml:space="preserve"> электронный // Лань : электронно-библиотечная система. — URL: https://e.lanbook.com/book/386465 (дата обращения: 10.07.2025). — Режим доступа: для </w:t>
      </w:r>
      <w:proofErr w:type="spellStart"/>
      <w:r w:rsidRPr="00445A9A">
        <w:rPr>
          <w:rFonts w:eastAsia="Calibri"/>
          <w:snapToGrid w:val="0"/>
          <w:sz w:val="24"/>
          <w:szCs w:val="24"/>
        </w:rPr>
        <w:t>авториз</w:t>
      </w:r>
      <w:proofErr w:type="spellEnd"/>
      <w:r w:rsidRPr="00445A9A">
        <w:rPr>
          <w:rFonts w:eastAsia="Calibri"/>
          <w:snapToGrid w:val="0"/>
          <w:sz w:val="24"/>
          <w:szCs w:val="24"/>
        </w:rPr>
        <w:t>. пользователей.</w:t>
      </w:r>
    </w:p>
    <w:p w14:paraId="71A0B39C" w14:textId="0EFC4A1F" w:rsidR="006E069D" w:rsidRPr="009A02CA" w:rsidRDefault="006E069D" w:rsidP="006E069D">
      <w:pPr>
        <w:ind w:left="567"/>
        <w:jc w:val="both"/>
        <w:rPr>
          <w:sz w:val="28"/>
          <w:szCs w:val="28"/>
        </w:rPr>
      </w:pPr>
      <w:bookmarkStart w:id="11" w:name="_GoBack"/>
      <w:bookmarkEnd w:id="11"/>
    </w:p>
    <w:p w14:paraId="3D1756B7" w14:textId="77777777" w:rsidR="006E069D" w:rsidRDefault="006E069D" w:rsidP="006E069D">
      <w:pPr>
        <w:tabs>
          <w:tab w:val="left" w:pos="142"/>
          <w:tab w:val="left" w:pos="851"/>
          <w:tab w:val="left" w:pos="1134"/>
        </w:tabs>
        <w:jc w:val="center"/>
        <w:outlineLvl w:val="1"/>
        <w:rPr>
          <w:b/>
          <w:i/>
          <w:sz w:val="28"/>
          <w:szCs w:val="28"/>
          <w:lang w:eastAsia="ar-SA"/>
        </w:rPr>
      </w:pPr>
      <w:r>
        <w:rPr>
          <w:b/>
          <w:i/>
          <w:sz w:val="28"/>
          <w:szCs w:val="28"/>
          <w:lang w:eastAsia="ar-SA"/>
        </w:rPr>
        <w:t>Информационные ресурсы сети Интернет:</w:t>
      </w:r>
      <w:bookmarkEnd w:id="7"/>
      <w:bookmarkEnd w:id="8"/>
      <w:bookmarkEnd w:id="9"/>
      <w:bookmarkEnd w:id="10"/>
    </w:p>
    <w:tbl>
      <w:tblPr>
        <w:tblW w:w="9075" w:type="dxa"/>
        <w:jc w:val="cente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ayout w:type="fixed"/>
        <w:tblLook w:val="04A0" w:firstRow="1" w:lastRow="0" w:firstColumn="1" w:lastColumn="0" w:noHBand="0" w:noVBand="1"/>
      </w:tblPr>
      <w:tblGrid>
        <w:gridCol w:w="672"/>
        <w:gridCol w:w="5132"/>
        <w:gridCol w:w="3271"/>
      </w:tblGrid>
      <w:tr w:rsidR="006E069D" w14:paraId="6057748B" w14:textId="77777777" w:rsidTr="005312FB">
        <w:trPr>
          <w:tblCellSpacing w:w="20" w:type="dxa"/>
          <w:jc w:val="center"/>
        </w:trPr>
        <w:tc>
          <w:tcPr>
            <w:tcW w:w="612" w:type="dxa"/>
            <w:tcBorders>
              <w:top w:val="outset" w:sz="6" w:space="0" w:color="auto"/>
              <w:left w:val="outset" w:sz="6" w:space="0" w:color="auto"/>
              <w:bottom w:val="outset" w:sz="6" w:space="0" w:color="auto"/>
              <w:right w:val="outset" w:sz="6" w:space="0" w:color="auto"/>
            </w:tcBorders>
            <w:hideMark/>
          </w:tcPr>
          <w:p w14:paraId="43668BD0" w14:textId="77777777" w:rsidR="006E069D" w:rsidRDefault="006E069D" w:rsidP="005312FB">
            <w:pPr>
              <w:tabs>
                <w:tab w:val="left" w:pos="993"/>
              </w:tabs>
              <w:jc w:val="center"/>
              <w:rPr>
                <w:rFonts w:eastAsia="Calibri"/>
                <w:b/>
                <w:bCs/>
                <w:iCs/>
                <w:color w:val="000000"/>
                <w:sz w:val="24"/>
                <w:szCs w:val="24"/>
              </w:rPr>
            </w:pPr>
            <w:r>
              <w:rPr>
                <w:b/>
                <w:bCs/>
                <w:iCs/>
                <w:color w:val="000000"/>
                <w:sz w:val="24"/>
                <w:szCs w:val="24"/>
              </w:rPr>
              <w:t>№</w:t>
            </w:r>
          </w:p>
        </w:tc>
        <w:tc>
          <w:tcPr>
            <w:tcW w:w="5092" w:type="dxa"/>
            <w:tcBorders>
              <w:top w:val="outset" w:sz="6" w:space="0" w:color="auto"/>
              <w:left w:val="outset" w:sz="6" w:space="0" w:color="auto"/>
              <w:bottom w:val="outset" w:sz="6" w:space="0" w:color="auto"/>
              <w:right w:val="outset" w:sz="6" w:space="0" w:color="auto"/>
            </w:tcBorders>
            <w:hideMark/>
          </w:tcPr>
          <w:p w14:paraId="500E8287" w14:textId="77777777" w:rsidR="006E069D" w:rsidRDefault="006E069D" w:rsidP="005312FB">
            <w:pPr>
              <w:tabs>
                <w:tab w:val="left" w:pos="993"/>
              </w:tabs>
              <w:jc w:val="center"/>
              <w:rPr>
                <w:b/>
                <w:bCs/>
                <w:iCs/>
                <w:color w:val="000000"/>
                <w:sz w:val="24"/>
                <w:szCs w:val="24"/>
              </w:rPr>
            </w:pPr>
            <w:r>
              <w:rPr>
                <w:b/>
                <w:bCs/>
                <w:iCs/>
                <w:color w:val="000000"/>
                <w:sz w:val="24"/>
                <w:szCs w:val="24"/>
              </w:rPr>
              <w:t>Наименование портала</w:t>
            </w:r>
          </w:p>
          <w:p w14:paraId="57B25852" w14:textId="77777777" w:rsidR="006E069D" w:rsidRDefault="006E069D" w:rsidP="005312FB">
            <w:pPr>
              <w:tabs>
                <w:tab w:val="left" w:pos="993"/>
              </w:tabs>
              <w:jc w:val="center"/>
              <w:rPr>
                <w:b/>
                <w:bCs/>
                <w:iCs/>
                <w:color w:val="000000"/>
                <w:sz w:val="24"/>
                <w:szCs w:val="24"/>
              </w:rPr>
            </w:pPr>
            <w:r>
              <w:rPr>
                <w:b/>
                <w:bCs/>
                <w:iCs/>
                <w:color w:val="000000"/>
                <w:sz w:val="24"/>
                <w:szCs w:val="24"/>
              </w:rPr>
              <w:t xml:space="preserve"> (издания, курса, документа)</w:t>
            </w:r>
          </w:p>
        </w:tc>
        <w:tc>
          <w:tcPr>
            <w:tcW w:w="3211" w:type="dxa"/>
            <w:tcBorders>
              <w:top w:val="outset" w:sz="6" w:space="0" w:color="auto"/>
              <w:left w:val="outset" w:sz="6" w:space="0" w:color="auto"/>
              <w:bottom w:val="outset" w:sz="6" w:space="0" w:color="auto"/>
              <w:right w:val="outset" w:sz="6" w:space="0" w:color="auto"/>
            </w:tcBorders>
            <w:hideMark/>
          </w:tcPr>
          <w:p w14:paraId="6FF3357A" w14:textId="77777777" w:rsidR="006E069D" w:rsidRDefault="006E069D" w:rsidP="005312FB">
            <w:pPr>
              <w:tabs>
                <w:tab w:val="left" w:pos="993"/>
              </w:tabs>
              <w:jc w:val="center"/>
              <w:rPr>
                <w:b/>
                <w:bCs/>
                <w:iCs/>
                <w:color w:val="000000"/>
                <w:sz w:val="24"/>
                <w:szCs w:val="24"/>
              </w:rPr>
            </w:pPr>
            <w:r>
              <w:rPr>
                <w:b/>
                <w:bCs/>
                <w:iCs/>
                <w:color w:val="000000"/>
                <w:sz w:val="24"/>
                <w:szCs w:val="24"/>
              </w:rPr>
              <w:t>Ссылка</w:t>
            </w:r>
          </w:p>
        </w:tc>
      </w:tr>
      <w:tr w:rsidR="006E069D" w14:paraId="2D4057A0" w14:textId="77777777" w:rsidTr="005312FB">
        <w:trPr>
          <w:tblCellSpacing w:w="20" w:type="dxa"/>
          <w:jc w:val="center"/>
        </w:trPr>
        <w:tc>
          <w:tcPr>
            <w:tcW w:w="612" w:type="dxa"/>
            <w:tcBorders>
              <w:top w:val="outset" w:sz="6" w:space="0" w:color="auto"/>
              <w:left w:val="outset" w:sz="6" w:space="0" w:color="auto"/>
              <w:bottom w:val="outset" w:sz="6" w:space="0" w:color="auto"/>
              <w:right w:val="outset" w:sz="6" w:space="0" w:color="auto"/>
            </w:tcBorders>
            <w:hideMark/>
          </w:tcPr>
          <w:p w14:paraId="161ECFA4" w14:textId="77777777" w:rsidR="006E069D" w:rsidRDefault="006E069D" w:rsidP="005312FB">
            <w:pPr>
              <w:tabs>
                <w:tab w:val="left" w:pos="993"/>
              </w:tabs>
              <w:jc w:val="center"/>
              <w:rPr>
                <w:bCs/>
                <w:iCs/>
                <w:color w:val="000000"/>
                <w:sz w:val="24"/>
                <w:szCs w:val="24"/>
              </w:rPr>
            </w:pPr>
            <w:r>
              <w:rPr>
                <w:bCs/>
                <w:iCs/>
                <w:color w:val="000000"/>
                <w:sz w:val="24"/>
                <w:szCs w:val="24"/>
              </w:rPr>
              <w:t>1</w:t>
            </w:r>
          </w:p>
        </w:tc>
        <w:tc>
          <w:tcPr>
            <w:tcW w:w="5092" w:type="dxa"/>
            <w:tcBorders>
              <w:top w:val="outset" w:sz="6" w:space="0" w:color="auto"/>
              <w:left w:val="outset" w:sz="6" w:space="0" w:color="auto"/>
              <w:bottom w:val="outset" w:sz="6" w:space="0" w:color="auto"/>
              <w:right w:val="outset" w:sz="6" w:space="0" w:color="auto"/>
            </w:tcBorders>
          </w:tcPr>
          <w:p w14:paraId="37108392" w14:textId="77777777" w:rsidR="006E069D" w:rsidRPr="007F47BF" w:rsidRDefault="006E069D" w:rsidP="005312FB">
            <w:pPr>
              <w:rPr>
                <w:b/>
                <w:bCs/>
                <w:iCs/>
                <w:sz w:val="24"/>
                <w:szCs w:val="24"/>
              </w:rPr>
            </w:pPr>
            <w:r w:rsidRPr="007F47BF">
              <w:t>Тематический портал о промышленности и экономике предприятий России</w:t>
            </w:r>
          </w:p>
        </w:tc>
        <w:tc>
          <w:tcPr>
            <w:tcW w:w="3211" w:type="dxa"/>
            <w:tcBorders>
              <w:top w:val="outset" w:sz="6" w:space="0" w:color="auto"/>
              <w:left w:val="outset" w:sz="6" w:space="0" w:color="auto"/>
              <w:bottom w:val="outset" w:sz="6" w:space="0" w:color="auto"/>
              <w:right w:val="outset" w:sz="6" w:space="0" w:color="auto"/>
            </w:tcBorders>
          </w:tcPr>
          <w:p w14:paraId="0F944C56" w14:textId="77777777" w:rsidR="006E069D" w:rsidRPr="007F47BF" w:rsidRDefault="006E069D" w:rsidP="005312FB">
            <w:hyperlink r:id="rId104" w:history="1">
              <w:r w:rsidRPr="007F47BF">
                <w:rPr>
                  <w:rStyle w:val="aa"/>
                  <w:rFonts w:eastAsiaTheme="majorEastAsia"/>
                </w:rPr>
                <w:t>https://promweekly.ru/</w:t>
              </w:r>
            </w:hyperlink>
          </w:p>
          <w:p w14:paraId="47413FFB" w14:textId="77777777" w:rsidR="006E069D" w:rsidRPr="007F47BF" w:rsidRDefault="006E069D" w:rsidP="005312FB">
            <w:pPr>
              <w:rPr>
                <w:b/>
                <w:bCs/>
                <w:iCs/>
                <w:sz w:val="24"/>
                <w:szCs w:val="24"/>
              </w:rPr>
            </w:pPr>
          </w:p>
        </w:tc>
      </w:tr>
      <w:tr w:rsidR="006E069D" w:rsidRPr="008C4D69" w14:paraId="2D57578E" w14:textId="77777777" w:rsidTr="005312FB">
        <w:trPr>
          <w:tblCellSpacing w:w="20" w:type="dxa"/>
          <w:jc w:val="center"/>
        </w:trPr>
        <w:tc>
          <w:tcPr>
            <w:tcW w:w="612" w:type="dxa"/>
            <w:tcBorders>
              <w:top w:val="outset" w:sz="6" w:space="0" w:color="auto"/>
              <w:left w:val="outset" w:sz="6" w:space="0" w:color="auto"/>
              <w:bottom w:val="outset" w:sz="6" w:space="0" w:color="auto"/>
              <w:right w:val="outset" w:sz="6" w:space="0" w:color="auto"/>
            </w:tcBorders>
            <w:hideMark/>
          </w:tcPr>
          <w:p w14:paraId="186E6DFE" w14:textId="77777777" w:rsidR="006E069D" w:rsidRDefault="006E069D" w:rsidP="005312FB">
            <w:pPr>
              <w:tabs>
                <w:tab w:val="left" w:pos="993"/>
              </w:tabs>
              <w:jc w:val="center"/>
              <w:rPr>
                <w:bCs/>
                <w:iCs/>
                <w:color w:val="000000"/>
                <w:sz w:val="24"/>
                <w:szCs w:val="24"/>
              </w:rPr>
            </w:pPr>
            <w:r>
              <w:rPr>
                <w:bCs/>
                <w:iCs/>
                <w:color w:val="000000"/>
                <w:sz w:val="24"/>
                <w:szCs w:val="24"/>
              </w:rPr>
              <w:t>2</w:t>
            </w:r>
          </w:p>
        </w:tc>
        <w:tc>
          <w:tcPr>
            <w:tcW w:w="5092" w:type="dxa"/>
            <w:tcBorders>
              <w:top w:val="outset" w:sz="6" w:space="0" w:color="auto"/>
              <w:left w:val="outset" w:sz="6" w:space="0" w:color="auto"/>
              <w:bottom w:val="outset" w:sz="6" w:space="0" w:color="auto"/>
              <w:right w:val="outset" w:sz="6" w:space="0" w:color="auto"/>
            </w:tcBorders>
          </w:tcPr>
          <w:p w14:paraId="5F7E6D15" w14:textId="77777777" w:rsidR="006E069D" w:rsidRPr="007F47BF" w:rsidRDefault="006E069D" w:rsidP="005312FB">
            <w:pPr>
              <w:rPr>
                <w:bCs/>
                <w:iCs/>
                <w:sz w:val="24"/>
                <w:szCs w:val="24"/>
              </w:rPr>
            </w:pPr>
            <w:r w:rsidRPr="007F47BF">
              <w:t>Специализированный сайт, посвящённый вопросам экономики промышленных предприятий, управлению, финансам, инновациям.</w:t>
            </w:r>
          </w:p>
        </w:tc>
        <w:tc>
          <w:tcPr>
            <w:tcW w:w="3211" w:type="dxa"/>
            <w:tcBorders>
              <w:top w:val="outset" w:sz="6" w:space="0" w:color="auto"/>
              <w:left w:val="outset" w:sz="6" w:space="0" w:color="auto"/>
              <w:bottom w:val="outset" w:sz="6" w:space="0" w:color="auto"/>
              <w:right w:val="outset" w:sz="6" w:space="0" w:color="auto"/>
            </w:tcBorders>
          </w:tcPr>
          <w:p w14:paraId="102BA73B" w14:textId="77777777" w:rsidR="006E069D" w:rsidRPr="007F47BF" w:rsidRDefault="006E069D" w:rsidP="005312FB">
            <w:hyperlink r:id="rId105" w:history="1">
              <w:r w:rsidRPr="007F47BF">
                <w:rPr>
                  <w:rStyle w:val="aa"/>
                  <w:rFonts w:eastAsiaTheme="majorEastAsia"/>
                </w:rPr>
                <w:t>https://www.economy-predpriyatiya.ru/</w:t>
              </w:r>
            </w:hyperlink>
          </w:p>
          <w:p w14:paraId="75BB4BC9" w14:textId="77777777" w:rsidR="006E069D" w:rsidRPr="007F47BF" w:rsidRDefault="006E069D" w:rsidP="005312FB">
            <w:pPr>
              <w:rPr>
                <w:u w:val="single"/>
              </w:rPr>
            </w:pPr>
          </w:p>
        </w:tc>
      </w:tr>
      <w:tr w:rsidR="006E069D" w:rsidRPr="008C4D69" w14:paraId="3FDEEACD" w14:textId="77777777" w:rsidTr="005312FB">
        <w:trPr>
          <w:tblCellSpacing w:w="20" w:type="dxa"/>
          <w:jc w:val="center"/>
        </w:trPr>
        <w:tc>
          <w:tcPr>
            <w:tcW w:w="612" w:type="dxa"/>
            <w:tcBorders>
              <w:top w:val="outset" w:sz="6" w:space="0" w:color="auto"/>
              <w:left w:val="outset" w:sz="6" w:space="0" w:color="auto"/>
              <w:bottom w:val="outset" w:sz="6" w:space="0" w:color="auto"/>
              <w:right w:val="outset" w:sz="6" w:space="0" w:color="auto"/>
            </w:tcBorders>
          </w:tcPr>
          <w:p w14:paraId="0AC6AE0B" w14:textId="77777777" w:rsidR="006E069D" w:rsidRDefault="006E069D" w:rsidP="005312FB">
            <w:pPr>
              <w:tabs>
                <w:tab w:val="left" w:pos="993"/>
              </w:tabs>
              <w:jc w:val="center"/>
              <w:rPr>
                <w:bCs/>
                <w:iCs/>
                <w:color w:val="000000"/>
                <w:sz w:val="24"/>
                <w:szCs w:val="24"/>
              </w:rPr>
            </w:pPr>
            <w:r>
              <w:rPr>
                <w:bCs/>
                <w:iCs/>
                <w:color w:val="000000"/>
                <w:sz w:val="24"/>
                <w:szCs w:val="24"/>
              </w:rPr>
              <w:t>3</w:t>
            </w:r>
          </w:p>
        </w:tc>
        <w:tc>
          <w:tcPr>
            <w:tcW w:w="5092" w:type="dxa"/>
            <w:tcBorders>
              <w:top w:val="outset" w:sz="6" w:space="0" w:color="auto"/>
              <w:left w:val="outset" w:sz="6" w:space="0" w:color="auto"/>
              <w:bottom w:val="outset" w:sz="6" w:space="0" w:color="auto"/>
              <w:right w:val="outset" w:sz="6" w:space="0" w:color="auto"/>
            </w:tcBorders>
          </w:tcPr>
          <w:p w14:paraId="030F8C1B" w14:textId="77777777" w:rsidR="006E069D" w:rsidRPr="007F47BF" w:rsidRDefault="006E069D" w:rsidP="005312FB">
            <w:proofErr w:type="spellStart"/>
            <w:r w:rsidRPr="007F47BF">
              <w:t>TechPortal.Ru</w:t>
            </w:r>
            <w:proofErr w:type="spellEnd"/>
            <w:r w:rsidRPr="007F47BF">
              <w:t xml:space="preserve"> – Инженерный портал</w:t>
            </w:r>
          </w:p>
        </w:tc>
        <w:tc>
          <w:tcPr>
            <w:tcW w:w="3211" w:type="dxa"/>
            <w:tcBorders>
              <w:top w:val="outset" w:sz="6" w:space="0" w:color="auto"/>
              <w:left w:val="outset" w:sz="6" w:space="0" w:color="auto"/>
              <w:bottom w:val="outset" w:sz="6" w:space="0" w:color="auto"/>
              <w:right w:val="outset" w:sz="6" w:space="0" w:color="auto"/>
            </w:tcBorders>
          </w:tcPr>
          <w:p w14:paraId="067E8C74" w14:textId="77777777" w:rsidR="006E069D" w:rsidRPr="007F47BF" w:rsidRDefault="006E069D" w:rsidP="005312FB">
            <w:r w:rsidRPr="007F47BF">
              <w:t>https://www.techportal.ru/</w:t>
            </w:r>
          </w:p>
        </w:tc>
      </w:tr>
      <w:tr w:rsidR="006E069D" w:rsidRPr="008C4D69" w14:paraId="740D7113" w14:textId="77777777" w:rsidTr="005312FB">
        <w:trPr>
          <w:tblCellSpacing w:w="20" w:type="dxa"/>
          <w:jc w:val="center"/>
        </w:trPr>
        <w:tc>
          <w:tcPr>
            <w:tcW w:w="612" w:type="dxa"/>
            <w:tcBorders>
              <w:top w:val="outset" w:sz="6" w:space="0" w:color="auto"/>
              <w:left w:val="outset" w:sz="6" w:space="0" w:color="auto"/>
              <w:bottom w:val="outset" w:sz="6" w:space="0" w:color="auto"/>
              <w:right w:val="outset" w:sz="6" w:space="0" w:color="auto"/>
            </w:tcBorders>
          </w:tcPr>
          <w:p w14:paraId="65E28ED5" w14:textId="77777777" w:rsidR="006E069D" w:rsidRDefault="006E069D" w:rsidP="005312FB">
            <w:pPr>
              <w:tabs>
                <w:tab w:val="left" w:pos="993"/>
              </w:tabs>
              <w:jc w:val="center"/>
              <w:rPr>
                <w:bCs/>
                <w:iCs/>
                <w:color w:val="000000"/>
                <w:sz w:val="24"/>
                <w:szCs w:val="24"/>
              </w:rPr>
            </w:pPr>
            <w:r>
              <w:rPr>
                <w:bCs/>
                <w:iCs/>
                <w:color w:val="000000"/>
                <w:sz w:val="24"/>
                <w:szCs w:val="24"/>
              </w:rPr>
              <w:t>4</w:t>
            </w:r>
          </w:p>
        </w:tc>
        <w:tc>
          <w:tcPr>
            <w:tcW w:w="5092" w:type="dxa"/>
            <w:tcBorders>
              <w:top w:val="outset" w:sz="6" w:space="0" w:color="auto"/>
              <w:left w:val="outset" w:sz="6" w:space="0" w:color="auto"/>
              <w:bottom w:val="outset" w:sz="6" w:space="0" w:color="auto"/>
              <w:right w:val="outset" w:sz="6" w:space="0" w:color="auto"/>
            </w:tcBorders>
          </w:tcPr>
          <w:p w14:paraId="3F8E602A" w14:textId="77777777" w:rsidR="006E069D" w:rsidRPr="007F47BF" w:rsidRDefault="006E069D" w:rsidP="005312FB">
            <w:r w:rsidRPr="007F47BF">
              <w:t>Современные подходы к организации производственных процессов, бережливое производство, практики управления.</w:t>
            </w:r>
          </w:p>
        </w:tc>
        <w:tc>
          <w:tcPr>
            <w:tcW w:w="3211" w:type="dxa"/>
            <w:tcBorders>
              <w:top w:val="outset" w:sz="6" w:space="0" w:color="auto"/>
              <w:left w:val="outset" w:sz="6" w:space="0" w:color="auto"/>
              <w:bottom w:val="outset" w:sz="6" w:space="0" w:color="auto"/>
              <w:right w:val="outset" w:sz="6" w:space="0" w:color="auto"/>
            </w:tcBorders>
          </w:tcPr>
          <w:p w14:paraId="540BFC7B" w14:textId="77777777" w:rsidR="006E069D" w:rsidRPr="007F47BF" w:rsidRDefault="006E069D" w:rsidP="005312FB">
            <w:r w:rsidRPr="007F47BF">
              <w:t>https://leanmanufacturing.ru/</w:t>
            </w:r>
          </w:p>
          <w:p w14:paraId="6AE1D0A0" w14:textId="77777777" w:rsidR="006E069D" w:rsidRPr="007F47BF" w:rsidRDefault="006E069D" w:rsidP="005312FB"/>
        </w:tc>
      </w:tr>
      <w:tr w:rsidR="006E069D" w:rsidRPr="008C4D69" w14:paraId="5A82A03D" w14:textId="77777777" w:rsidTr="005312FB">
        <w:trPr>
          <w:tblCellSpacing w:w="20" w:type="dxa"/>
          <w:jc w:val="center"/>
        </w:trPr>
        <w:tc>
          <w:tcPr>
            <w:tcW w:w="612" w:type="dxa"/>
            <w:tcBorders>
              <w:top w:val="outset" w:sz="6" w:space="0" w:color="auto"/>
              <w:left w:val="outset" w:sz="6" w:space="0" w:color="auto"/>
              <w:bottom w:val="outset" w:sz="6" w:space="0" w:color="auto"/>
              <w:right w:val="outset" w:sz="6" w:space="0" w:color="auto"/>
            </w:tcBorders>
          </w:tcPr>
          <w:p w14:paraId="42B7D5EC" w14:textId="77777777" w:rsidR="006E069D" w:rsidRDefault="006E069D" w:rsidP="005312FB">
            <w:pPr>
              <w:tabs>
                <w:tab w:val="left" w:pos="993"/>
              </w:tabs>
              <w:jc w:val="center"/>
              <w:rPr>
                <w:bCs/>
                <w:iCs/>
                <w:color w:val="000000"/>
                <w:sz w:val="24"/>
                <w:szCs w:val="24"/>
              </w:rPr>
            </w:pPr>
            <w:r>
              <w:rPr>
                <w:bCs/>
                <w:iCs/>
                <w:color w:val="000000"/>
                <w:sz w:val="24"/>
                <w:szCs w:val="24"/>
              </w:rPr>
              <w:t>5</w:t>
            </w:r>
          </w:p>
        </w:tc>
        <w:tc>
          <w:tcPr>
            <w:tcW w:w="5092" w:type="dxa"/>
            <w:tcBorders>
              <w:top w:val="outset" w:sz="6" w:space="0" w:color="auto"/>
              <w:left w:val="outset" w:sz="6" w:space="0" w:color="auto"/>
              <w:bottom w:val="outset" w:sz="6" w:space="0" w:color="auto"/>
              <w:right w:val="outset" w:sz="6" w:space="0" w:color="auto"/>
            </w:tcBorders>
          </w:tcPr>
          <w:p w14:paraId="2196877E" w14:textId="77777777" w:rsidR="006E069D" w:rsidRPr="007F47BF" w:rsidRDefault="006E069D" w:rsidP="005312FB">
            <w:r w:rsidRPr="007F47BF">
              <w:t>Новости, статьи, обзоры по вопросам развития промышленности, технологий, предприятий.</w:t>
            </w:r>
          </w:p>
        </w:tc>
        <w:tc>
          <w:tcPr>
            <w:tcW w:w="3211" w:type="dxa"/>
            <w:tcBorders>
              <w:top w:val="outset" w:sz="6" w:space="0" w:color="auto"/>
              <w:left w:val="outset" w:sz="6" w:space="0" w:color="auto"/>
              <w:bottom w:val="outset" w:sz="6" w:space="0" w:color="auto"/>
              <w:right w:val="outset" w:sz="6" w:space="0" w:color="auto"/>
            </w:tcBorders>
          </w:tcPr>
          <w:p w14:paraId="26D8AE90" w14:textId="77777777" w:rsidR="006E069D" w:rsidRPr="007F47BF" w:rsidRDefault="006E069D" w:rsidP="005312FB">
            <w:r w:rsidRPr="007F47BF">
              <w:t xml:space="preserve">https://industriarossii.ru/ </w:t>
            </w:r>
          </w:p>
          <w:p w14:paraId="61AD9038" w14:textId="77777777" w:rsidR="006E069D" w:rsidRPr="007F47BF" w:rsidRDefault="006E069D" w:rsidP="005312FB"/>
        </w:tc>
      </w:tr>
      <w:tr w:rsidR="006E069D" w:rsidRPr="008C4D69" w14:paraId="470D000F" w14:textId="77777777" w:rsidTr="005312FB">
        <w:trPr>
          <w:tblCellSpacing w:w="20" w:type="dxa"/>
          <w:jc w:val="center"/>
        </w:trPr>
        <w:tc>
          <w:tcPr>
            <w:tcW w:w="612" w:type="dxa"/>
            <w:tcBorders>
              <w:top w:val="outset" w:sz="6" w:space="0" w:color="auto"/>
              <w:left w:val="outset" w:sz="6" w:space="0" w:color="auto"/>
              <w:bottom w:val="outset" w:sz="6" w:space="0" w:color="auto"/>
              <w:right w:val="outset" w:sz="6" w:space="0" w:color="auto"/>
            </w:tcBorders>
          </w:tcPr>
          <w:p w14:paraId="604A3394" w14:textId="77777777" w:rsidR="006E069D" w:rsidRDefault="006E069D" w:rsidP="005312FB">
            <w:pPr>
              <w:tabs>
                <w:tab w:val="left" w:pos="993"/>
              </w:tabs>
              <w:jc w:val="center"/>
              <w:rPr>
                <w:bCs/>
                <w:iCs/>
                <w:color w:val="000000"/>
                <w:sz w:val="24"/>
                <w:szCs w:val="24"/>
              </w:rPr>
            </w:pPr>
            <w:r>
              <w:rPr>
                <w:bCs/>
                <w:iCs/>
                <w:color w:val="000000"/>
                <w:sz w:val="24"/>
                <w:szCs w:val="24"/>
              </w:rPr>
              <w:t>6</w:t>
            </w:r>
          </w:p>
        </w:tc>
        <w:tc>
          <w:tcPr>
            <w:tcW w:w="5092" w:type="dxa"/>
            <w:tcBorders>
              <w:top w:val="outset" w:sz="6" w:space="0" w:color="auto"/>
              <w:left w:val="outset" w:sz="6" w:space="0" w:color="auto"/>
              <w:bottom w:val="outset" w:sz="6" w:space="0" w:color="auto"/>
              <w:right w:val="outset" w:sz="6" w:space="0" w:color="auto"/>
            </w:tcBorders>
          </w:tcPr>
          <w:p w14:paraId="19A9926E" w14:textId="77777777" w:rsidR="006E069D" w:rsidRPr="007F47BF" w:rsidRDefault="006E069D" w:rsidP="005312FB">
            <w:r w:rsidRPr="007F47BF">
              <w:t xml:space="preserve">Нормативные документы: ГОСТы, </w:t>
            </w:r>
            <w:proofErr w:type="spellStart"/>
            <w:r w:rsidRPr="007F47BF">
              <w:t>СНИПы</w:t>
            </w:r>
            <w:proofErr w:type="spellEnd"/>
            <w:r w:rsidRPr="007F47BF">
              <w:t>, ТУ, стандарты по организации технологических процессов в машиностроении.</w:t>
            </w:r>
          </w:p>
        </w:tc>
        <w:tc>
          <w:tcPr>
            <w:tcW w:w="3211" w:type="dxa"/>
            <w:tcBorders>
              <w:top w:val="outset" w:sz="6" w:space="0" w:color="auto"/>
              <w:left w:val="outset" w:sz="6" w:space="0" w:color="auto"/>
              <w:bottom w:val="outset" w:sz="6" w:space="0" w:color="auto"/>
              <w:right w:val="outset" w:sz="6" w:space="0" w:color="auto"/>
            </w:tcBorders>
          </w:tcPr>
          <w:p w14:paraId="19633B63" w14:textId="77777777" w:rsidR="006E069D" w:rsidRPr="007F47BF" w:rsidRDefault="006E069D" w:rsidP="005312FB">
            <w:hyperlink r:id="rId106" w:history="1">
              <w:r w:rsidRPr="007F47BF">
                <w:rPr>
                  <w:rStyle w:val="aa"/>
                  <w:rFonts w:eastAsiaTheme="majorEastAsia"/>
                </w:rPr>
                <w:t>https://www.consultant.ru/</w:t>
              </w:r>
            </w:hyperlink>
          </w:p>
          <w:p w14:paraId="0EEA0C00" w14:textId="77777777" w:rsidR="006E069D" w:rsidRPr="007F47BF" w:rsidRDefault="006E069D" w:rsidP="005312FB">
            <w:hyperlink r:id="rId107" w:history="1">
              <w:r w:rsidRPr="007F47BF">
                <w:rPr>
                  <w:rStyle w:val="aa"/>
                  <w:rFonts w:eastAsiaTheme="majorEastAsia"/>
                </w:rPr>
                <w:t>https://www.garant.ru/</w:t>
              </w:r>
            </w:hyperlink>
          </w:p>
          <w:p w14:paraId="43DB16F8" w14:textId="77777777" w:rsidR="006E069D" w:rsidRPr="007F47BF" w:rsidRDefault="006E069D" w:rsidP="005312FB"/>
        </w:tc>
      </w:tr>
    </w:tbl>
    <w:p w14:paraId="58C822BA" w14:textId="77777777" w:rsidR="006E069D" w:rsidRDefault="006E069D" w:rsidP="006E069D">
      <w:pPr>
        <w:jc w:val="center"/>
        <w:rPr>
          <w:b/>
          <w:sz w:val="28"/>
          <w:szCs w:val="28"/>
        </w:rPr>
      </w:pPr>
    </w:p>
    <w:p w14:paraId="0D7ACF64" w14:textId="77777777" w:rsidR="005A2B72" w:rsidRPr="007A6BA8" w:rsidRDefault="005A2B72" w:rsidP="006E069D">
      <w:pPr>
        <w:tabs>
          <w:tab w:val="left" w:pos="0"/>
        </w:tabs>
        <w:autoSpaceDE/>
        <w:autoSpaceDN/>
        <w:adjustRightInd/>
        <w:contextualSpacing/>
        <w:jc w:val="both"/>
        <w:rPr>
          <w:rFonts w:ascii="Roboto" w:hAnsi="Roboto"/>
          <w:color w:val="FF0000"/>
          <w:sz w:val="26"/>
          <w:szCs w:val="26"/>
        </w:rPr>
      </w:pPr>
    </w:p>
    <w:sectPr w:rsidR="005A2B72" w:rsidRPr="007A6BA8" w:rsidSect="00516087">
      <w:footerReference w:type="default" r:id="rId108"/>
      <w:pgSz w:w="11906" w:h="16838"/>
      <w:pgMar w:top="1134" w:right="567"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D707526" w14:textId="77777777" w:rsidR="00C43305" w:rsidRDefault="00C43305" w:rsidP="00CE7DE4">
      <w:r>
        <w:separator/>
      </w:r>
    </w:p>
  </w:endnote>
  <w:endnote w:type="continuationSeparator" w:id="0">
    <w:p w14:paraId="03C5DE83" w14:textId="77777777" w:rsidR="00C43305" w:rsidRDefault="00C43305" w:rsidP="00CE7D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Yu Gothic UI Semilight">
    <w:panose1 w:val="020B0400000000000000"/>
    <w:charset w:val="80"/>
    <w:family w:val="swiss"/>
    <w:pitch w:val="variable"/>
    <w:sig w:usb0="E00002FF" w:usb1="2AC7FDFF" w:usb2="00000016" w:usb3="00000000" w:csb0="0002009F" w:csb1="00000000"/>
  </w:font>
  <w:font w:name="MuseoSansCyrl">
    <w:altName w:val="Times New Roman"/>
    <w:panose1 w:val="00000000000000000000"/>
    <w:charset w:val="00"/>
    <w:family w:val="roman"/>
    <w:notTrueType/>
    <w:pitch w:val="default"/>
  </w:font>
  <w:font w:name="Roboto">
    <w:altName w:val="Times New Roman"/>
    <w:panose1 w:val="00000000000000000000"/>
    <w:charset w:val="00"/>
    <w:family w:val="roman"/>
    <w:notTrueType/>
    <w:pitch w:val="default"/>
  </w:font>
  <w:font w:name="Georgia">
    <w:panose1 w:val="02040502050405020303"/>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59322803"/>
      <w:docPartObj>
        <w:docPartGallery w:val="Page Numbers (Bottom of Page)"/>
        <w:docPartUnique/>
      </w:docPartObj>
    </w:sdtPr>
    <w:sdtEndPr/>
    <w:sdtContent>
      <w:p w14:paraId="3C8AD47E" w14:textId="29C9B822" w:rsidR="009E5887" w:rsidRDefault="009E5887">
        <w:pPr>
          <w:pStyle w:val="af6"/>
          <w:jc w:val="center"/>
        </w:pPr>
        <w:r>
          <w:fldChar w:fldCharType="begin"/>
        </w:r>
        <w:r>
          <w:instrText>PAGE   \* MERGEFORMAT</w:instrText>
        </w:r>
        <w:r>
          <w:fldChar w:fldCharType="separate"/>
        </w:r>
        <w:r w:rsidR="00445A9A">
          <w:rPr>
            <w:noProof/>
          </w:rPr>
          <w:t>51</w:t>
        </w:r>
        <w:r>
          <w:fldChar w:fldCharType="end"/>
        </w:r>
      </w:p>
    </w:sdtContent>
  </w:sdt>
  <w:p w14:paraId="3506AD42" w14:textId="77777777" w:rsidR="009E5887" w:rsidRDefault="009E5887">
    <w:pPr>
      <w:pStyle w:val="af6"/>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A17C9AB" w14:textId="77777777" w:rsidR="00C43305" w:rsidRDefault="00C43305" w:rsidP="00CE7DE4">
      <w:r>
        <w:separator/>
      </w:r>
    </w:p>
  </w:footnote>
  <w:footnote w:type="continuationSeparator" w:id="0">
    <w:p w14:paraId="1C413E02" w14:textId="77777777" w:rsidR="00C43305" w:rsidRDefault="00C43305" w:rsidP="00CE7DE4">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D54AF83C"/>
    <w:lvl w:ilvl="0">
      <w:start w:val="1"/>
      <w:numFmt w:val="decimal"/>
      <w:lvlText w:val="%1."/>
      <w:lvlJc w:val="left"/>
      <w:pPr>
        <w:ind w:left="495" w:hanging="495"/>
      </w:pPr>
      <w:rPr>
        <w:b w:val="0"/>
      </w:rPr>
    </w:lvl>
    <w:lvl w:ilvl="1">
      <w:start w:val="1"/>
      <w:numFmt w:val="decimal"/>
      <w:lvlText w:val="%1.%2."/>
      <w:lvlJc w:val="left"/>
      <w:pPr>
        <w:ind w:left="720" w:hanging="720"/>
      </w:pPr>
      <w:rPr>
        <w:b/>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1" w15:restartNumberingAfterBreak="0">
    <w:nsid w:val="05AF375C"/>
    <w:multiLevelType w:val="multilevel"/>
    <w:tmpl w:val="1F4E5D54"/>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15:restartNumberingAfterBreak="0">
    <w:nsid w:val="07806D05"/>
    <w:multiLevelType w:val="hybridMultilevel"/>
    <w:tmpl w:val="7AC096C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8444081"/>
    <w:multiLevelType w:val="hybridMultilevel"/>
    <w:tmpl w:val="46AA4194"/>
    <w:lvl w:ilvl="0" w:tplc="30AA3AAE">
      <w:start w:val="1"/>
      <w:numFmt w:val="bullet"/>
      <w:lvlText w:val=""/>
      <w:lvlJc w:val="left"/>
      <w:pPr>
        <w:ind w:left="1669" w:hanging="360"/>
      </w:pPr>
      <w:rPr>
        <w:rFonts w:ascii="Symbol" w:hAnsi="Symbol" w:hint="default"/>
      </w:rPr>
    </w:lvl>
    <w:lvl w:ilvl="1" w:tplc="04190003" w:tentative="1">
      <w:start w:val="1"/>
      <w:numFmt w:val="bullet"/>
      <w:lvlText w:val="o"/>
      <w:lvlJc w:val="left"/>
      <w:pPr>
        <w:ind w:left="2389" w:hanging="360"/>
      </w:pPr>
      <w:rPr>
        <w:rFonts w:ascii="Courier New" w:hAnsi="Courier New" w:cs="Courier New" w:hint="default"/>
      </w:rPr>
    </w:lvl>
    <w:lvl w:ilvl="2" w:tplc="04190005" w:tentative="1">
      <w:start w:val="1"/>
      <w:numFmt w:val="bullet"/>
      <w:lvlText w:val=""/>
      <w:lvlJc w:val="left"/>
      <w:pPr>
        <w:ind w:left="3109" w:hanging="360"/>
      </w:pPr>
      <w:rPr>
        <w:rFonts w:ascii="Wingdings" w:hAnsi="Wingdings" w:hint="default"/>
      </w:rPr>
    </w:lvl>
    <w:lvl w:ilvl="3" w:tplc="04190001" w:tentative="1">
      <w:start w:val="1"/>
      <w:numFmt w:val="bullet"/>
      <w:lvlText w:val=""/>
      <w:lvlJc w:val="left"/>
      <w:pPr>
        <w:ind w:left="3829" w:hanging="360"/>
      </w:pPr>
      <w:rPr>
        <w:rFonts w:ascii="Symbol" w:hAnsi="Symbol" w:hint="default"/>
      </w:rPr>
    </w:lvl>
    <w:lvl w:ilvl="4" w:tplc="04190003" w:tentative="1">
      <w:start w:val="1"/>
      <w:numFmt w:val="bullet"/>
      <w:lvlText w:val="o"/>
      <w:lvlJc w:val="left"/>
      <w:pPr>
        <w:ind w:left="4549" w:hanging="360"/>
      </w:pPr>
      <w:rPr>
        <w:rFonts w:ascii="Courier New" w:hAnsi="Courier New" w:cs="Courier New" w:hint="default"/>
      </w:rPr>
    </w:lvl>
    <w:lvl w:ilvl="5" w:tplc="04190005" w:tentative="1">
      <w:start w:val="1"/>
      <w:numFmt w:val="bullet"/>
      <w:lvlText w:val=""/>
      <w:lvlJc w:val="left"/>
      <w:pPr>
        <w:ind w:left="5269" w:hanging="360"/>
      </w:pPr>
      <w:rPr>
        <w:rFonts w:ascii="Wingdings" w:hAnsi="Wingdings" w:hint="default"/>
      </w:rPr>
    </w:lvl>
    <w:lvl w:ilvl="6" w:tplc="04190001" w:tentative="1">
      <w:start w:val="1"/>
      <w:numFmt w:val="bullet"/>
      <w:lvlText w:val=""/>
      <w:lvlJc w:val="left"/>
      <w:pPr>
        <w:ind w:left="5989" w:hanging="360"/>
      </w:pPr>
      <w:rPr>
        <w:rFonts w:ascii="Symbol" w:hAnsi="Symbol" w:hint="default"/>
      </w:rPr>
    </w:lvl>
    <w:lvl w:ilvl="7" w:tplc="04190003" w:tentative="1">
      <w:start w:val="1"/>
      <w:numFmt w:val="bullet"/>
      <w:lvlText w:val="o"/>
      <w:lvlJc w:val="left"/>
      <w:pPr>
        <w:ind w:left="6709" w:hanging="360"/>
      </w:pPr>
      <w:rPr>
        <w:rFonts w:ascii="Courier New" w:hAnsi="Courier New" w:cs="Courier New" w:hint="default"/>
      </w:rPr>
    </w:lvl>
    <w:lvl w:ilvl="8" w:tplc="04190005" w:tentative="1">
      <w:start w:val="1"/>
      <w:numFmt w:val="bullet"/>
      <w:lvlText w:val=""/>
      <w:lvlJc w:val="left"/>
      <w:pPr>
        <w:ind w:left="7429" w:hanging="360"/>
      </w:pPr>
      <w:rPr>
        <w:rFonts w:ascii="Wingdings" w:hAnsi="Wingdings" w:hint="default"/>
      </w:rPr>
    </w:lvl>
  </w:abstractNum>
  <w:abstractNum w:abstractNumId="4" w15:restartNumberingAfterBreak="0">
    <w:nsid w:val="08E27BC4"/>
    <w:multiLevelType w:val="multilevel"/>
    <w:tmpl w:val="D142580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04E454A"/>
    <w:multiLevelType w:val="hybridMultilevel"/>
    <w:tmpl w:val="F2E6207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 w15:restartNumberingAfterBreak="0">
    <w:nsid w:val="142C7FF6"/>
    <w:multiLevelType w:val="multilevel"/>
    <w:tmpl w:val="142C7FF6"/>
    <w:lvl w:ilvl="0">
      <w:start w:val="1"/>
      <w:numFmt w:val="bullet"/>
      <w:lvlText w:val=""/>
      <w:lvlJc w:val="left"/>
      <w:pPr>
        <w:ind w:left="920" w:hanging="360"/>
      </w:pPr>
      <w:rPr>
        <w:rFonts w:ascii="Symbol" w:hAnsi="Symbol" w:hint="default"/>
      </w:rPr>
    </w:lvl>
    <w:lvl w:ilvl="1">
      <w:start w:val="1"/>
      <w:numFmt w:val="bullet"/>
      <w:lvlText w:val="o"/>
      <w:lvlJc w:val="left"/>
      <w:pPr>
        <w:ind w:left="1640" w:hanging="360"/>
      </w:pPr>
      <w:rPr>
        <w:rFonts w:ascii="Courier New" w:hAnsi="Courier New" w:cs="Courier New" w:hint="default"/>
      </w:rPr>
    </w:lvl>
    <w:lvl w:ilvl="2">
      <w:start w:val="1"/>
      <w:numFmt w:val="bullet"/>
      <w:lvlText w:val=""/>
      <w:lvlJc w:val="left"/>
      <w:pPr>
        <w:ind w:left="2360" w:hanging="360"/>
      </w:pPr>
      <w:rPr>
        <w:rFonts w:ascii="Wingdings" w:hAnsi="Wingdings" w:hint="default"/>
      </w:rPr>
    </w:lvl>
    <w:lvl w:ilvl="3">
      <w:start w:val="1"/>
      <w:numFmt w:val="bullet"/>
      <w:lvlText w:val=""/>
      <w:lvlJc w:val="left"/>
      <w:pPr>
        <w:ind w:left="3080" w:hanging="360"/>
      </w:pPr>
      <w:rPr>
        <w:rFonts w:ascii="Symbol" w:hAnsi="Symbol" w:hint="default"/>
      </w:rPr>
    </w:lvl>
    <w:lvl w:ilvl="4">
      <w:start w:val="1"/>
      <w:numFmt w:val="bullet"/>
      <w:lvlText w:val="o"/>
      <w:lvlJc w:val="left"/>
      <w:pPr>
        <w:ind w:left="3800" w:hanging="360"/>
      </w:pPr>
      <w:rPr>
        <w:rFonts w:ascii="Courier New" w:hAnsi="Courier New" w:cs="Courier New" w:hint="default"/>
      </w:rPr>
    </w:lvl>
    <w:lvl w:ilvl="5">
      <w:start w:val="1"/>
      <w:numFmt w:val="bullet"/>
      <w:lvlText w:val=""/>
      <w:lvlJc w:val="left"/>
      <w:pPr>
        <w:ind w:left="4520" w:hanging="360"/>
      </w:pPr>
      <w:rPr>
        <w:rFonts w:ascii="Wingdings" w:hAnsi="Wingdings" w:hint="default"/>
      </w:rPr>
    </w:lvl>
    <w:lvl w:ilvl="6">
      <w:start w:val="1"/>
      <w:numFmt w:val="bullet"/>
      <w:lvlText w:val=""/>
      <w:lvlJc w:val="left"/>
      <w:pPr>
        <w:ind w:left="5240" w:hanging="360"/>
      </w:pPr>
      <w:rPr>
        <w:rFonts w:ascii="Symbol" w:hAnsi="Symbol" w:hint="default"/>
      </w:rPr>
    </w:lvl>
    <w:lvl w:ilvl="7">
      <w:start w:val="1"/>
      <w:numFmt w:val="bullet"/>
      <w:lvlText w:val="o"/>
      <w:lvlJc w:val="left"/>
      <w:pPr>
        <w:ind w:left="5960" w:hanging="360"/>
      </w:pPr>
      <w:rPr>
        <w:rFonts w:ascii="Courier New" w:hAnsi="Courier New" w:cs="Courier New" w:hint="default"/>
      </w:rPr>
    </w:lvl>
    <w:lvl w:ilvl="8">
      <w:start w:val="1"/>
      <w:numFmt w:val="bullet"/>
      <w:lvlText w:val=""/>
      <w:lvlJc w:val="left"/>
      <w:pPr>
        <w:ind w:left="6680" w:hanging="360"/>
      </w:pPr>
      <w:rPr>
        <w:rFonts w:ascii="Wingdings" w:hAnsi="Wingdings" w:hint="default"/>
      </w:rPr>
    </w:lvl>
  </w:abstractNum>
  <w:abstractNum w:abstractNumId="7" w15:restartNumberingAfterBreak="0">
    <w:nsid w:val="1A032C75"/>
    <w:multiLevelType w:val="multilevel"/>
    <w:tmpl w:val="8D1CFC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1C65E33"/>
    <w:multiLevelType w:val="multilevel"/>
    <w:tmpl w:val="1F4C30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54A3AA8"/>
    <w:multiLevelType w:val="hybridMultilevel"/>
    <w:tmpl w:val="14BE173C"/>
    <w:lvl w:ilvl="0" w:tplc="30AA3AA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26746C33"/>
    <w:multiLevelType w:val="hybridMultilevel"/>
    <w:tmpl w:val="65469C2A"/>
    <w:lvl w:ilvl="0" w:tplc="30AA3AAE">
      <w:start w:val="1"/>
      <w:numFmt w:val="bullet"/>
      <w:lvlText w:val=""/>
      <w:lvlJc w:val="left"/>
      <w:pPr>
        <w:ind w:left="1428" w:hanging="360"/>
      </w:pPr>
      <w:rPr>
        <w:rFonts w:ascii="Symbol" w:hAnsi="Symbol" w:hint="default"/>
      </w:rPr>
    </w:lvl>
    <w:lvl w:ilvl="1" w:tplc="04190003">
      <w:start w:val="1"/>
      <w:numFmt w:val="bullet"/>
      <w:lvlText w:val="o"/>
      <w:lvlJc w:val="left"/>
      <w:pPr>
        <w:ind w:left="2148" w:hanging="360"/>
      </w:pPr>
      <w:rPr>
        <w:rFonts w:ascii="Courier New" w:hAnsi="Courier New" w:cs="Courier New" w:hint="default"/>
      </w:rPr>
    </w:lvl>
    <w:lvl w:ilvl="2" w:tplc="04190005">
      <w:start w:val="1"/>
      <w:numFmt w:val="bullet"/>
      <w:lvlText w:val=""/>
      <w:lvlJc w:val="left"/>
      <w:pPr>
        <w:ind w:left="2868" w:hanging="360"/>
      </w:pPr>
      <w:rPr>
        <w:rFonts w:ascii="Wingdings" w:hAnsi="Wingdings" w:hint="default"/>
      </w:rPr>
    </w:lvl>
    <w:lvl w:ilvl="3" w:tplc="04190001">
      <w:start w:val="1"/>
      <w:numFmt w:val="bullet"/>
      <w:lvlText w:val=""/>
      <w:lvlJc w:val="left"/>
      <w:pPr>
        <w:ind w:left="3588" w:hanging="360"/>
      </w:pPr>
      <w:rPr>
        <w:rFonts w:ascii="Symbol" w:hAnsi="Symbol" w:hint="default"/>
      </w:rPr>
    </w:lvl>
    <w:lvl w:ilvl="4" w:tplc="04190003">
      <w:start w:val="1"/>
      <w:numFmt w:val="bullet"/>
      <w:lvlText w:val="o"/>
      <w:lvlJc w:val="left"/>
      <w:pPr>
        <w:ind w:left="4308" w:hanging="360"/>
      </w:pPr>
      <w:rPr>
        <w:rFonts w:ascii="Courier New" w:hAnsi="Courier New" w:cs="Courier New" w:hint="default"/>
      </w:rPr>
    </w:lvl>
    <w:lvl w:ilvl="5" w:tplc="04190005">
      <w:start w:val="1"/>
      <w:numFmt w:val="bullet"/>
      <w:lvlText w:val=""/>
      <w:lvlJc w:val="left"/>
      <w:pPr>
        <w:ind w:left="5028" w:hanging="360"/>
      </w:pPr>
      <w:rPr>
        <w:rFonts w:ascii="Wingdings" w:hAnsi="Wingdings" w:hint="default"/>
      </w:rPr>
    </w:lvl>
    <w:lvl w:ilvl="6" w:tplc="04190001">
      <w:start w:val="1"/>
      <w:numFmt w:val="bullet"/>
      <w:lvlText w:val=""/>
      <w:lvlJc w:val="left"/>
      <w:pPr>
        <w:ind w:left="5748" w:hanging="360"/>
      </w:pPr>
      <w:rPr>
        <w:rFonts w:ascii="Symbol" w:hAnsi="Symbol" w:hint="default"/>
      </w:rPr>
    </w:lvl>
    <w:lvl w:ilvl="7" w:tplc="04190003">
      <w:start w:val="1"/>
      <w:numFmt w:val="bullet"/>
      <w:lvlText w:val="o"/>
      <w:lvlJc w:val="left"/>
      <w:pPr>
        <w:ind w:left="6468" w:hanging="360"/>
      </w:pPr>
      <w:rPr>
        <w:rFonts w:ascii="Courier New" w:hAnsi="Courier New" w:cs="Courier New" w:hint="default"/>
      </w:rPr>
    </w:lvl>
    <w:lvl w:ilvl="8" w:tplc="04190005">
      <w:start w:val="1"/>
      <w:numFmt w:val="bullet"/>
      <w:lvlText w:val=""/>
      <w:lvlJc w:val="left"/>
      <w:pPr>
        <w:ind w:left="7188" w:hanging="360"/>
      </w:pPr>
      <w:rPr>
        <w:rFonts w:ascii="Wingdings" w:hAnsi="Wingdings" w:hint="default"/>
      </w:rPr>
    </w:lvl>
  </w:abstractNum>
  <w:abstractNum w:abstractNumId="11" w15:restartNumberingAfterBreak="0">
    <w:nsid w:val="270B0F2B"/>
    <w:multiLevelType w:val="hybridMultilevel"/>
    <w:tmpl w:val="161C909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3EED5C00"/>
    <w:multiLevelType w:val="multilevel"/>
    <w:tmpl w:val="D54AF83C"/>
    <w:lvl w:ilvl="0">
      <w:start w:val="1"/>
      <w:numFmt w:val="decimal"/>
      <w:lvlText w:val="%1."/>
      <w:lvlJc w:val="left"/>
      <w:pPr>
        <w:ind w:left="495" w:hanging="495"/>
      </w:pPr>
      <w:rPr>
        <w:b w:val="0"/>
      </w:rPr>
    </w:lvl>
    <w:lvl w:ilvl="1">
      <w:start w:val="1"/>
      <w:numFmt w:val="decimal"/>
      <w:lvlText w:val="%1.%2."/>
      <w:lvlJc w:val="left"/>
      <w:pPr>
        <w:ind w:left="720" w:hanging="720"/>
      </w:pPr>
      <w:rPr>
        <w:b/>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13" w15:restartNumberingAfterBreak="0">
    <w:nsid w:val="48F76729"/>
    <w:multiLevelType w:val="hybridMultilevel"/>
    <w:tmpl w:val="C5D647A6"/>
    <w:lvl w:ilvl="0" w:tplc="30AA3AA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4CF062FA"/>
    <w:multiLevelType w:val="hybridMultilevel"/>
    <w:tmpl w:val="7AC096C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4EE14CC4"/>
    <w:multiLevelType w:val="multilevel"/>
    <w:tmpl w:val="7460F300"/>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6" w15:restartNumberingAfterBreak="0">
    <w:nsid w:val="4FD8695F"/>
    <w:multiLevelType w:val="hybridMultilevel"/>
    <w:tmpl w:val="81BC74CE"/>
    <w:lvl w:ilvl="0" w:tplc="9A4CD044">
      <w:start w:val="1"/>
      <w:numFmt w:val="decimal"/>
      <w:lvlText w:val="%1."/>
      <w:lvlJc w:val="left"/>
      <w:pPr>
        <w:ind w:left="720" w:hanging="360"/>
      </w:pPr>
      <w:rPr>
        <w:rFonts w:hint="default"/>
        <w:b/>
      </w:rPr>
    </w:lvl>
    <w:lvl w:ilvl="1" w:tplc="04190011">
      <w:start w:val="1"/>
      <w:numFmt w:val="decimal"/>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509E0C1A"/>
    <w:multiLevelType w:val="hybridMultilevel"/>
    <w:tmpl w:val="81BC74CE"/>
    <w:lvl w:ilvl="0" w:tplc="9A4CD044">
      <w:start w:val="1"/>
      <w:numFmt w:val="decimal"/>
      <w:lvlText w:val="%1."/>
      <w:lvlJc w:val="left"/>
      <w:pPr>
        <w:ind w:left="720" w:hanging="360"/>
      </w:pPr>
      <w:rPr>
        <w:rFonts w:hint="default"/>
        <w:b/>
      </w:rPr>
    </w:lvl>
    <w:lvl w:ilvl="1" w:tplc="04190011">
      <w:start w:val="1"/>
      <w:numFmt w:val="decimal"/>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539C5011"/>
    <w:multiLevelType w:val="multilevel"/>
    <w:tmpl w:val="C16004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59923D4"/>
    <w:multiLevelType w:val="hybridMultilevel"/>
    <w:tmpl w:val="EA7888D6"/>
    <w:lvl w:ilvl="0" w:tplc="E456764C">
      <w:start w:val="7"/>
      <w:numFmt w:val="decimal"/>
      <w:lvlText w:val="%1."/>
      <w:lvlJc w:val="left"/>
      <w:pPr>
        <w:tabs>
          <w:tab w:val="num" w:pos="1068"/>
        </w:tabs>
        <w:ind w:left="1068" w:hanging="360"/>
      </w:pPr>
      <w:rPr>
        <w:rFonts w:hint="default"/>
        <w:b/>
      </w:rPr>
    </w:lvl>
    <w:lvl w:ilvl="1" w:tplc="04190019" w:tentative="1">
      <w:start w:val="1"/>
      <w:numFmt w:val="lowerLetter"/>
      <w:lvlText w:val="%2."/>
      <w:lvlJc w:val="left"/>
      <w:pPr>
        <w:ind w:left="1068" w:hanging="360"/>
      </w:pPr>
    </w:lvl>
    <w:lvl w:ilvl="2" w:tplc="0419001B" w:tentative="1">
      <w:start w:val="1"/>
      <w:numFmt w:val="lowerRoman"/>
      <w:lvlText w:val="%3."/>
      <w:lvlJc w:val="right"/>
      <w:pPr>
        <w:ind w:left="1788" w:hanging="180"/>
      </w:pPr>
    </w:lvl>
    <w:lvl w:ilvl="3" w:tplc="0419000F" w:tentative="1">
      <w:start w:val="1"/>
      <w:numFmt w:val="decimal"/>
      <w:lvlText w:val="%4."/>
      <w:lvlJc w:val="left"/>
      <w:pPr>
        <w:ind w:left="2508" w:hanging="360"/>
      </w:pPr>
    </w:lvl>
    <w:lvl w:ilvl="4" w:tplc="04190019" w:tentative="1">
      <w:start w:val="1"/>
      <w:numFmt w:val="lowerLetter"/>
      <w:lvlText w:val="%5."/>
      <w:lvlJc w:val="left"/>
      <w:pPr>
        <w:ind w:left="3228" w:hanging="360"/>
      </w:pPr>
    </w:lvl>
    <w:lvl w:ilvl="5" w:tplc="0419001B" w:tentative="1">
      <w:start w:val="1"/>
      <w:numFmt w:val="lowerRoman"/>
      <w:lvlText w:val="%6."/>
      <w:lvlJc w:val="right"/>
      <w:pPr>
        <w:ind w:left="3948" w:hanging="180"/>
      </w:pPr>
    </w:lvl>
    <w:lvl w:ilvl="6" w:tplc="0419000F" w:tentative="1">
      <w:start w:val="1"/>
      <w:numFmt w:val="decimal"/>
      <w:lvlText w:val="%7."/>
      <w:lvlJc w:val="left"/>
      <w:pPr>
        <w:ind w:left="4668" w:hanging="360"/>
      </w:pPr>
    </w:lvl>
    <w:lvl w:ilvl="7" w:tplc="04190019" w:tentative="1">
      <w:start w:val="1"/>
      <w:numFmt w:val="lowerLetter"/>
      <w:lvlText w:val="%8."/>
      <w:lvlJc w:val="left"/>
      <w:pPr>
        <w:ind w:left="5388" w:hanging="360"/>
      </w:pPr>
    </w:lvl>
    <w:lvl w:ilvl="8" w:tplc="0419001B" w:tentative="1">
      <w:start w:val="1"/>
      <w:numFmt w:val="lowerRoman"/>
      <w:lvlText w:val="%9."/>
      <w:lvlJc w:val="right"/>
      <w:pPr>
        <w:ind w:left="6108" w:hanging="180"/>
      </w:pPr>
    </w:lvl>
  </w:abstractNum>
  <w:abstractNum w:abstractNumId="20" w15:restartNumberingAfterBreak="0">
    <w:nsid w:val="55E85B7B"/>
    <w:multiLevelType w:val="multilevel"/>
    <w:tmpl w:val="889AEA7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79A6EBE"/>
    <w:multiLevelType w:val="hybridMultilevel"/>
    <w:tmpl w:val="57CC7E18"/>
    <w:lvl w:ilvl="0" w:tplc="FFC6FEA6">
      <w:start w:val="1"/>
      <w:numFmt w:val="decimal"/>
      <w:lvlText w:val="%1."/>
      <w:lvlJc w:val="left"/>
      <w:pPr>
        <w:tabs>
          <w:tab w:val="num" w:pos="1776"/>
        </w:tabs>
        <w:ind w:left="1776" w:hanging="360"/>
      </w:pPr>
    </w:lvl>
    <w:lvl w:ilvl="1" w:tplc="D234BAC4">
      <w:numFmt w:val="bullet"/>
      <w:lvlText w:val=""/>
      <w:lvlJc w:val="left"/>
      <w:pPr>
        <w:ind w:left="2511" w:hanging="375"/>
      </w:pPr>
      <w:rPr>
        <w:rFonts w:ascii="Times New Roman" w:eastAsia="Times New Roman" w:hAnsi="Times New Roman" w:cs="Times New Roman" w:hint="default"/>
      </w:rPr>
    </w:lvl>
    <w:lvl w:ilvl="2" w:tplc="C68A2F12" w:tentative="1">
      <w:start w:val="1"/>
      <w:numFmt w:val="decimal"/>
      <w:lvlText w:val="%3."/>
      <w:lvlJc w:val="left"/>
      <w:pPr>
        <w:tabs>
          <w:tab w:val="num" w:pos="3216"/>
        </w:tabs>
        <w:ind w:left="3216" w:hanging="360"/>
      </w:pPr>
    </w:lvl>
    <w:lvl w:ilvl="3" w:tplc="5222550A" w:tentative="1">
      <w:start w:val="1"/>
      <w:numFmt w:val="decimal"/>
      <w:lvlText w:val="%4."/>
      <w:lvlJc w:val="left"/>
      <w:pPr>
        <w:tabs>
          <w:tab w:val="num" w:pos="3936"/>
        </w:tabs>
        <w:ind w:left="3936" w:hanging="360"/>
      </w:pPr>
    </w:lvl>
    <w:lvl w:ilvl="4" w:tplc="E3E20A72" w:tentative="1">
      <w:start w:val="1"/>
      <w:numFmt w:val="decimal"/>
      <w:lvlText w:val="%5."/>
      <w:lvlJc w:val="left"/>
      <w:pPr>
        <w:tabs>
          <w:tab w:val="num" w:pos="4656"/>
        </w:tabs>
        <w:ind w:left="4656" w:hanging="360"/>
      </w:pPr>
    </w:lvl>
    <w:lvl w:ilvl="5" w:tplc="177440AA" w:tentative="1">
      <w:start w:val="1"/>
      <w:numFmt w:val="decimal"/>
      <w:lvlText w:val="%6."/>
      <w:lvlJc w:val="left"/>
      <w:pPr>
        <w:tabs>
          <w:tab w:val="num" w:pos="5376"/>
        </w:tabs>
        <w:ind w:left="5376" w:hanging="360"/>
      </w:pPr>
    </w:lvl>
    <w:lvl w:ilvl="6" w:tplc="4E162528" w:tentative="1">
      <w:start w:val="1"/>
      <w:numFmt w:val="decimal"/>
      <w:lvlText w:val="%7."/>
      <w:lvlJc w:val="left"/>
      <w:pPr>
        <w:tabs>
          <w:tab w:val="num" w:pos="6096"/>
        </w:tabs>
        <w:ind w:left="6096" w:hanging="360"/>
      </w:pPr>
    </w:lvl>
    <w:lvl w:ilvl="7" w:tplc="EAA69C28" w:tentative="1">
      <w:start w:val="1"/>
      <w:numFmt w:val="decimal"/>
      <w:lvlText w:val="%8."/>
      <w:lvlJc w:val="left"/>
      <w:pPr>
        <w:tabs>
          <w:tab w:val="num" w:pos="6816"/>
        </w:tabs>
        <w:ind w:left="6816" w:hanging="360"/>
      </w:pPr>
    </w:lvl>
    <w:lvl w:ilvl="8" w:tplc="3D2E8E56" w:tentative="1">
      <w:start w:val="1"/>
      <w:numFmt w:val="decimal"/>
      <w:lvlText w:val="%9."/>
      <w:lvlJc w:val="left"/>
      <w:pPr>
        <w:tabs>
          <w:tab w:val="num" w:pos="7536"/>
        </w:tabs>
        <w:ind w:left="7536" w:hanging="360"/>
      </w:pPr>
    </w:lvl>
  </w:abstractNum>
  <w:abstractNum w:abstractNumId="22" w15:restartNumberingAfterBreak="0">
    <w:nsid w:val="5FC8354D"/>
    <w:multiLevelType w:val="multilevel"/>
    <w:tmpl w:val="F5B004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3A8681A"/>
    <w:multiLevelType w:val="multilevel"/>
    <w:tmpl w:val="1BC829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5E01F72"/>
    <w:multiLevelType w:val="hybridMultilevel"/>
    <w:tmpl w:val="054A61BA"/>
    <w:lvl w:ilvl="0" w:tplc="30AA3AA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674C14E0"/>
    <w:multiLevelType w:val="hybridMultilevel"/>
    <w:tmpl w:val="0374E0F8"/>
    <w:lvl w:ilvl="0" w:tplc="30AA3AA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67EE7326"/>
    <w:multiLevelType w:val="multilevel"/>
    <w:tmpl w:val="99DC12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B3A51D2"/>
    <w:multiLevelType w:val="multilevel"/>
    <w:tmpl w:val="3DBCC9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E726703"/>
    <w:multiLevelType w:val="hybridMultilevel"/>
    <w:tmpl w:val="7110025C"/>
    <w:lvl w:ilvl="0" w:tplc="C772E38E">
      <w:start w:val="1"/>
      <w:numFmt w:val="decimal"/>
      <w:pStyle w:val="3"/>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741D4DCC"/>
    <w:multiLevelType w:val="hybridMultilevel"/>
    <w:tmpl w:val="7C60CEB0"/>
    <w:lvl w:ilvl="0" w:tplc="30AA3AAE">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0" w15:restartNumberingAfterBreak="0">
    <w:nsid w:val="785B7F9D"/>
    <w:multiLevelType w:val="hybridMultilevel"/>
    <w:tmpl w:val="E6EEDDE8"/>
    <w:lvl w:ilvl="0" w:tplc="30AA3AA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8"/>
  </w:num>
  <w:num w:numId="2">
    <w:abstractNumId w:val="16"/>
  </w:num>
  <w:num w:numId="3">
    <w:abstractNumId w:val="19"/>
  </w:num>
  <w:num w:numId="4">
    <w:abstractNumId w:val="21"/>
  </w:num>
  <w:num w:numId="5">
    <w:abstractNumId w:val="20"/>
  </w:num>
  <w:num w:numId="6">
    <w:abstractNumId w:val="15"/>
  </w:num>
  <w:num w:numId="7">
    <w:abstractNumId w:val="13"/>
  </w:num>
  <w:num w:numId="8">
    <w:abstractNumId w:val="25"/>
  </w:num>
  <w:num w:numId="9">
    <w:abstractNumId w:val="9"/>
  </w:num>
  <w:num w:numId="10">
    <w:abstractNumId w:val="24"/>
  </w:num>
  <w:num w:numId="11">
    <w:abstractNumId w:val="30"/>
  </w:num>
  <w:num w:numId="12">
    <w:abstractNumId w:val="17"/>
  </w:num>
  <w:num w:numId="13">
    <w:abstractNumId w:val="4"/>
  </w:num>
  <w:num w:numId="14">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0"/>
  </w:num>
  <w:num w:numId="16">
    <w:abstractNumId w:val="23"/>
  </w:num>
  <w:num w:numId="17">
    <w:abstractNumId w:val="26"/>
  </w:num>
  <w:num w:numId="18">
    <w:abstractNumId w:val="3"/>
  </w:num>
  <w:num w:numId="19">
    <w:abstractNumId w:val="27"/>
  </w:num>
  <w:num w:numId="20">
    <w:abstractNumId w:val="7"/>
  </w:num>
  <w:num w:numId="21">
    <w:abstractNumId w:val="8"/>
  </w:num>
  <w:num w:numId="22">
    <w:abstractNumId w:val="22"/>
  </w:num>
  <w:num w:numId="23">
    <w:abstractNumId w:val="18"/>
  </w:num>
  <w:num w:numId="24">
    <w:abstractNumId w:val="29"/>
  </w:num>
  <w:num w:numId="2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4"/>
  </w:num>
  <w:num w:numId="27">
    <w:abstractNumId w:val="0"/>
  </w:num>
  <w:num w:numId="28">
    <w:abstractNumId w:val="6"/>
  </w:num>
  <w:num w:numId="29">
    <w:abstractNumId w:val="11"/>
  </w:num>
  <w:num w:numId="30">
    <w:abstractNumId w:val="5"/>
  </w:num>
  <w:num w:numId="31">
    <w:abstractNumId w:val="2"/>
  </w:num>
  <w:num w:numId="32">
    <w:abstractNumId w:val="12"/>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0F1A"/>
    <w:rsid w:val="00001818"/>
    <w:rsid w:val="0000252F"/>
    <w:rsid w:val="0000270C"/>
    <w:rsid w:val="00005C18"/>
    <w:rsid w:val="00014478"/>
    <w:rsid w:val="00016637"/>
    <w:rsid w:val="00023CA4"/>
    <w:rsid w:val="00030592"/>
    <w:rsid w:val="00030D2C"/>
    <w:rsid w:val="00033386"/>
    <w:rsid w:val="000454E4"/>
    <w:rsid w:val="00055C39"/>
    <w:rsid w:val="0006154D"/>
    <w:rsid w:val="00064A86"/>
    <w:rsid w:val="00066960"/>
    <w:rsid w:val="00074053"/>
    <w:rsid w:val="00082759"/>
    <w:rsid w:val="00090E70"/>
    <w:rsid w:val="00090F95"/>
    <w:rsid w:val="0009596D"/>
    <w:rsid w:val="000962CD"/>
    <w:rsid w:val="00097363"/>
    <w:rsid w:val="000A009E"/>
    <w:rsid w:val="000A63FE"/>
    <w:rsid w:val="000A64CA"/>
    <w:rsid w:val="000A7B70"/>
    <w:rsid w:val="000B43EB"/>
    <w:rsid w:val="000B593D"/>
    <w:rsid w:val="000B5BD9"/>
    <w:rsid w:val="000C6083"/>
    <w:rsid w:val="000D32B0"/>
    <w:rsid w:val="000D5724"/>
    <w:rsid w:val="000E4294"/>
    <w:rsid w:val="000E65D0"/>
    <w:rsid w:val="00100D11"/>
    <w:rsid w:val="00113B0F"/>
    <w:rsid w:val="001140B5"/>
    <w:rsid w:val="001172A7"/>
    <w:rsid w:val="00127E2E"/>
    <w:rsid w:val="001312DC"/>
    <w:rsid w:val="00133417"/>
    <w:rsid w:val="00135EC6"/>
    <w:rsid w:val="00140925"/>
    <w:rsid w:val="00142412"/>
    <w:rsid w:val="0015179B"/>
    <w:rsid w:val="001535A6"/>
    <w:rsid w:val="001627B7"/>
    <w:rsid w:val="001718BF"/>
    <w:rsid w:val="001821D3"/>
    <w:rsid w:val="00183DC3"/>
    <w:rsid w:val="0019256F"/>
    <w:rsid w:val="00193F27"/>
    <w:rsid w:val="001B459C"/>
    <w:rsid w:val="001B7E7C"/>
    <w:rsid w:val="001B7F9E"/>
    <w:rsid w:val="001C02D2"/>
    <w:rsid w:val="001C2B7E"/>
    <w:rsid w:val="001D2106"/>
    <w:rsid w:val="001D6856"/>
    <w:rsid w:val="001E0A80"/>
    <w:rsid w:val="001E1968"/>
    <w:rsid w:val="001E2D44"/>
    <w:rsid w:val="001F79AD"/>
    <w:rsid w:val="002031AC"/>
    <w:rsid w:val="002052F5"/>
    <w:rsid w:val="00212A28"/>
    <w:rsid w:val="00217B25"/>
    <w:rsid w:val="00221A9E"/>
    <w:rsid w:val="00221C27"/>
    <w:rsid w:val="00222949"/>
    <w:rsid w:val="00230FE9"/>
    <w:rsid w:val="0023121E"/>
    <w:rsid w:val="002505E7"/>
    <w:rsid w:val="0028361D"/>
    <w:rsid w:val="00292FD8"/>
    <w:rsid w:val="00296237"/>
    <w:rsid w:val="002A09AC"/>
    <w:rsid w:val="002B2DB6"/>
    <w:rsid w:val="002C33DF"/>
    <w:rsid w:val="002D64C8"/>
    <w:rsid w:val="002E17F1"/>
    <w:rsid w:val="002E3A38"/>
    <w:rsid w:val="002F341F"/>
    <w:rsid w:val="002F5555"/>
    <w:rsid w:val="00306E6E"/>
    <w:rsid w:val="00311553"/>
    <w:rsid w:val="003147F3"/>
    <w:rsid w:val="0032056A"/>
    <w:rsid w:val="003216DE"/>
    <w:rsid w:val="00322C9C"/>
    <w:rsid w:val="003242DB"/>
    <w:rsid w:val="00324EDF"/>
    <w:rsid w:val="00332561"/>
    <w:rsid w:val="003430C0"/>
    <w:rsid w:val="00343ACB"/>
    <w:rsid w:val="00355ADE"/>
    <w:rsid w:val="003604F4"/>
    <w:rsid w:val="00365BD6"/>
    <w:rsid w:val="0038138F"/>
    <w:rsid w:val="0038349D"/>
    <w:rsid w:val="003834D3"/>
    <w:rsid w:val="00386E8B"/>
    <w:rsid w:val="003903C2"/>
    <w:rsid w:val="00394915"/>
    <w:rsid w:val="003A54CF"/>
    <w:rsid w:val="003B725D"/>
    <w:rsid w:val="003C2835"/>
    <w:rsid w:val="003C3971"/>
    <w:rsid w:val="003D4BBA"/>
    <w:rsid w:val="003D7060"/>
    <w:rsid w:val="003F0C8A"/>
    <w:rsid w:val="003F1311"/>
    <w:rsid w:val="00403DE1"/>
    <w:rsid w:val="004046EE"/>
    <w:rsid w:val="00404E5C"/>
    <w:rsid w:val="00416434"/>
    <w:rsid w:val="0042494D"/>
    <w:rsid w:val="00427022"/>
    <w:rsid w:val="00430F6F"/>
    <w:rsid w:val="00437A86"/>
    <w:rsid w:val="00445A9A"/>
    <w:rsid w:val="0046019E"/>
    <w:rsid w:val="00466E5A"/>
    <w:rsid w:val="0048366C"/>
    <w:rsid w:val="00484877"/>
    <w:rsid w:val="004A0B5D"/>
    <w:rsid w:val="004A3756"/>
    <w:rsid w:val="004A72B5"/>
    <w:rsid w:val="004B3F2D"/>
    <w:rsid w:val="004B5683"/>
    <w:rsid w:val="004B6AD2"/>
    <w:rsid w:val="004C13F9"/>
    <w:rsid w:val="004C1907"/>
    <w:rsid w:val="004C1D5D"/>
    <w:rsid w:val="004C2BE6"/>
    <w:rsid w:val="004C3A35"/>
    <w:rsid w:val="004D1E6E"/>
    <w:rsid w:val="004E3947"/>
    <w:rsid w:val="004E688D"/>
    <w:rsid w:val="004F3D34"/>
    <w:rsid w:val="004F4DC0"/>
    <w:rsid w:val="004F568A"/>
    <w:rsid w:val="004F5895"/>
    <w:rsid w:val="004F609F"/>
    <w:rsid w:val="004F61F2"/>
    <w:rsid w:val="005055A8"/>
    <w:rsid w:val="00510F1A"/>
    <w:rsid w:val="00516087"/>
    <w:rsid w:val="00516200"/>
    <w:rsid w:val="00525ED0"/>
    <w:rsid w:val="005266B2"/>
    <w:rsid w:val="0053018E"/>
    <w:rsid w:val="00531374"/>
    <w:rsid w:val="00535E5F"/>
    <w:rsid w:val="00542646"/>
    <w:rsid w:val="0054461C"/>
    <w:rsid w:val="00544E0C"/>
    <w:rsid w:val="00550BD5"/>
    <w:rsid w:val="00554169"/>
    <w:rsid w:val="00554AF8"/>
    <w:rsid w:val="00554F6F"/>
    <w:rsid w:val="00556C81"/>
    <w:rsid w:val="00567F34"/>
    <w:rsid w:val="00570BC9"/>
    <w:rsid w:val="00575338"/>
    <w:rsid w:val="00577D20"/>
    <w:rsid w:val="0058208C"/>
    <w:rsid w:val="005825F9"/>
    <w:rsid w:val="0059068A"/>
    <w:rsid w:val="00594AA8"/>
    <w:rsid w:val="0059706F"/>
    <w:rsid w:val="005A2B72"/>
    <w:rsid w:val="005A3427"/>
    <w:rsid w:val="005A738E"/>
    <w:rsid w:val="005B3A2E"/>
    <w:rsid w:val="005B60A7"/>
    <w:rsid w:val="005D6984"/>
    <w:rsid w:val="005D706A"/>
    <w:rsid w:val="005E29C5"/>
    <w:rsid w:val="005E5661"/>
    <w:rsid w:val="005E77F2"/>
    <w:rsid w:val="005F289F"/>
    <w:rsid w:val="005F43B2"/>
    <w:rsid w:val="0060346E"/>
    <w:rsid w:val="00612A05"/>
    <w:rsid w:val="006137AB"/>
    <w:rsid w:val="00627681"/>
    <w:rsid w:val="00631AA0"/>
    <w:rsid w:val="00637E2B"/>
    <w:rsid w:val="00652E68"/>
    <w:rsid w:val="0066035D"/>
    <w:rsid w:val="00666BA9"/>
    <w:rsid w:val="0066751B"/>
    <w:rsid w:val="00673318"/>
    <w:rsid w:val="0068275C"/>
    <w:rsid w:val="0069347D"/>
    <w:rsid w:val="006D0A1E"/>
    <w:rsid w:val="006E012B"/>
    <w:rsid w:val="006E069D"/>
    <w:rsid w:val="006E0E2A"/>
    <w:rsid w:val="006E14E9"/>
    <w:rsid w:val="006E229C"/>
    <w:rsid w:val="006E6910"/>
    <w:rsid w:val="006F7669"/>
    <w:rsid w:val="0070489C"/>
    <w:rsid w:val="0071268D"/>
    <w:rsid w:val="00714971"/>
    <w:rsid w:val="007176B8"/>
    <w:rsid w:val="00731EF4"/>
    <w:rsid w:val="007355CF"/>
    <w:rsid w:val="00736E0F"/>
    <w:rsid w:val="0074625A"/>
    <w:rsid w:val="0075204E"/>
    <w:rsid w:val="00772F65"/>
    <w:rsid w:val="007730E1"/>
    <w:rsid w:val="00774665"/>
    <w:rsid w:val="007800A4"/>
    <w:rsid w:val="00796CCF"/>
    <w:rsid w:val="007A2554"/>
    <w:rsid w:val="007A6BA8"/>
    <w:rsid w:val="007C08C6"/>
    <w:rsid w:val="007C7257"/>
    <w:rsid w:val="007C7E8E"/>
    <w:rsid w:val="007E4DD9"/>
    <w:rsid w:val="007F6523"/>
    <w:rsid w:val="00814BB1"/>
    <w:rsid w:val="008156A9"/>
    <w:rsid w:val="00817799"/>
    <w:rsid w:val="00826EAE"/>
    <w:rsid w:val="00827B01"/>
    <w:rsid w:val="00833B9D"/>
    <w:rsid w:val="008406E9"/>
    <w:rsid w:val="0084342F"/>
    <w:rsid w:val="00850158"/>
    <w:rsid w:val="00852901"/>
    <w:rsid w:val="00856317"/>
    <w:rsid w:val="008653C3"/>
    <w:rsid w:val="00866B40"/>
    <w:rsid w:val="00870BC1"/>
    <w:rsid w:val="008754AE"/>
    <w:rsid w:val="008807BC"/>
    <w:rsid w:val="0088691A"/>
    <w:rsid w:val="00893A57"/>
    <w:rsid w:val="008B2B83"/>
    <w:rsid w:val="008F236F"/>
    <w:rsid w:val="009046E4"/>
    <w:rsid w:val="00904C6A"/>
    <w:rsid w:val="009175DA"/>
    <w:rsid w:val="00921E1A"/>
    <w:rsid w:val="00943EC8"/>
    <w:rsid w:val="009462B6"/>
    <w:rsid w:val="00956E7D"/>
    <w:rsid w:val="00957B4D"/>
    <w:rsid w:val="009820C0"/>
    <w:rsid w:val="009A0FB9"/>
    <w:rsid w:val="009A3BD9"/>
    <w:rsid w:val="009A53A3"/>
    <w:rsid w:val="009B2953"/>
    <w:rsid w:val="009B7AC7"/>
    <w:rsid w:val="009C1568"/>
    <w:rsid w:val="009C5B2A"/>
    <w:rsid w:val="009E5887"/>
    <w:rsid w:val="009E6139"/>
    <w:rsid w:val="009F178A"/>
    <w:rsid w:val="009F17C9"/>
    <w:rsid w:val="009F7A55"/>
    <w:rsid w:val="00A17980"/>
    <w:rsid w:val="00A20ED9"/>
    <w:rsid w:val="00A265C8"/>
    <w:rsid w:val="00A31F21"/>
    <w:rsid w:val="00A3203A"/>
    <w:rsid w:val="00A53098"/>
    <w:rsid w:val="00A56498"/>
    <w:rsid w:val="00A61571"/>
    <w:rsid w:val="00A832E4"/>
    <w:rsid w:val="00A847DE"/>
    <w:rsid w:val="00A94663"/>
    <w:rsid w:val="00A9764C"/>
    <w:rsid w:val="00AA0388"/>
    <w:rsid w:val="00AA162F"/>
    <w:rsid w:val="00AA1C37"/>
    <w:rsid w:val="00AA348D"/>
    <w:rsid w:val="00AA7806"/>
    <w:rsid w:val="00AB300E"/>
    <w:rsid w:val="00AC01BE"/>
    <w:rsid w:val="00AC028E"/>
    <w:rsid w:val="00AC5B91"/>
    <w:rsid w:val="00AD6FC7"/>
    <w:rsid w:val="00AE49BA"/>
    <w:rsid w:val="00AE5576"/>
    <w:rsid w:val="00AE5FB0"/>
    <w:rsid w:val="00AF205C"/>
    <w:rsid w:val="00AF5378"/>
    <w:rsid w:val="00B05E94"/>
    <w:rsid w:val="00B104C3"/>
    <w:rsid w:val="00B2182F"/>
    <w:rsid w:val="00B22CA2"/>
    <w:rsid w:val="00B40629"/>
    <w:rsid w:val="00B536A5"/>
    <w:rsid w:val="00B564E7"/>
    <w:rsid w:val="00B601D9"/>
    <w:rsid w:val="00B86338"/>
    <w:rsid w:val="00B866DB"/>
    <w:rsid w:val="00BB5706"/>
    <w:rsid w:val="00BC0E61"/>
    <w:rsid w:val="00BD19EE"/>
    <w:rsid w:val="00BD366B"/>
    <w:rsid w:val="00BD420A"/>
    <w:rsid w:val="00BE0968"/>
    <w:rsid w:val="00BE0CA2"/>
    <w:rsid w:val="00BE5280"/>
    <w:rsid w:val="00BE705D"/>
    <w:rsid w:val="00BF7B17"/>
    <w:rsid w:val="00C00927"/>
    <w:rsid w:val="00C2050E"/>
    <w:rsid w:val="00C3540C"/>
    <w:rsid w:val="00C37260"/>
    <w:rsid w:val="00C410FA"/>
    <w:rsid w:val="00C43305"/>
    <w:rsid w:val="00C456D2"/>
    <w:rsid w:val="00C5330A"/>
    <w:rsid w:val="00C54817"/>
    <w:rsid w:val="00C5699C"/>
    <w:rsid w:val="00C6544F"/>
    <w:rsid w:val="00C654CA"/>
    <w:rsid w:val="00C668F4"/>
    <w:rsid w:val="00C66CA8"/>
    <w:rsid w:val="00C7145D"/>
    <w:rsid w:val="00C819C9"/>
    <w:rsid w:val="00C8290F"/>
    <w:rsid w:val="00C8718D"/>
    <w:rsid w:val="00CA5B41"/>
    <w:rsid w:val="00CB590C"/>
    <w:rsid w:val="00CB6071"/>
    <w:rsid w:val="00CC3745"/>
    <w:rsid w:val="00CC3A35"/>
    <w:rsid w:val="00CD2DD8"/>
    <w:rsid w:val="00CD6F65"/>
    <w:rsid w:val="00CE101F"/>
    <w:rsid w:val="00CE1A7B"/>
    <w:rsid w:val="00CE4685"/>
    <w:rsid w:val="00CE7DE4"/>
    <w:rsid w:val="00CF4D5B"/>
    <w:rsid w:val="00D01C00"/>
    <w:rsid w:val="00D01F63"/>
    <w:rsid w:val="00D02251"/>
    <w:rsid w:val="00D05B65"/>
    <w:rsid w:val="00D10CE9"/>
    <w:rsid w:val="00D13203"/>
    <w:rsid w:val="00D16939"/>
    <w:rsid w:val="00D21A21"/>
    <w:rsid w:val="00D41D40"/>
    <w:rsid w:val="00D510C4"/>
    <w:rsid w:val="00D63B0E"/>
    <w:rsid w:val="00D725E3"/>
    <w:rsid w:val="00D76189"/>
    <w:rsid w:val="00D775E1"/>
    <w:rsid w:val="00D77AB2"/>
    <w:rsid w:val="00D9645E"/>
    <w:rsid w:val="00DA0E65"/>
    <w:rsid w:val="00DA43AF"/>
    <w:rsid w:val="00DA64CE"/>
    <w:rsid w:val="00DC6B9D"/>
    <w:rsid w:val="00DD04C4"/>
    <w:rsid w:val="00DD3109"/>
    <w:rsid w:val="00DE217E"/>
    <w:rsid w:val="00DE4FF5"/>
    <w:rsid w:val="00DF03E6"/>
    <w:rsid w:val="00DF4574"/>
    <w:rsid w:val="00DF4BAE"/>
    <w:rsid w:val="00E04C34"/>
    <w:rsid w:val="00E07E6C"/>
    <w:rsid w:val="00E11DCB"/>
    <w:rsid w:val="00E13B22"/>
    <w:rsid w:val="00E17AD7"/>
    <w:rsid w:val="00E21F44"/>
    <w:rsid w:val="00E22582"/>
    <w:rsid w:val="00E228BF"/>
    <w:rsid w:val="00E23A0B"/>
    <w:rsid w:val="00E26FEF"/>
    <w:rsid w:val="00E3118D"/>
    <w:rsid w:val="00E323A4"/>
    <w:rsid w:val="00E436B8"/>
    <w:rsid w:val="00E45375"/>
    <w:rsid w:val="00E47E54"/>
    <w:rsid w:val="00E52116"/>
    <w:rsid w:val="00E53D78"/>
    <w:rsid w:val="00E556BA"/>
    <w:rsid w:val="00E572FA"/>
    <w:rsid w:val="00E621EF"/>
    <w:rsid w:val="00E636E0"/>
    <w:rsid w:val="00E71629"/>
    <w:rsid w:val="00E8588F"/>
    <w:rsid w:val="00EA3C87"/>
    <w:rsid w:val="00EA5FE1"/>
    <w:rsid w:val="00EA68BD"/>
    <w:rsid w:val="00EB4CBF"/>
    <w:rsid w:val="00ED36BD"/>
    <w:rsid w:val="00ED7E1F"/>
    <w:rsid w:val="00EF0E82"/>
    <w:rsid w:val="00F01178"/>
    <w:rsid w:val="00F136F2"/>
    <w:rsid w:val="00F1463D"/>
    <w:rsid w:val="00F2205C"/>
    <w:rsid w:val="00F3056F"/>
    <w:rsid w:val="00F3751B"/>
    <w:rsid w:val="00F51ED9"/>
    <w:rsid w:val="00F57EFF"/>
    <w:rsid w:val="00F6408D"/>
    <w:rsid w:val="00F74FDC"/>
    <w:rsid w:val="00FA1D49"/>
    <w:rsid w:val="00FA448F"/>
    <w:rsid w:val="00FB1131"/>
    <w:rsid w:val="00FB62B0"/>
    <w:rsid w:val="00FC7B53"/>
    <w:rsid w:val="00FD4196"/>
    <w:rsid w:val="00FD4CE3"/>
    <w:rsid w:val="00FE13E6"/>
    <w:rsid w:val="00FE2ED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A3B2DF"/>
  <w15:chartTrackingRefBased/>
  <w15:docId w15:val="{4205488E-940A-430A-8ED0-4BE9B3C3A7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94663"/>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styleId="1">
    <w:name w:val="heading 1"/>
    <w:basedOn w:val="a"/>
    <w:link w:val="10"/>
    <w:uiPriority w:val="9"/>
    <w:qFormat/>
    <w:rsid w:val="004D1E6E"/>
    <w:pPr>
      <w:widowControl/>
      <w:autoSpaceDE/>
      <w:autoSpaceDN/>
      <w:adjustRightInd/>
      <w:spacing w:before="100" w:beforeAutospacing="1" w:after="100" w:afterAutospacing="1"/>
      <w:outlineLvl w:val="0"/>
    </w:pPr>
    <w:rPr>
      <w:b/>
      <w:bCs/>
      <w:kern w:val="36"/>
      <w:sz w:val="48"/>
      <w:szCs w:val="48"/>
    </w:rPr>
  </w:style>
  <w:style w:type="paragraph" w:styleId="2">
    <w:name w:val="heading 2"/>
    <w:basedOn w:val="a"/>
    <w:next w:val="a"/>
    <w:link w:val="20"/>
    <w:uiPriority w:val="9"/>
    <w:semiHidden/>
    <w:unhideWhenUsed/>
    <w:qFormat/>
    <w:rsid w:val="004D1E6E"/>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0">
    <w:name w:val="heading 3"/>
    <w:basedOn w:val="a"/>
    <w:next w:val="a"/>
    <w:link w:val="31"/>
    <w:uiPriority w:val="9"/>
    <w:unhideWhenUsed/>
    <w:qFormat/>
    <w:rsid w:val="004D1E6E"/>
    <w:pPr>
      <w:keepNext/>
      <w:keepLines/>
      <w:spacing w:before="4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99"/>
    <w:semiHidden/>
    <w:unhideWhenUsed/>
    <w:rsid w:val="004D1E6E"/>
    <w:pPr>
      <w:spacing w:after="120"/>
    </w:pPr>
  </w:style>
  <w:style w:type="character" w:customStyle="1" w:styleId="a4">
    <w:name w:val="Основной текст Знак"/>
    <w:basedOn w:val="a0"/>
    <w:link w:val="a3"/>
    <w:uiPriority w:val="99"/>
    <w:semiHidden/>
    <w:rsid w:val="004D1E6E"/>
    <w:rPr>
      <w:rFonts w:ascii="Times New Roman" w:eastAsia="Times New Roman" w:hAnsi="Times New Roman" w:cs="Times New Roman"/>
      <w:sz w:val="20"/>
      <w:szCs w:val="20"/>
      <w:lang w:eastAsia="ru-RU"/>
    </w:rPr>
  </w:style>
  <w:style w:type="character" w:customStyle="1" w:styleId="10">
    <w:name w:val="Заголовок 1 Знак"/>
    <w:basedOn w:val="a0"/>
    <w:link w:val="1"/>
    <w:uiPriority w:val="9"/>
    <w:rsid w:val="004D1E6E"/>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semiHidden/>
    <w:rsid w:val="004D1E6E"/>
    <w:rPr>
      <w:rFonts w:asciiTheme="majorHAnsi" w:eastAsiaTheme="majorEastAsia" w:hAnsiTheme="majorHAnsi" w:cstheme="majorBidi"/>
      <w:b/>
      <w:bCs/>
      <w:color w:val="5B9BD5" w:themeColor="accent1"/>
      <w:sz w:val="26"/>
      <w:szCs w:val="26"/>
      <w:lang w:eastAsia="ru-RU"/>
    </w:rPr>
  </w:style>
  <w:style w:type="character" w:customStyle="1" w:styleId="31">
    <w:name w:val="Заголовок 3 Знак"/>
    <w:basedOn w:val="a0"/>
    <w:link w:val="30"/>
    <w:uiPriority w:val="9"/>
    <w:rsid w:val="004D1E6E"/>
    <w:rPr>
      <w:rFonts w:asciiTheme="majorHAnsi" w:eastAsiaTheme="majorEastAsia" w:hAnsiTheme="majorHAnsi" w:cstheme="majorBidi"/>
      <w:color w:val="1F4D78" w:themeColor="accent1" w:themeShade="7F"/>
      <w:sz w:val="24"/>
      <w:szCs w:val="24"/>
      <w:lang w:eastAsia="ru-RU"/>
    </w:rPr>
  </w:style>
  <w:style w:type="paragraph" w:styleId="a5">
    <w:name w:val="List Paragraph"/>
    <w:aliases w:val="Конт-абзац,Стиль оглавления,Содержание. 2 уровень"/>
    <w:basedOn w:val="a"/>
    <w:link w:val="a6"/>
    <w:uiPriority w:val="99"/>
    <w:qFormat/>
    <w:rsid w:val="004D1E6E"/>
    <w:pPr>
      <w:ind w:left="720"/>
      <w:contextualSpacing/>
    </w:pPr>
  </w:style>
  <w:style w:type="table" w:styleId="a7">
    <w:name w:val="Table Grid"/>
    <w:basedOn w:val="a1"/>
    <w:uiPriority w:val="39"/>
    <w:rsid w:val="004D1E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5pt0pt">
    <w:name w:val="Основной текст + 10;5 pt;Не полужирный;Курсив;Интервал 0 pt"/>
    <w:basedOn w:val="a0"/>
    <w:rsid w:val="004D1E6E"/>
    <w:rPr>
      <w:rFonts w:ascii="Times New Roman" w:eastAsia="Times New Roman" w:hAnsi="Times New Roman" w:cs="Times New Roman"/>
      <w:b/>
      <w:bCs/>
      <w:i/>
      <w:iCs/>
      <w:smallCaps w:val="0"/>
      <w:strike w:val="0"/>
      <w:spacing w:val="-10"/>
      <w:sz w:val="21"/>
      <w:szCs w:val="21"/>
    </w:rPr>
  </w:style>
  <w:style w:type="paragraph" w:styleId="a8">
    <w:name w:val="Balloon Text"/>
    <w:basedOn w:val="a"/>
    <w:link w:val="a9"/>
    <w:uiPriority w:val="99"/>
    <w:semiHidden/>
    <w:unhideWhenUsed/>
    <w:rsid w:val="004D1E6E"/>
    <w:rPr>
      <w:rFonts w:ascii="Arial" w:hAnsi="Arial" w:cs="Arial"/>
      <w:sz w:val="18"/>
      <w:szCs w:val="18"/>
    </w:rPr>
  </w:style>
  <w:style w:type="character" w:customStyle="1" w:styleId="a9">
    <w:name w:val="Текст выноски Знак"/>
    <w:basedOn w:val="a0"/>
    <w:link w:val="a8"/>
    <w:uiPriority w:val="99"/>
    <w:semiHidden/>
    <w:rsid w:val="004D1E6E"/>
    <w:rPr>
      <w:rFonts w:ascii="Arial" w:eastAsia="Times New Roman" w:hAnsi="Arial" w:cs="Arial"/>
      <w:sz w:val="18"/>
      <w:szCs w:val="18"/>
      <w:lang w:eastAsia="ru-RU"/>
    </w:rPr>
  </w:style>
  <w:style w:type="character" w:customStyle="1" w:styleId="apple-style-span">
    <w:name w:val="apple-style-span"/>
    <w:basedOn w:val="a0"/>
    <w:rsid w:val="004D1E6E"/>
  </w:style>
  <w:style w:type="paragraph" w:customStyle="1" w:styleId="11">
    <w:name w:val="Абзац списка1"/>
    <w:basedOn w:val="a"/>
    <w:qFormat/>
    <w:rsid w:val="004D1E6E"/>
    <w:pPr>
      <w:widowControl/>
      <w:autoSpaceDE/>
      <w:autoSpaceDN/>
      <w:adjustRightInd/>
      <w:ind w:left="708"/>
    </w:pPr>
  </w:style>
  <w:style w:type="character" w:styleId="aa">
    <w:name w:val="Hyperlink"/>
    <w:basedOn w:val="a0"/>
    <w:uiPriority w:val="99"/>
    <w:unhideWhenUsed/>
    <w:rsid w:val="004D1E6E"/>
    <w:rPr>
      <w:color w:val="0000FF"/>
      <w:u w:val="single"/>
    </w:rPr>
  </w:style>
  <w:style w:type="character" w:customStyle="1" w:styleId="apple-converted-space">
    <w:name w:val="apple-converted-space"/>
    <w:basedOn w:val="a0"/>
    <w:rsid w:val="004D1E6E"/>
  </w:style>
  <w:style w:type="paragraph" w:styleId="ab">
    <w:name w:val="Normal (Web)"/>
    <w:basedOn w:val="a"/>
    <w:uiPriority w:val="99"/>
    <w:unhideWhenUsed/>
    <w:rsid w:val="004D1E6E"/>
    <w:pPr>
      <w:widowControl/>
      <w:autoSpaceDE/>
      <w:autoSpaceDN/>
      <w:adjustRightInd/>
      <w:spacing w:before="100" w:beforeAutospacing="1" w:after="100" w:afterAutospacing="1"/>
    </w:pPr>
    <w:rPr>
      <w:sz w:val="24"/>
      <w:szCs w:val="24"/>
    </w:rPr>
  </w:style>
  <w:style w:type="paragraph" w:customStyle="1" w:styleId="c6">
    <w:name w:val="c6"/>
    <w:basedOn w:val="a"/>
    <w:rsid w:val="004D1E6E"/>
    <w:pPr>
      <w:widowControl/>
      <w:autoSpaceDE/>
      <w:autoSpaceDN/>
      <w:adjustRightInd/>
      <w:spacing w:before="100" w:beforeAutospacing="1" w:after="100" w:afterAutospacing="1"/>
    </w:pPr>
    <w:rPr>
      <w:sz w:val="24"/>
      <w:szCs w:val="24"/>
    </w:rPr>
  </w:style>
  <w:style w:type="character" w:customStyle="1" w:styleId="c0">
    <w:name w:val="c0"/>
    <w:basedOn w:val="a0"/>
    <w:rsid w:val="004D1E6E"/>
  </w:style>
  <w:style w:type="character" w:styleId="ac">
    <w:name w:val="Strong"/>
    <w:uiPriority w:val="22"/>
    <w:qFormat/>
    <w:rsid w:val="004D1E6E"/>
    <w:rPr>
      <w:b/>
      <w:bCs/>
    </w:rPr>
  </w:style>
  <w:style w:type="paragraph" w:customStyle="1" w:styleId="western">
    <w:name w:val="western"/>
    <w:basedOn w:val="a"/>
    <w:rsid w:val="004D1E6E"/>
    <w:pPr>
      <w:widowControl/>
      <w:autoSpaceDE/>
      <w:autoSpaceDN/>
      <w:adjustRightInd/>
      <w:spacing w:before="100" w:beforeAutospacing="1" w:after="100" w:afterAutospacing="1"/>
    </w:pPr>
    <w:rPr>
      <w:sz w:val="24"/>
      <w:szCs w:val="24"/>
    </w:rPr>
  </w:style>
  <w:style w:type="paragraph" w:styleId="ad">
    <w:name w:val="No Spacing"/>
    <w:basedOn w:val="a"/>
    <w:link w:val="ae"/>
    <w:uiPriority w:val="1"/>
    <w:qFormat/>
    <w:rsid w:val="004D1E6E"/>
    <w:pPr>
      <w:widowControl/>
      <w:autoSpaceDE/>
      <w:autoSpaceDN/>
      <w:adjustRightInd/>
      <w:spacing w:line="360" w:lineRule="auto"/>
      <w:jc w:val="both"/>
    </w:pPr>
    <w:rPr>
      <w:b/>
      <w:sz w:val="24"/>
      <w:szCs w:val="24"/>
      <w:lang w:val="x-none" w:eastAsia="en-US" w:bidi="en-US"/>
    </w:rPr>
  </w:style>
  <w:style w:type="character" w:customStyle="1" w:styleId="ae">
    <w:name w:val="Без интервала Знак"/>
    <w:link w:val="ad"/>
    <w:uiPriority w:val="1"/>
    <w:rsid w:val="004D1E6E"/>
    <w:rPr>
      <w:rFonts w:ascii="Times New Roman" w:eastAsia="Times New Roman" w:hAnsi="Times New Roman" w:cs="Times New Roman"/>
      <w:b/>
      <w:sz w:val="24"/>
      <w:szCs w:val="24"/>
      <w:lang w:val="x-none" w:bidi="en-US"/>
    </w:rPr>
  </w:style>
  <w:style w:type="paragraph" w:customStyle="1" w:styleId="Default">
    <w:name w:val="Default"/>
    <w:rsid w:val="004D1E6E"/>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12">
    <w:name w:val="Обычный1"/>
    <w:rsid w:val="004D1E6E"/>
    <w:pPr>
      <w:widowControl w:val="0"/>
      <w:snapToGrid w:val="0"/>
      <w:spacing w:after="0" w:line="480" w:lineRule="auto"/>
      <w:ind w:left="480" w:hanging="460"/>
      <w:jc w:val="both"/>
    </w:pPr>
    <w:rPr>
      <w:rFonts w:ascii="Times New Roman" w:eastAsia="Times New Roman" w:hAnsi="Times New Roman" w:cs="Times New Roman"/>
      <w:sz w:val="16"/>
      <w:szCs w:val="20"/>
      <w:lang w:eastAsia="ru-RU"/>
    </w:rPr>
  </w:style>
  <w:style w:type="paragraph" w:styleId="af">
    <w:name w:val="footnote text"/>
    <w:basedOn w:val="a"/>
    <w:link w:val="af0"/>
    <w:unhideWhenUsed/>
    <w:rsid w:val="004D1E6E"/>
    <w:pPr>
      <w:widowControl/>
      <w:autoSpaceDE/>
      <w:autoSpaceDN/>
      <w:adjustRightInd/>
    </w:pPr>
  </w:style>
  <w:style w:type="character" w:customStyle="1" w:styleId="af0">
    <w:name w:val="Текст сноски Знак"/>
    <w:basedOn w:val="a0"/>
    <w:link w:val="af"/>
    <w:rsid w:val="004D1E6E"/>
    <w:rPr>
      <w:rFonts w:ascii="Times New Roman" w:eastAsia="Times New Roman" w:hAnsi="Times New Roman" w:cs="Times New Roman"/>
      <w:sz w:val="20"/>
      <w:szCs w:val="20"/>
      <w:lang w:eastAsia="ru-RU"/>
    </w:rPr>
  </w:style>
  <w:style w:type="character" w:styleId="af1">
    <w:name w:val="footnote reference"/>
    <w:unhideWhenUsed/>
    <w:rsid w:val="004D1E6E"/>
    <w:rPr>
      <w:vertAlign w:val="superscript"/>
    </w:rPr>
  </w:style>
  <w:style w:type="paragraph" w:styleId="af2">
    <w:name w:val="Body Text Indent"/>
    <w:basedOn w:val="a"/>
    <w:link w:val="af3"/>
    <w:uiPriority w:val="99"/>
    <w:semiHidden/>
    <w:unhideWhenUsed/>
    <w:rsid w:val="004D1E6E"/>
    <w:pPr>
      <w:spacing w:after="120"/>
      <w:ind w:left="283"/>
    </w:pPr>
  </w:style>
  <w:style w:type="character" w:customStyle="1" w:styleId="af3">
    <w:name w:val="Основной текст с отступом Знак"/>
    <w:basedOn w:val="a0"/>
    <w:link w:val="af2"/>
    <w:uiPriority w:val="99"/>
    <w:semiHidden/>
    <w:rsid w:val="004D1E6E"/>
    <w:rPr>
      <w:rFonts w:ascii="Times New Roman" w:eastAsia="Times New Roman" w:hAnsi="Times New Roman" w:cs="Times New Roman"/>
      <w:sz w:val="20"/>
      <w:szCs w:val="20"/>
      <w:lang w:eastAsia="ru-RU"/>
    </w:rPr>
  </w:style>
  <w:style w:type="paragraph" w:customStyle="1" w:styleId="ConsPlusNormal">
    <w:name w:val="ConsPlusNormal"/>
    <w:rsid w:val="004D1E6E"/>
    <w:pPr>
      <w:widowControl w:val="0"/>
      <w:autoSpaceDE w:val="0"/>
      <w:autoSpaceDN w:val="0"/>
      <w:spacing w:after="0" w:line="240" w:lineRule="auto"/>
    </w:pPr>
    <w:rPr>
      <w:rFonts w:ascii="Times New Roman" w:eastAsia="Times New Roman" w:hAnsi="Times New Roman" w:cs="Times New Roman"/>
      <w:sz w:val="24"/>
      <w:szCs w:val="20"/>
      <w:lang w:eastAsia="ru-RU"/>
    </w:rPr>
  </w:style>
  <w:style w:type="character" w:customStyle="1" w:styleId="a6">
    <w:name w:val="Абзац списка Знак"/>
    <w:aliases w:val="Конт-абзац Знак,Стиль оглавления Знак,Содержание. 2 уровень Знак"/>
    <w:link w:val="a5"/>
    <w:uiPriority w:val="99"/>
    <w:qFormat/>
    <w:locked/>
    <w:rsid w:val="004D1E6E"/>
    <w:rPr>
      <w:rFonts w:ascii="Times New Roman" w:eastAsia="Times New Roman" w:hAnsi="Times New Roman" w:cs="Times New Roman"/>
      <w:sz w:val="20"/>
      <w:szCs w:val="20"/>
      <w:lang w:eastAsia="ru-RU"/>
    </w:rPr>
  </w:style>
  <w:style w:type="paragraph" w:styleId="af4">
    <w:name w:val="header"/>
    <w:basedOn w:val="a"/>
    <w:link w:val="af5"/>
    <w:uiPriority w:val="99"/>
    <w:unhideWhenUsed/>
    <w:rsid w:val="00CE7DE4"/>
    <w:pPr>
      <w:tabs>
        <w:tab w:val="center" w:pos="4677"/>
        <w:tab w:val="right" w:pos="9355"/>
      </w:tabs>
    </w:pPr>
  </w:style>
  <w:style w:type="character" w:customStyle="1" w:styleId="af5">
    <w:name w:val="Верхний колонтитул Знак"/>
    <w:basedOn w:val="a0"/>
    <w:link w:val="af4"/>
    <w:uiPriority w:val="99"/>
    <w:rsid w:val="00CE7DE4"/>
    <w:rPr>
      <w:rFonts w:ascii="Times New Roman" w:eastAsia="Times New Roman" w:hAnsi="Times New Roman" w:cs="Times New Roman"/>
      <w:sz w:val="20"/>
      <w:szCs w:val="20"/>
      <w:lang w:eastAsia="ru-RU"/>
    </w:rPr>
  </w:style>
  <w:style w:type="paragraph" w:styleId="af6">
    <w:name w:val="footer"/>
    <w:basedOn w:val="a"/>
    <w:link w:val="af7"/>
    <w:uiPriority w:val="99"/>
    <w:unhideWhenUsed/>
    <w:rsid w:val="00CE7DE4"/>
    <w:pPr>
      <w:tabs>
        <w:tab w:val="center" w:pos="4677"/>
        <w:tab w:val="right" w:pos="9355"/>
      </w:tabs>
    </w:pPr>
  </w:style>
  <w:style w:type="character" w:customStyle="1" w:styleId="af7">
    <w:name w:val="Нижний колонтитул Знак"/>
    <w:basedOn w:val="a0"/>
    <w:link w:val="af6"/>
    <w:uiPriority w:val="99"/>
    <w:rsid w:val="00CE7DE4"/>
    <w:rPr>
      <w:rFonts w:ascii="Times New Roman" w:eastAsia="Times New Roman" w:hAnsi="Times New Roman" w:cs="Times New Roman"/>
      <w:sz w:val="20"/>
      <w:szCs w:val="20"/>
      <w:lang w:eastAsia="ru-RU"/>
    </w:rPr>
  </w:style>
  <w:style w:type="character" w:customStyle="1" w:styleId="shortauthor">
    <w:name w:val="short_author"/>
    <w:basedOn w:val="a0"/>
    <w:rsid w:val="00AA348D"/>
  </w:style>
  <w:style w:type="character" w:customStyle="1" w:styleId="shortname">
    <w:name w:val="short_name"/>
    <w:basedOn w:val="a0"/>
    <w:rsid w:val="00AA348D"/>
  </w:style>
  <w:style w:type="paragraph" w:styleId="af8">
    <w:name w:val="TOC Heading"/>
    <w:basedOn w:val="1"/>
    <w:next w:val="a"/>
    <w:uiPriority w:val="39"/>
    <w:unhideWhenUsed/>
    <w:qFormat/>
    <w:rsid w:val="008B2B83"/>
    <w:pPr>
      <w:keepNext/>
      <w:keepLines/>
      <w:spacing w:before="240" w:beforeAutospacing="0" w:after="0" w:afterAutospacing="0" w:line="259" w:lineRule="auto"/>
      <w:outlineLvl w:val="9"/>
    </w:pPr>
    <w:rPr>
      <w:rFonts w:asciiTheme="majorHAnsi" w:eastAsiaTheme="majorEastAsia" w:hAnsiTheme="majorHAnsi" w:cstheme="majorBidi"/>
      <w:b w:val="0"/>
      <w:bCs w:val="0"/>
      <w:color w:val="2E74B5" w:themeColor="accent1" w:themeShade="BF"/>
      <w:kern w:val="0"/>
      <w:sz w:val="32"/>
      <w:szCs w:val="32"/>
    </w:rPr>
  </w:style>
  <w:style w:type="paragraph" w:styleId="21">
    <w:name w:val="toc 2"/>
    <w:basedOn w:val="a"/>
    <w:next w:val="a"/>
    <w:autoRedefine/>
    <w:uiPriority w:val="39"/>
    <w:unhideWhenUsed/>
    <w:rsid w:val="008B2B83"/>
    <w:pPr>
      <w:spacing w:after="100"/>
      <w:ind w:left="200"/>
    </w:pPr>
  </w:style>
  <w:style w:type="paragraph" w:styleId="13">
    <w:name w:val="toc 1"/>
    <w:basedOn w:val="a"/>
    <w:next w:val="a"/>
    <w:autoRedefine/>
    <w:uiPriority w:val="39"/>
    <w:unhideWhenUsed/>
    <w:rsid w:val="006E012B"/>
    <w:pPr>
      <w:tabs>
        <w:tab w:val="left" w:pos="660"/>
        <w:tab w:val="right" w:leader="dot" w:pos="9629"/>
      </w:tabs>
      <w:spacing w:line="360" w:lineRule="auto"/>
      <w:ind w:left="364" w:hanging="364"/>
    </w:pPr>
    <w:rPr>
      <w:noProof/>
      <w:sz w:val="28"/>
      <w:szCs w:val="28"/>
    </w:rPr>
  </w:style>
  <w:style w:type="paragraph" w:styleId="3">
    <w:name w:val="toc 3"/>
    <w:basedOn w:val="a"/>
    <w:next w:val="a"/>
    <w:autoRedefine/>
    <w:uiPriority w:val="39"/>
    <w:unhideWhenUsed/>
    <w:rsid w:val="002A09AC"/>
    <w:pPr>
      <w:widowControl/>
      <w:numPr>
        <w:numId w:val="1"/>
      </w:numPr>
      <w:autoSpaceDE/>
      <w:autoSpaceDN/>
      <w:adjustRightInd/>
      <w:spacing w:after="100" w:line="360" w:lineRule="auto"/>
      <w:ind w:left="296"/>
      <w:jc w:val="both"/>
    </w:pPr>
    <w:rPr>
      <w:rFonts w:eastAsiaTheme="minorEastAsia"/>
      <w:sz w:val="28"/>
      <w:szCs w:val="28"/>
    </w:rPr>
  </w:style>
  <w:style w:type="paragraph" w:customStyle="1" w:styleId="TableParagraph">
    <w:name w:val="Table Paragraph"/>
    <w:basedOn w:val="a"/>
    <w:uiPriority w:val="1"/>
    <w:qFormat/>
    <w:rsid w:val="00673318"/>
    <w:pPr>
      <w:adjustRightInd/>
      <w:ind w:left="110"/>
    </w:pPr>
    <w:rPr>
      <w:sz w:val="22"/>
      <w:szCs w:val="22"/>
      <w:lang w:eastAsia="en-US"/>
    </w:rPr>
  </w:style>
  <w:style w:type="character" w:styleId="af9">
    <w:name w:val="annotation reference"/>
    <w:basedOn w:val="a0"/>
    <w:uiPriority w:val="99"/>
    <w:semiHidden/>
    <w:unhideWhenUsed/>
    <w:rsid w:val="00631AA0"/>
    <w:rPr>
      <w:sz w:val="16"/>
      <w:szCs w:val="16"/>
    </w:rPr>
  </w:style>
  <w:style w:type="paragraph" w:styleId="afa">
    <w:name w:val="annotation text"/>
    <w:basedOn w:val="a"/>
    <w:link w:val="afb"/>
    <w:uiPriority w:val="99"/>
    <w:semiHidden/>
    <w:unhideWhenUsed/>
    <w:rsid w:val="00631AA0"/>
  </w:style>
  <w:style w:type="character" w:customStyle="1" w:styleId="afb">
    <w:name w:val="Текст примечания Знак"/>
    <w:basedOn w:val="a0"/>
    <w:link w:val="afa"/>
    <w:uiPriority w:val="99"/>
    <w:semiHidden/>
    <w:rsid w:val="00631AA0"/>
    <w:rPr>
      <w:rFonts w:ascii="Times New Roman" w:eastAsia="Times New Roman" w:hAnsi="Times New Roman" w:cs="Times New Roman"/>
      <w:sz w:val="20"/>
      <w:szCs w:val="20"/>
      <w:lang w:eastAsia="ru-RU"/>
    </w:rPr>
  </w:style>
  <w:style w:type="paragraph" w:styleId="afc">
    <w:name w:val="annotation subject"/>
    <w:basedOn w:val="afa"/>
    <w:next w:val="afa"/>
    <w:link w:val="afd"/>
    <w:uiPriority w:val="99"/>
    <w:semiHidden/>
    <w:unhideWhenUsed/>
    <w:rsid w:val="00631AA0"/>
    <w:rPr>
      <w:b/>
      <w:bCs/>
    </w:rPr>
  </w:style>
  <w:style w:type="character" w:customStyle="1" w:styleId="afd">
    <w:name w:val="Тема примечания Знак"/>
    <w:basedOn w:val="afb"/>
    <w:link w:val="afc"/>
    <w:uiPriority w:val="99"/>
    <w:semiHidden/>
    <w:rsid w:val="00631AA0"/>
    <w:rPr>
      <w:rFonts w:ascii="Times New Roman" w:eastAsia="Times New Roman" w:hAnsi="Times New Roman" w:cs="Times New Roman"/>
      <w:b/>
      <w:bCs/>
      <w:sz w:val="20"/>
      <w:szCs w:val="20"/>
      <w:lang w:eastAsia="ru-RU"/>
    </w:rPr>
  </w:style>
  <w:style w:type="character" w:styleId="afe">
    <w:name w:val="Emphasis"/>
    <w:uiPriority w:val="20"/>
    <w:qFormat/>
    <w:rsid w:val="0053018E"/>
    <w:rPr>
      <w:rFonts w:cs="Times New Roman"/>
      <w:i/>
    </w:rPr>
  </w:style>
  <w:style w:type="table" w:customStyle="1" w:styleId="14">
    <w:name w:val="Сетка таблицы1"/>
    <w:basedOn w:val="a1"/>
    <w:next w:val="a7"/>
    <w:uiPriority w:val="59"/>
    <w:rsid w:val="007176B8"/>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ld">
    <w:name w:val="bold"/>
    <w:basedOn w:val="a"/>
    <w:rsid w:val="005A2B72"/>
    <w:pPr>
      <w:widowControl/>
      <w:autoSpaceDE/>
      <w:autoSpaceDN/>
      <w:adjustRightInd/>
      <w:spacing w:before="100" w:beforeAutospacing="1" w:after="100" w:afterAutospacing="1"/>
    </w:pPr>
    <w:rPr>
      <w:sz w:val="24"/>
      <w:szCs w:val="24"/>
    </w:rPr>
  </w:style>
  <w:style w:type="character" w:styleId="aff">
    <w:name w:val="Subtle Emphasis"/>
    <w:uiPriority w:val="19"/>
    <w:qFormat/>
    <w:rsid w:val="00B40629"/>
    <w:rPr>
      <w:i/>
      <w:iCs/>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0243034">
      <w:bodyDiv w:val="1"/>
      <w:marLeft w:val="0"/>
      <w:marRight w:val="0"/>
      <w:marTop w:val="0"/>
      <w:marBottom w:val="0"/>
      <w:divBdr>
        <w:top w:val="none" w:sz="0" w:space="0" w:color="auto"/>
        <w:left w:val="none" w:sz="0" w:space="0" w:color="auto"/>
        <w:bottom w:val="none" w:sz="0" w:space="0" w:color="auto"/>
        <w:right w:val="none" w:sz="0" w:space="0" w:color="auto"/>
      </w:divBdr>
    </w:div>
    <w:div w:id="162011988">
      <w:bodyDiv w:val="1"/>
      <w:marLeft w:val="0"/>
      <w:marRight w:val="0"/>
      <w:marTop w:val="0"/>
      <w:marBottom w:val="0"/>
      <w:divBdr>
        <w:top w:val="none" w:sz="0" w:space="0" w:color="auto"/>
        <w:left w:val="none" w:sz="0" w:space="0" w:color="auto"/>
        <w:bottom w:val="none" w:sz="0" w:space="0" w:color="auto"/>
        <w:right w:val="none" w:sz="0" w:space="0" w:color="auto"/>
      </w:divBdr>
    </w:div>
    <w:div w:id="344989236">
      <w:bodyDiv w:val="1"/>
      <w:marLeft w:val="0"/>
      <w:marRight w:val="0"/>
      <w:marTop w:val="0"/>
      <w:marBottom w:val="0"/>
      <w:divBdr>
        <w:top w:val="none" w:sz="0" w:space="0" w:color="auto"/>
        <w:left w:val="none" w:sz="0" w:space="0" w:color="auto"/>
        <w:bottom w:val="none" w:sz="0" w:space="0" w:color="auto"/>
        <w:right w:val="none" w:sz="0" w:space="0" w:color="auto"/>
      </w:divBdr>
    </w:div>
    <w:div w:id="545534209">
      <w:bodyDiv w:val="1"/>
      <w:marLeft w:val="0"/>
      <w:marRight w:val="0"/>
      <w:marTop w:val="0"/>
      <w:marBottom w:val="0"/>
      <w:divBdr>
        <w:top w:val="none" w:sz="0" w:space="0" w:color="auto"/>
        <w:left w:val="none" w:sz="0" w:space="0" w:color="auto"/>
        <w:bottom w:val="none" w:sz="0" w:space="0" w:color="auto"/>
        <w:right w:val="none" w:sz="0" w:space="0" w:color="auto"/>
      </w:divBdr>
    </w:div>
    <w:div w:id="582645516">
      <w:bodyDiv w:val="1"/>
      <w:marLeft w:val="0"/>
      <w:marRight w:val="0"/>
      <w:marTop w:val="0"/>
      <w:marBottom w:val="0"/>
      <w:divBdr>
        <w:top w:val="none" w:sz="0" w:space="0" w:color="auto"/>
        <w:left w:val="none" w:sz="0" w:space="0" w:color="auto"/>
        <w:bottom w:val="none" w:sz="0" w:space="0" w:color="auto"/>
        <w:right w:val="none" w:sz="0" w:space="0" w:color="auto"/>
      </w:divBdr>
    </w:div>
    <w:div w:id="656155893">
      <w:bodyDiv w:val="1"/>
      <w:marLeft w:val="0"/>
      <w:marRight w:val="0"/>
      <w:marTop w:val="0"/>
      <w:marBottom w:val="0"/>
      <w:divBdr>
        <w:top w:val="none" w:sz="0" w:space="0" w:color="auto"/>
        <w:left w:val="none" w:sz="0" w:space="0" w:color="auto"/>
        <w:bottom w:val="none" w:sz="0" w:space="0" w:color="auto"/>
        <w:right w:val="none" w:sz="0" w:space="0" w:color="auto"/>
      </w:divBdr>
    </w:div>
    <w:div w:id="1096363644">
      <w:bodyDiv w:val="1"/>
      <w:marLeft w:val="0"/>
      <w:marRight w:val="0"/>
      <w:marTop w:val="0"/>
      <w:marBottom w:val="0"/>
      <w:divBdr>
        <w:top w:val="none" w:sz="0" w:space="0" w:color="auto"/>
        <w:left w:val="none" w:sz="0" w:space="0" w:color="auto"/>
        <w:bottom w:val="none" w:sz="0" w:space="0" w:color="auto"/>
        <w:right w:val="none" w:sz="0" w:space="0" w:color="auto"/>
      </w:divBdr>
    </w:div>
    <w:div w:id="1124228395">
      <w:bodyDiv w:val="1"/>
      <w:marLeft w:val="0"/>
      <w:marRight w:val="0"/>
      <w:marTop w:val="0"/>
      <w:marBottom w:val="0"/>
      <w:divBdr>
        <w:top w:val="none" w:sz="0" w:space="0" w:color="auto"/>
        <w:left w:val="none" w:sz="0" w:space="0" w:color="auto"/>
        <w:bottom w:val="none" w:sz="0" w:space="0" w:color="auto"/>
        <w:right w:val="none" w:sz="0" w:space="0" w:color="auto"/>
      </w:divBdr>
    </w:div>
    <w:div w:id="1124612797">
      <w:bodyDiv w:val="1"/>
      <w:marLeft w:val="0"/>
      <w:marRight w:val="0"/>
      <w:marTop w:val="0"/>
      <w:marBottom w:val="0"/>
      <w:divBdr>
        <w:top w:val="none" w:sz="0" w:space="0" w:color="auto"/>
        <w:left w:val="none" w:sz="0" w:space="0" w:color="auto"/>
        <w:bottom w:val="none" w:sz="0" w:space="0" w:color="auto"/>
        <w:right w:val="none" w:sz="0" w:space="0" w:color="auto"/>
      </w:divBdr>
    </w:div>
    <w:div w:id="1142580695">
      <w:bodyDiv w:val="1"/>
      <w:marLeft w:val="0"/>
      <w:marRight w:val="0"/>
      <w:marTop w:val="0"/>
      <w:marBottom w:val="0"/>
      <w:divBdr>
        <w:top w:val="none" w:sz="0" w:space="0" w:color="auto"/>
        <w:left w:val="none" w:sz="0" w:space="0" w:color="auto"/>
        <w:bottom w:val="none" w:sz="0" w:space="0" w:color="auto"/>
        <w:right w:val="none" w:sz="0" w:space="0" w:color="auto"/>
      </w:divBdr>
    </w:div>
    <w:div w:id="1171676636">
      <w:bodyDiv w:val="1"/>
      <w:marLeft w:val="0"/>
      <w:marRight w:val="0"/>
      <w:marTop w:val="0"/>
      <w:marBottom w:val="0"/>
      <w:divBdr>
        <w:top w:val="none" w:sz="0" w:space="0" w:color="auto"/>
        <w:left w:val="none" w:sz="0" w:space="0" w:color="auto"/>
        <w:bottom w:val="none" w:sz="0" w:space="0" w:color="auto"/>
        <w:right w:val="none" w:sz="0" w:space="0" w:color="auto"/>
      </w:divBdr>
    </w:div>
    <w:div w:id="1309286177">
      <w:bodyDiv w:val="1"/>
      <w:marLeft w:val="0"/>
      <w:marRight w:val="0"/>
      <w:marTop w:val="0"/>
      <w:marBottom w:val="0"/>
      <w:divBdr>
        <w:top w:val="none" w:sz="0" w:space="0" w:color="auto"/>
        <w:left w:val="none" w:sz="0" w:space="0" w:color="auto"/>
        <w:bottom w:val="none" w:sz="0" w:space="0" w:color="auto"/>
        <w:right w:val="none" w:sz="0" w:space="0" w:color="auto"/>
      </w:divBdr>
    </w:div>
    <w:div w:id="1366062116">
      <w:bodyDiv w:val="1"/>
      <w:marLeft w:val="0"/>
      <w:marRight w:val="0"/>
      <w:marTop w:val="0"/>
      <w:marBottom w:val="0"/>
      <w:divBdr>
        <w:top w:val="none" w:sz="0" w:space="0" w:color="auto"/>
        <w:left w:val="none" w:sz="0" w:space="0" w:color="auto"/>
        <w:bottom w:val="none" w:sz="0" w:space="0" w:color="auto"/>
        <w:right w:val="none" w:sz="0" w:space="0" w:color="auto"/>
      </w:divBdr>
      <w:divsChild>
        <w:div w:id="1990787317">
          <w:marLeft w:val="0"/>
          <w:marRight w:val="0"/>
          <w:marTop w:val="0"/>
          <w:marBottom w:val="0"/>
          <w:divBdr>
            <w:top w:val="none" w:sz="0" w:space="0" w:color="auto"/>
            <w:left w:val="none" w:sz="0" w:space="0" w:color="auto"/>
            <w:bottom w:val="none" w:sz="0" w:space="0" w:color="auto"/>
            <w:right w:val="none" w:sz="0" w:space="0" w:color="auto"/>
          </w:divBdr>
        </w:div>
      </w:divsChild>
    </w:div>
    <w:div w:id="1402411936">
      <w:bodyDiv w:val="1"/>
      <w:marLeft w:val="0"/>
      <w:marRight w:val="0"/>
      <w:marTop w:val="0"/>
      <w:marBottom w:val="0"/>
      <w:divBdr>
        <w:top w:val="none" w:sz="0" w:space="0" w:color="auto"/>
        <w:left w:val="none" w:sz="0" w:space="0" w:color="auto"/>
        <w:bottom w:val="none" w:sz="0" w:space="0" w:color="auto"/>
        <w:right w:val="none" w:sz="0" w:space="0" w:color="auto"/>
      </w:divBdr>
    </w:div>
    <w:div w:id="1776973696">
      <w:bodyDiv w:val="1"/>
      <w:marLeft w:val="0"/>
      <w:marRight w:val="0"/>
      <w:marTop w:val="0"/>
      <w:marBottom w:val="0"/>
      <w:divBdr>
        <w:top w:val="none" w:sz="0" w:space="0" w:color="auto"/>
        <w:left w:val="none" w:sz="0" w:space="0" w:color="auto"/>
        <w:bottom w:val="none" w:sz="0" w:space="0" w:color="auto"/>
        <w:right w:val="none" w:sz="0" w:space="0" w:color="auto"/>
      </w:divBdr>
      <w:divsChild>
        <w:div w:id="1683167557">
          <w:marLeft w:val="0"/>
          <w:marRight w:val="0"/>
          <w:marTop w:val="0"/>
          <w:marBottom w:val="0"/>
          <w:divBdr>
            <w:top w:val="none" w:sz="0" w:space="0" w:color="auto"/>
            <w:left w:val="none" w:sz="0" w:space="0" w:color="auto"/>
            <w:bottom w:val="none" w:sz="0" w:space="0" w:color="auto"/>
            <w:right w:val="none" w:sz="0" w:space="0" w:color="auto"/>
          </w:divBdr>
        </w:div>
        <w:div w:id="1755277628">
          <w:marLeft w:val="0"/>
          <w:marRight w:val="0"/>
          <w:marTop w:val="0"/>
          <w:marBottom w:val="0"/>
          <w:divBdr>
            <w:top w:val="none" w:sz="0" w:space="0" w:color="auto"/>
            <w:left w:val="none" w:sz="0" w:space="0" w:color="auto"/>
            <w:bottom w:val="none" w:sz="0" w:space="0" w:color="auto"/>
            <w:right w:val="none" w:sz="0" w:space="0" w:color="auto"/>
          </w:divBdr>
        </w:div>
        <w:div w:id="1079256446">
          <w:marLeft w:val="0"/>
          <w:marRight w:val="0"/>
          <w:marTop w:val="0"/>
          <w:marBottom w:val="0"/>
          <w:divBdr>
            <w:top w:val="none" w:sz="0" w:space="0" w:color="auto"/>
            <w:left w:val="none" w:sz="0" w:space="0" w:color="auto"/>
            <w:bottom w:val="none" w:sz="0" w:space="0" w:color="auto"/>
            <w:right w:val="none" w:sz="0" w:space="0" w:color="auto"/>
          </w:divBdr>
        </w:div>
        <w:div w:id="1774738127">
          <w:marLeft w:val="0"/>
          <w:marRight w:val="0"/>
          <w:marTop w:val="0"/>
          <w:marBottom w:val="0"/>
          <w:divBdr>
            <w:top w:val="none" w:sz="0" w:space="0" w:color="auto"/>
            <w:left w:val="none" w:sz="0" w:space="0" w:color="auto"/>
            <w:bottom w:val="none" w:sz="0" w:space="0" w:color="auto"/>
            <w:right w:val="none" w:sz="0" w:space="0" w:color="auto"/>
          </w:divBdr>
        </w:div>
        <w:div w:id="1288974962">
          <w:marLeft w:val="0"/>
          <w:marRight w:val="0"/>
          <w:marTop w:val="0"/>
          <w:marBottom w:val="0"/>
          <w:divBdr>
            <w:top w:val="none" w:sz="0" w:space="0" w:color="auto"/>
            <w:left w:val="none" w:sz="0" w:space="0" w:color="auto"/>
            <w:bottom w:val="none" w:sz="0" w:space="0" w:color="auto"/>
            <w:right w:val="none" w:sz="0" w:space="0" w:color="auto"/>
          </w:divBdr>
        </w:div>
        <w:div w:id="1500195816">
          <w:marLeft w:val="0"/>
          <w:marRight w:val="0"/>
          <w:marTop w:val="0"/>
          <w:marBottom w:val="0"/>
          <w:divBdr>
            <w:top w:val="none" w:sz="0" w:space="0" w:color="auto"/>
            <w:left w:val="none" w:sz="0" w:space="0" w:color="auto"/>
            <w:bottom w:val="none" w:sz="0" w:space="0" w:color="auto"/>
            <w:right w:val="none" w:sz="0" w:space="0" w:color="auto"/>
          </w:divBdr>
        </w:div>
        <w:div w:id="1965500269">
          <w:marLeft w:val="0"/>
          <w:marRight w:val="0"/>
          <w:marTop w:val="0"/>
          <w:marBottom w:val="0"/>
          <w:divBdr>
            <w:top w:val="none" w:sz="0" w:space="0" w:color="auto"/>
            <w:left w:val="none" w:sz="0" w:space="0" w:color="auto"/>
            <w:bottom w:val="none" w:sz="0" w:space="0" w:color="auto"/>
            <w:right w:val="none" w:sz="0" w:space="0" w:color="auto"/>
          </w:divBdr>
        </w:div>
        <w:div w:id="478687764">
          <w:marLeft w:val="0"/>
          <w:marRight w:val="0"/>
          <w:marTop w:val="0"/>
          <w:marBottom w:val="0"/>
          <w:divBdr>
            <w:top w:val="none" w:sz="0" w:space="0" w:color="auto"/>
            <w:left w:val="none" w:sz="0" w:space="0" w:color="auto"/>
            <w:bottom w:val="none" w:sz="0" w:space="0" w:color="auto"/>
            <w:right w:val="none" w:sz="0" w:space="0" w:color="auto"/>
          </w:divBdr>
        </w:div>
        <w:div w:id="1374647704">
          <w:marLeft w:val="0"/>
          <w:marRight w:val="0"/>
          <w:marTop w:val="0"/>
          <w:marBottom w:val="0"/>
          <w:divBdr>
            <w:top w:val="none" w:sz="0" w:space="0" w:color="auto"/>
            <w:left w:val="none" w:sz="0" w:space="0" w:color="auto"/>
            <w:bottom w:val="none" w:sz="0" w:space="0" w:color="auto"/>
            <w:right w:val="none" w:sz="0" w:space="0" w:color="auto"/>
          </w:divBdr>
        </w:div>
        <w:div w:id="1987859784">
          <w:marLeft w:val="0"/>
          <w:marRight w:val="0"/>
          <w:marTop w:val="0"/>
          <w:marBottom w:val="0"/>
          <w:divBdr>
            <w:top w:val="none" w:sz="0" w:space="0" w:color="auto"/>
            <w:left w:val="none" w:sz="0" w:space="0" w:color="auto"/>
            <w:bottom w:val="none" w:sz="0" w:space="0" w:color="auto"/>
            <w:right w:val="none" w:sz="0" w:space="0" w:color="auto"/>
          </w:divBdr>
        </w:div>
        <w:div w:id="1171141600">
          <w:marLeft w:val="0"/>
          <w:marRight w:val="0"/>
          <w:marTop w:val="0"/>
          <w:marBottom w:val="0"/>
          <w:divBdr>
            <w:top w:val="none" w:sz="0" w:space="0" w:color="auto"/>
            <w:left w:val="none" w:sz="0" w:space="0" w:color="auto"/>
            <w:bottom w:val="none" w:sz="0" w:space="0" w:color="auto"/>
            <w:right w:val="none" w:sz="0" w:space="0" w:color="auto"/>
          </w:divBdr>
        </w:div>
        <w:div w:id="1053457855">
          <w:marLeft w:val="0"/>
          <w:marRight w:val="0"/>
          <w:marTop w:val="0"/>
          <w:marBottom w:val="0"/>
          <w:divBdr>
            <w:top w:val="none" w:sz="0" w:space="0" w:color="auto"/>
            <w:left w:val="none" w:sz="0" w:space="0" w:color="auto"/>
            <w:bottom w:val="none" w:sz="0" w:space="0" w:color="auto"/>
            <w:right w:val="none" w:sz="0" w:space="0" w:color="auto"/>
          </w:divBdr>
        </w:div>
        <w:div w:id="686949308">
          <w:marLeft w:val="0"/>
          <w:marRight w:val="0"/>
          <w:marTop w:val="0"/>
          <w:marBottom w:val="0"/>
          <w:divBdr>
            <w:top w:val="none" w:sz="0" w:space="0" w:color="auto"/>
            <w:left w:val="none" w:sz="0" w:space="0" w:color="auto"/>
            <w:bottom w:val="none" w:sz="0" w:space="0" w:color="auto"/>
            <w:right w:val="none" w:sz="0" w:space="0" w:color="auto"/>
          </w:divBdr>
        </w:div>
        <w:div w:id="1528374458">
          <w:marLeft w:val="0"/>
          <w:marRight w:val="0"/>
          <w:marTop w:val="0"/>
          <w:marBottom w:val="0"/>
          <w:divBdr>
            <w:top w:val="none" w:sz="0" w:space="0" w:color="auto"/>
            <w:left w:val="none" w:sz="0" w:space="0" w:color="auto"/>
            <w:bottom w:val="none" w:sz="0" w:space="0" w:color="auto"/>
            <w:right w:val="none" w:sz="0" w:space="0" w:color="auto"/>
          </w:divBdr>
        </w:div>
        <w:div w:id="1964653089">
          <w:marLeft w:val="0"/>
          <w:marRight w:val="0"/>
          <w:marTop w:val="0"/>
          <w:marBottom w:val="0"/>
          <w:divBdr>
            <w:top w:val="none" w:sz="0" w:space="0" w:color="auto"/>
            <w:left w:val="none" w:sz="0" w:space="0" w:color="auto"/>
            <w:bottom w:val="none" w:sz="0" w:space="0" w:color="auto"/>
            <w:right w:val="none" w:sz="0" w:space="0" w:color="auto"/>
          </w:divBdr>
        </w:div>
        <w:div w:id="596182813">
          <w:marLeft w:val="0"/>
          <w:marRight w:val="0"/>
          <w:marTop w:val="0"/>
          <w:marBottom w:val="0"/>
          <w:divBdr>
            <w:top w:val="none" w:sz="0" w:space="0" w:color="auto"/>
            <w:left w:val="none" w:sz="0" w:space="0" w:color="auto"/>
            <w:bottom w:val="none" w:sz="0" w:space="0" w:color="auto"/>
            <w:right w:val="none" w:sz="0" w:space="0" w:color="auto"/>
          </w:divBdr>
        </w:div>
        <w:div w:id="1933512610">
          <w:marLeft w:val="0"/>
          <w:marRight w:val="0"/>
          <w:marTop w:val="0"/>
          <w:marBottom w:val="0"/>
          <w:divBdr>
            <w:top w:val="none" w:sz="0" w:space="0" w:color="auto"/>
            <w:left w:val="none" w:sz="0" w:space="0" w:color="auto"/>
            <w:bottom w:val="none" w:sz="0" w:space="0" w:color="auto"/>
            <w:right w:val="none" w:sz="0" w:space="0" w:color="auto"/>
          </w:divBdr>
        </w:div>
        <w:div w:id="1389960281">
          <w:marLeft w:val="0"/>
          <w:marRight w:val="0"/>
          <w:marTop w:val="0"/>
          <w:marBottom w:val="0"/>
          <w:divBdr>
            <w:top w:val="none" w:sz="0" w:space="0" w:color="auto"/>
            <w:left w:val="none" w:sz="0" w:space="0" w:color="auto"/>
            <w:bottom w:val="none" w:sz="0" w:space="0" w:color="auto"/>
            <w:right w:val="none" w:sz="0" w:space="0" w:color="auto"/>
          </w:divBdr>
        </w:div>
        <w:div w:id="631906785">
          <w:marLeft w:val="0"/>
          <w:marRight w:val="0"/>
          <w:marTop w:val="0"/>
          <w:marBottom w:val="0"/>
          <w:divBdr>
            <w:top w:val="none" w:sz="0" w:space="0" w:color="auto"/>
            <w:left w:val="none" w:sz="0" w:space="0" w:color="auto"/>
            <w:bottom w:val="none" w:sz="0" w:space="0" w:color="auto"/>
            <w:right w:val="none" w:sz="0" w:space="0" w:color="auto"/>
          </w:divBdr>
        </w:div>
        <w:div w:id="1332100501">
          <w:marLeft w:val="0"/>
          <w:marRight w:val="0"/>
          <w:marTop w:val="0"/>
          <w:marBottom w:val="0"/>
          <w:divBdr>
            <w:top w:val="none" w:sz="0" w:space="0" w:color="auto"/>
            <w:left w:val="none" w:sz="0" w:space="0" w:color="auto"/>
            <w:bottom w:val="none" w:sz="0" w:space="0" w:color="auto"/>
            <w:right w:val="none" w:sz="0" w:space="0" w:color="auto"/>
          </w:divBdr>
        </w:div>
        <w:div w:id="393625701">
          <w:marLeft w:val="0"/>
          <w:marRight w:val="0"/>
          <w:marTop w:val="0"/>
          <w:marBottom w:val="0"/>
          <w:divBdr>
            <w:top w:val="none" w:sz="0" w:space="0" w:color="auto"/>
            <w:left w:val="none" w:sz="0" w:space="0" w:color="auto"/>
            <w:bottom w:val="none" w:sz="0" w:space="0" w:color="auto"/>
            <w:right w:val="none" w:sz="0" w:space="0" w:color="auto"/>
          </w:divBdr>
        </w:div>
        <w:div w:id="97141669">
          <w:marLeft w:val="0"/>
          <w:marRight w:val="0"/>
          <w:marTop w:val="0"/>
          <w:marBottom w:val="0"/>
          <w:divBdr>
            <w:top w:val="none" w:sz="0" w:space="0" w:color="auto"/>
            <w:left w:val="none" w:sz="0" w:space="0" w:color="auto"/>
            <w:bottom w:val="none" w:sz="0" w:space="0" w:color="auto"/>
            <w:right w:val="none" w:sz="0" w:space="0" w:color="auto"/>
          </w:divBdr>
        </w:div>
        <w:div w:id="894512790">
          <w:marLeft w:val="0"/>
          <w:marRight w:val="0"/>
          <w:marTop w:val="0"/>
          <w:marBottom w:val="0"/>
          <w:divBdr>
            <w:top w:val="none" w:sz="0" w:space="0" w:color="auto"/>
            <w:left w:val="none" w:sz="0" w:space="0" w:color="auto"/>
            <w:bottom w:val="none" w:sz="0" w:space="0" w:color="auto"/>
            <w:right w:val="none" w:sz="0" w:space="0" w:color="auto"/>
          </w:divBdr>
        </w:div>
        <w:div w:id="1455634295">
          <w:marLeft w:val="0"/>
          <w:marRight w:val="0"/>
          <w:marTop w:val="0"/>
          <w:marBottom w:val="0"/>
          <w:divBdr>
            <w:top w:val="none" w:sz="0" w:space="0" w:color="auto"/>
            <w:left w:val="none" w:sz="0" w:space="0" w:color="auto"/>
            <w:bottom w:val="none" w:sz="0" w:space="0" w:color="auto"/>
            <w:right w:val="none" w:sz="0" w:space="0" w:color="auto"/>
          </w:divBdr>
        </w:div>
        <w:div w:id="2033920779">
          <w:marLeft w:val="0"/>
          <w:marRight w:val="0"/>
          <w:marTop w:val="0"/>
          <w:marBottom w:val="0"/>
          <w:divBdr>
            <w:top w:val="none" w:sz="0" w:space="0" w:color="auto"/>
            <w:left w:val="none" w:sz="0" w:space="0" w:color="auto"/>
            <w:bottom w:val="none" w:sz="0" w:space="0" w:color="auto"/>
            <w:right w:val="none" w:sz="0" w:space="0" w:color="auto"/>
          </w:divBdr>
        </w:div>
        <w:div w:id="1800604775">
          <w:marLeft w:val="0"/>
          <w:marRight w:val="0"/>
          <w:marTop w:val="0"/>
          <w:marBottom w:val="0"/>
          <w:divBdr>
            <w:top w:val="none" w:sz="0" w:space="0" w:color="auto"/>
            <w:left w:val="none" w:sz="0" w:space="0" w:color="auto"/>
            <w:bottom w:val="none" w:sz="0" w:space="0" w:color="auto"/>
            <w:right w:val="none" w:sz="0" w:space="0" w:color="auto"/>
          </w:divBdr>
        </w:div>
        <w:div w:id="1156528416">
          <w:marLeft w:val="0"/>
          <w:marRight w:val="0"/>
          <w:marTop w:val="0"/>
          <w:marBottom w:val="0"/>
          <w:divBdr>
            <w:top w:val="none" w:sz="0" w:space="0" w:color="auto"/>
            <w:left w:val="none" w:sz="0" w:space="0" w:color="auto"/>
            <w:bottom w:val="none" w:sz="0" w:space="0" w:color="auto"/>
            <w:right w:val="none" w:sz="0" w:space="0" w:color="auto"/>
          </w:divBdr>
        </w:div>
        <w:div w:id="236939783">
          <w:marLeft w:val="0"/>
          <w:marRight w:val="0"/>
          <w:marTop w:val="0"/>
          <w:marBottom w:val="0"/>
          <w:divBdr>
            <w:top w:val="none" w:sz="0" w:space="0" w:color="auto"/>
            <w:left w:val="none" w:sz="0" w:space="0" w:color="auto"/>
            <w:bottom w:val="none" w:sz="0" w:space="0" w:color="auto"/>
            <w:right w:val="none" w:sz="0" w:space="0" w:color="auto"/>
          </w:divBdr>
        </w:div>
        <w:div w:id="813376294">
          <w:marLeft w:val="0"/>
          <w:marRight w:val="0"/>
          <w:marTop w:val="0"/>
          <w:marBottom w:val="0"/>
          <w:divBdr>
            <w:top w:val="none" w:sz="0" w:space="0" w:color="auto"/>
            <w:left w:val="none" w:sz="0" w:space="0" w:color="auto"/>
            <w:bottom w:val="none" w:sz="0" w:space="0" w:color="auto"/>
            <w:right w:val="none" w:sz="0" w:space="0" w:color="auto"/>
          </w:divBdr>
        </w:div>
        <w:div w:id="2096201708">
          <w:marLeft w:val="0"/>
          <w:marRight w:val="0"/>
          <w:marTop w:val="0"/>
          <w:marBottom w:val="0"/>
          <w:divBdr>
            <w:top w:val="none" w:sz="0" w:space="0" w:color="auto"/>
            <w:left w:val="none" w:sz="0" w:space="0" w:color="auto"/>
            <w:bottom w:val="none" w:sz="0" w:space="0" w:color="auto"/>
            <w:right w:val="none" w:sz="0" w:space="0" w:color="auto"/>
          </w:divBdr>
        </w:div>
        <w:div w:id="920257315">
          <w:marLeft w:val="0"/>
          <w:marRight w:val="0"/>
          <w:marTop w:val="0"/>
          <w:marBottom w:val="0"/>
          <w:divBdr>
            <w:top w:val="none" w:sz="0" w:space="0" w:color="auto"/>
            <w:left w:val="none" w:sz="0" w:space="0" w:color="auto"/>
            <w:bottom w:val="none" w:sz="0" w:space="0" w:color="auto"/>
            <w:right w:val="none" w:sz="0" w:space="0" w:color="auto"/>
          </w:divBdr>
        </w:div>
        <w:div w:id="1442535528">
          <w:marLeft w:val="0"/>
          <w:marRight w:val="0"/>
          <w:marTop w:val="0"/>
          <w:marBottom w:val="0"/>
          <w:divBdr>
            <w:top w:val="none" w:sz="0" w:space="0" w:color="auto"/>
            <w:left w:val="none" w:sz="0" w:space="0" w:color="auto"/>
            <w:bottom w:val="none" w:sz="0" w:space="0" w:color="auto"/>
            <w:right w:val="none" w:sz="0" w:space="0" w:color="auto"/>
          </w:divBdr>
        </w:div>
        <w:div w:id="1036153332">
          <w:marLeft w:val="0"/>
          <w:marRight w:val="0"/>
          <w:marTop w:val="0"/>
          <w:marBottom w:val="0"/>
          <w:divBdr>
            <w:top w:val="none" w:sz="0" w:space="0" w:color="auto"/>
            <w:left w:val="none" w:sz="0" w:space="0" w:color="auto"/>
            <w:bottom w:val="none" w:sz="0" w:space="0" w:color="auto"/>
            <w:right w:val="none" w:sz="0" w:space="0" w:color="auto"/>
          </w:divBdr>
        </w:div>
        <w:div w:id="1094009323">
          <w:marLeft w:val="0"/>
          <w:marRight w:val="0"/>
          <w:marTop w:val="0"/>
          <w:marBottom w:val="0"/>
          <w:divBdr>
            <w:top w:val="none" w:sz="0" w:space="0" w:color="auto"/>
            <w:left w:val="none" w:sz="0" w:space="0" w:color="auto"/>
            <w:bottom w:val="none" w:sz="0" w:space="0" w:color="auto"/>
            <w:right w:val="none" w:sz="0" w:space="0" w:color="auto"/>
          </w:divBdr>
        </w:div>
        <w:div w:id="1602909605">
          <w:marLeft w:val="0"/>
          <w:marRight w:val="0"/>
          <w:marTop w:val="0"/>
          <w:marBottom w:val="0"/>
          <w:divBdr>
            <w:top w:val="none" w:sz="0" w:space="0" w:color="auto"/>
            <w:left w:val="none" w:sz="0" w:space="0" w:color="auto"/>
            <w:bottom w:val="none" w:sz="0" w:space="0" w:color="auto"/>
            <w:right w:val="none" w:sz="0" w:space="0" w:color="auto"/>
          </w:divBdr>
        </w:div>
      </w:divsChild>
    </w:div>
    <w:div w:id="1790316591">
      <w:bodyDiv w:val="1"/>
      <w:marLeft w:val="0"/>
      <w:marRight w:val="0"/>
      <w:marTop w:val="0"/>
      <w:marBottom w:val="0"/>
      <w:divBdr>
        <w:top w:val="none" w:sz="0" w:space="0" w:color="auto"/>
        <w:left w:val="none" w:sz="0" w:space="0" w:color="auto"/>
        <w:bottom w:val="none" w:sz="0" w:space="0" w:color="auto"/>
        <w:right w:val="none" w:sz="0" w:space="0" w:color="auto"/>
      </w:divBdr>
    </w:div>
    <w:div w:id="1791168339">
      <w:bodyDiv w:val="1"/>
      <w:marLeft w:val="0"/>
      <w:marRight w:val="0"/>
      <w:marTop w:val="0"/>
      <w:marBottom w:val="0"/>
      <w:divBdr>
        <w:top w:val="none" w:sz="0" w:space="0" w:color="auto"/>
        <w:left w:val="none" w:sz="0" w:space="0" w:color="auto"/>
        <w:bottom w:val="none" w:sz="0" w:space="0" w:color="auto"/>
        <w:right w:val="none" w:sz="0" w:space="0" w:color="auto"/>
      </w:divBdr>
    </w:div>
    <w:div w:id="1791784263">
      <w:bodyDiv w:val="1"/>
      <w:marLeft w:val="0"/>
      <w:marRight w:val="0"/>
      <w:marTop w:val="0"/>
      <w:marBottom w:val="0"/>
      <w:divBdr>
        <w:top w:val="none" w:sz="0" w:space="0" w:color="auto"/>
        <w:left w:val="none" w:sz="0" w:space="0" w:color="auto"/>
        <w:bottom w:val="none" w:sz="0" w:space="0" w:color="auto"/>
        <w:right w:val="none" w:sz="0" w:space="0" w:color="auto"/>
      </w:divBdr>
      <w:divsChild>
        <w:div w:id="132136940">
          <w:marLeft w:val="720"/>
          <w:marRight w:val="0"/>
          <w:marTop w:val="0"/>
          <w:marBottom w:val="0"/>
          <w:divBdr>
            <w:top w:val="none" w:sz="0" w:space="0" w:color="auto"/>
            <w:left w:val="none" w:sz="0" w:space="0" w:color="auto"/>
            <w:bottom w:val="none" w:sz="0" w:space="0" w:color="auto"/>
            <w:right w:val="none" w:sz="0" w:space="0" w:color="auto"/>
          </w:divBdr>
        </w:div>
        <w:div w:id="803163558">
          <w:marLeft w:val="720"/>
          <w:marRight w:val="0"/>
          <w:marTop w:val="0"/>
          <w:marBottom w:val="0"/>
          <w:divBdr>
            <w:top w:val="none" w:sz="0" w:space="0" w:color="auto"/>
            <w:left w:val="none" w:sz="0" w:space="0" w:color="auto"/>
            <w:bottom w:val="none" w:sz="0" w:space="0" w:color="auto"/>
            <w:right w:val="none" w:sz="0" w:space="0" w:color="auto"/>
          </w:divBdr>
        </w:div>
        <w:div w:id="1562250443">
          <w:marLeft w:val="720"/>
          <w:marRight w:val="0"/>
          <w:marTop w:val="0"/>
          <w:marBottom w:val="0"/>
          <w:divBdr>
            <w:top w:val="none" w:sz="0" w:space="0" w:color="auto"/>
            <w:left w:val="none" w:sz="0" w:space="0" w:color="auto"/>
            <w:bottom w:val="none" w:sz="0" w:space="0" w:color="auto"/>
            <w:right w:val="none" w:sz="0" w:space="0" w:color="auto"/>
          </w:divBdr>
        </w:div>
        <w:div w:id="1004626609">
          <w:marLeft w:val="720"/>
          <w:marRight w:val="0"/>
          <w:marTop w:val="0"/>
          <w:marBottom w:val="0"/>
          <w:divBdr>
            <w:top w:val="none" w:sz="0" w:space="0" w:color="auto"/>
            <w:left w:val="none" w:sz="0" w:space="0" w:color="auto"/>
            <w:bottom w:val="none" w:sz="0" w:space="0" w:color="auto"/>
            <w:right w:val="none" w:sz="0" w:space="0" w:color="auto"/>
          </w:divBdr>
        </w:div>
        <w:div w:id="1037467486">
          <w:marLeft w:val="720"/>
          <w:marRight w:val="0"/>
          <w:marTop w:val="0"/>
          <w:marBottom w:val="0"/>
          <w:divBdr>
            <w:top w:val="none" w:sz="0" w:space="0" w:color="auto"/>
            <w:left w:val="none" w:sz="0" w:space="0" w:color="auto"/>
            <w:bottom w:val="none" w:sz="0" w:space="0" w:color="auto"/>
            <w:right w:val="none" w:sz="0" w:space="0" w:color="auto"/>
          </w:divBdr>
        </w:div>
      </w:divsChild>
    </w:div>
    <w:div w:id="1992833019">
      <w:bodyDiv w:val="1"/>
      <w:marLeft w:val="0"/>
      <w:marRight w:val="0"/>
      <w:marTop w:val="0"/>
      <w:marBottom w:val="0"/>
      <w:divBdr>
        <w:top w:val="none" w:sz="0" w:space="0" w:color="auto"/>
        <w:left w:val="none" w:sz="0" w:space="0" w:color="auto"/>
        <w:bottom w:val="none" w:sz="0" w:space="0" w:color="auto"/>
        <w:right w:val="none" w:sz="0" w:space="0" w:color="auto"/>
      </w:divBdr>
      <w:divsChild>
        <w:div w:id="151870827">
          <w:marLeft w:val="0"/>
          <w:marRight w:val="0"/>
          <w:marTop w:val="0"/>
          <w:marBottom w:val="0"/>
          <w:divBdr>
            <w:top w:val="none" w:sz="0" w:space="0" w:color="auto"/>
            <w:left w:val="none" w:sz="0" w:space="0" w:color="auto"/>
            <w:bottom w:val="none" w:sz="0" w:space="0" w:color="auto"/>
            <w:right w:val="none" w:sz="0" w:space="0" w:color="auto"/>
          </w:divBdr>
          <w:divsChild>
            <w:div w:id="745109653">
              <w:marLeft w:val="0"/>
              <w:marRight w:val="0"/>
              <w:marTop w:val="0"/>
              <w:marBottom w:val="0"/>
              <w:divBdr>
                <w:top w:val="none" w:sz="0" w:space="0" w:color="auto"/>
                <w:left w:val="none" w:sz="0" w:space="0" w:color="auto"/>
                <w:bottom w:val="none" w:sz="0" w:space="0" w:color="auto"/>
                <w:right w:val="none" w:sz="0" w:space="0" w:color="auto"/>
              </w:divBdr>
              <w:divsChild>
                <w:div w:id="1604533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177562">
          <w:marLeft w:val="0"/>
          <w:marRight w:val="0"/>
          <w:marTop w:val="0"/>
          <w:marBottom w:val="0"/>
          <w:divBdr>
            <w:top w:val="none" w:sz="0" w:space="0" w:color="auto"/>
            <w:left w:val="none" w:sz="0" w:space="0" w:color="auto"/>
            <w:bottom w:val="none" w:sz="0" w:space="0" w:color="auto"/>
            <w:right w:val="none" w:sz="0" w:space="0" w:color="auto"/>
          </w:divBdr>
          <w:divsChild>
            <w:div w:id="420612038">
              <w:marLeft w:val="0"/>
              <w:marRight w:val="0"/>
              <w:marTop w:val="0"/>
              <w:marBottom w:val="0"/>
              <w:divBdr>
                <w:top w:val="none" w:sz="0" w:space="0" w:color="auto"/>
                <w:left w:val="none" w:sz="0" w:space="0" w:color="auto"/>
                <w:bottom w:val="none" w:sz="0" w:space="0" w:color="auto"/>
                <w:right w:val="none" w:sz="0" w:space="0" w:color="auto"/>
              </w:divBdr>
              <w:divsChild>
                <w:div w:id="1276518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558023">
          <w:marLeft w:val="0"/>
          <w:marRight w:val="0"/>
          <w:marTop w:val="0"/>
          <w:marBottom w:val="0"/>
          <w:divBdr>
            <w:top w:val="none" w:sz="0" w:space="0" w:color="auto"/>
            <w:left w:val="none" w:sz="0" w:space="0" w:color="auto"/>
            <w:bottom w:val="none" w:sz="0" w:space="0" w:color="auto"/>
            <w:right w:val="none" w:sz="0" w:space="0" w:color="auto"/>
          </w:divBdr>
          <w:divsChild>
            <w:div w:id="157500477">
              <w:marLeft w:val="0"/>
              <w:marRight w:val="0"/>
              <w:marTop w:val="0"/>
              <w:marBottom w:val="0"/>
              <w:divBdr>
                <w:top w:val="none" w:sz="0" w:space="0" w:color="auto"/>
                <w:left w:val="none" w:sz="0" w:space="0" w:color="auto"/>
                <w:bottom w:val="none" w:sz="0" w:space="0" w:color="auto"/>
                <w:right w:val="none" w:sz="0" w:space="0" w:color="auto"/>
              </w:divBdr>
              <w:divsChild>
                <w:div w:id="1310939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mosenergo-museum.ru/History_of_Mosenergo/Mosenergo_Yesterday_and_Today/" TargetMode="External"/><Relationship Id="rId21" Type="http://schemas.openxmlformats.org/officeDocument/2006/relationships/hyperlink" Target="http://www.mosenergo-museum.ru/History_of_Mosenergo/Mosenergo_Yesterday_and_Today/" TargetMode="External"/><Relationship Id="rId42" Type="http://schemas.openxmlformats.org/officeDocument/2006/relationships/hyperlink" Target="https://ru.wikipedia.org/wiki/%D0%A3%D0%B4%D0%B5%D0%BB%D1%8C%D0%BD%D0%B0%D1%8F_%D1%82%D0%B5%D0%BF%D0%BB%D0%BE%D1%82%D0%B0_%D1%81%D0%B3%D0%BE%D1%80%D0%B0%D0%BD%D0%B8%D1%8F" TargetMode="External"/><Relationship Id="rId47" Type="http://schemas.openxmlformats.org/officeDocument/2006/relationships/image" Target="media/image8.png"/><Relationship Id="rId63" Type="http://schemas.openxmlformats.org/officeDocument/2006/relationships/image" Target="media/image24.gif"/><Relationship Id="rId68" Type="http://schemas.openxmlformats.org/officeDocument/2006/relationships/image" Target="media/image29.gif"/><Relationship Id="rId84" Type="http://schemas.openxmlformats.org/officeDocument/2006/relationships/hyperlink" Target="https://ru.wikipedia.org/wiki/%D0%9F%D1%80%D0%BE%D0%BC%D1%8B%D1%88%D0%BB%D0%B5%D0%BD%D0%BD%D0%B0%D1%8F_%D0%B1%D0%B5%D0%B7%D0%BE%D0%BF%D0%B0%D1%81%D0%BD%D0%BE%D1%81%D1%82%D1%8C" TargetMode="External"/><Relationship Id="rId89" Type="http://schemas.openxmlformats.org/officeDocument/2006/relationships/image" Target="media/image44.png"/><Relationship Id="rId16" Type="http://schemas.openxmlformats.org/officeDocument/2006/relationships/hyperlink" Target="http://www.mosenergo-museum.ru/History_of_Mosenergo/Mosenergo_Yesterday_and_Today/" TargetMode="External"/><Relationship Id="rId107" Type="http://schemas.openxmlformats.org/officeDocument/2006/relationships/hyperlink" Target="https://www.garant.ru/" TargetMode="External"/><Relationship Id="rId11" Type="http://schemas.openxmlformats.org/officeDocument/2006/relationships/hyperlink" Target="http://www.mosenergo-museum.ru/History_of_Mosenergo/Mosenergo_Yesterday_and_Today/" TargetMode="External"/><Relationship Id="rId32" Type="http://schemas.openxmlformats.org/officeDocument/2006/relationships/hyperlink" Target="http://www.mosenergo-museum.ru/History_of_Mosenergo/Mosenergo_Yesterday_and_Today/" TargetMode="External"/><Relationship Id="rId37" Type="http://schemas.openxmlformats.org/officeDocument/2006/relationships/hyperlink" Target="http://www.mosenergo-museum.ru/History_of_Mosenergo/Mosenergo_Yesterday_and_Today/" TargetMode="External"/><Relationship Id="rId53" Type="http://schemas.openxmlformats.org/officeDocument/2006/relationships/image" Target="media/image14.jpeg"/><Relationship Id="rId58" Type="http://schemas.openxmlformats.org/officeDocument/2006/relationships/image" Target="media/image19.jpeg"/><Relationship Id="rId74" Type="http://schemas.openxmlformats.org/officeDocument/2006/relationships/image" Target="media/image35.gif"/><Relationship Id="rId79" Type="http://schemas.openxmlformats.org/officeDocument/2006/relationships/image" Target="media/image40.gif"/><Relationship Id="rId102" Type="http://schemas.openxmlformats.org/officeDocument/2006/relationships/hyperlink" Target="https://e.lanbook.com/book/131876" TargetMode="External"/><Relationship Id="rId5" Type="http://schemas.openxmlformats.org/officeDocument/2006/relationships/webSettings" Target="webSettings.xml"/><Relationship Id="rId90" Type="http://schemas.openxmlformats.org/officeDocument/2006/relationships/image" Target="media/image45.png"/><Relationship Id="rId95" Type="http://schemas.openxmlformats.org/officeDocument/2006/relationships/hyperlink" Target="https://biblioclub.ru/index.php?page=book&amp;id=142436" TargetMode="External"/><Relationship Id="rId22" Type="http://schemas.openxmlformats.org/officeDocument/2006/relationships/hyperlink" Target="http://www.mosenergo-museum.ru/History_of_Mosenergo/Mosenergo_Yesterday_and_Today/" TargetMode="External"/><Relationship Id="rId27" Type="http://schemas.openxmlformats.org/officeDocument/2006/relationships/hyperlink" Target="http://www.mosenergo-museum.ru/History_of_Mosenergo/Mosenergo_Yesterday_and_Today/" TargetMode="External"/><Relationship Id="rId43" Type="http://schemas.openxmlformats.org/officeDocument/2006/relationships/image" Target="media/image4.png"/><Relationship Id="rId48" Type="http://schemas.openxmlformats.org/officeDocument/2006/relationships/image" Target="media/image9.jpeg"/><Relationship Id="rId64" Type="http://schemas.openxmlformats.org/officeDocument/2006/relationships/image" Target="media/image25.gif"/><Relationship Id="rId69" Type="http://schemas.openxmlformats.org/officeDocument/2006/relationships/image" Target="media/image30.gif"/><Relationship Id="rId80" Type="http://schemas.openxmlformats.org/officeDocument/2006/relationships/hyperlink" Target="https://ru.wikipedia.org/wiki/%D0%9F%D1%80%D0%BE%D0%B8%D0%B7%D0%B2%D0%BE%D0%B4%D1%81%D1%82%D0%B2%D0%B5%D0%BD%D0%BD%D0%B0%D1%8F_%D1%81%D0%B0%D0%BD%D0%B8%D1%82%D0%B0%D1%80%D0%B8%D1%8F" TargetMode="External"/><Relationship Id="rId85" Type="http://schemas.openxmlformats.org/officeDocument/2006/relationships/hyperlink" Target="https://ru.wikipedia.org/wiki/%D0%91%D0%B5%D0%B7%D0%BE%D0%BF%D0%B0%D1%81%D0%BD%D0%BE%D1%81%D1%82%D1%8C_%D0%B6%D0%B8%D0%B7%D0%BD%D0%B5%D0%B4%D0%B5%D1%8F%D1%82%D0%B5%D0%BB%D1%8C%D0%BD%D0%BE%D1%81%D1%82%D0%B8" TargetMode="External"/><Relationship Id="rId12" Type="http://schemas.openxmlformats.org/officeDocument/2006/relationships/hyperlink" Target="http://www.mosenergo-museum.ru/History_of_Mosenergo/Mosenergo_Yesterday_and_Today/" TargetMode="External"/><Relationship Id="rId17" Type="http://schemas.openxmlformats.org/officeDocument/2006/relationships/hyperlink" Target="http://www.mosenergo-museum.ru/History_of_Mosenergo/Mosenergo_Yesterday_and_Today/" TargetMode="External"/><Relationship Id="rId33" Type="http://schemas.openxmlformats.org/officeDocument/2006/relationships/hyperlink" Target="http://www.mosenergo-museum.ru/History_of_Mosenergo/Mosenergo_Yesterday_and_Today/" TargetMode="External"/><Relationship Id="rId38" Type="http://schemas.openxmlformats.org/officeDocument/2006/relationships/hyperlink" Target="http://www.mosenergo-museum.ru/History_of_Mosenergo/Mosenergo_Yesterday_and_Today/" TargetMode="External"/><Relationship Id="rId59" Type="http://schemas.openxmlformats.org/officeDocument/2006/relationships/image" Target="media/image20.jpeg"/><Relationship Id="rId103" Type="http://schemas.openxmlformats.org/officeDocument/2006/relationships/hyperlink" Target="https://biblioclub.ru/index.php?page=book&amp;id=721373" TargetMode="External"/><Relationship Id="rId108" Type="http://schemas.openxmlformats.org/officeDocument/2006/relationships/footer" Target="footer1.xml"/><Relationship Id="rId54" Type="http://schemas.openxmlformats.org/officeDocument/2006/relationships/image" Target="media/image15.jpeg"/><Relationship Id="rId70" Type="http://schemas.openxmlformats.org/officeDocument/2006/relationships/image" Target="media/image31.gif"/><Relationship Id="rId75" Type="http://schemas.openxmlformats.org/officeDocument/2006/relationships/image" Target="media/image36.gif"/><Relationship Id="rId91" Type="http://schemas.openxmlformats.org/officeDocument/2006/relationships/hyperlink" Target="https://energo-audit.com/obsledovanie-osveshchenija" TargetMode="External"/><Relationship Id="rId96" Type="http://schemas.openxmlformats.org/officeDocument/2006/relationships/hyperlink" Target="https://e.lanbook.com/book/491009"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mosenergo-museum.ru/History_of_Mosenergo/Mosenergo_Yesterday_and_Today/" TargetMode="External"/><Relationship Id="rId23" Type="http://schemas.openxmlformats.org/officeDocument/2006/relationships/hyperlink" Target="http://www.mosenergo-museum.ru/History_of_Mosenergo/Mosenergo_Yesterday_and_Today/" TargetMode="External"/><Relationship Id="rId28" Type="http://schemas.openxmlformats.org/officeDocument/2006/relationships/hyperlink" Target="http://www.mosenergo-museum.ru/History_of_Mosenergo/Mosenergo_Yesterday_and_Today/" TargetMode="External"/><Relationship Id="rId36" Type="http://schemas.openxmlformats.org/officeDocument/2006/relationships/hyperlink" Target="http://www.mosenergo-museum.ru/History_of_Mosenergo/Mosenergo_Yesterday_and_Today/" TargetMode="External"/><Relationship Id="rId49" Type="http://schemas.openxmlformats.org/officeDocument/2006/relationships/image" Target="media/image10.png"/><Relationship Id="rId57" Type="http://schemas.openxmlformats.org/officeDocument/2006/relationships/image" Target="media/image18.jpeg"/><Relationship Id="rId106" Type="http://schemas.openxmlformats.org/officeDocument/2006/relationships/hyperlink" Target="https://www.consultant.ru/" TargetMode="External"/><Relationship Id="rId10" Type="http://schemas.openxmlformats.org/officeDocument/2006/relationships/hyperlink" Target="http://www.mosenergo-museum.ru/History_of_Mosenergo/Mosenergo_Yesterday_and_Today/" TargetMode="External"/><Relationship Id="rId31" Type="http://schemas.openxmlformats.org/officeDocument/2006/relationships/hyperlink" Target="http://www.mosenergo-museum.ru/History_of_Mosenergo/Mosenergo_Yesterday_and_Today/" TargetMode="External"/><Relationship Id="rId44" Type="http://schemas.openxmlformats.org/officeDocument/2006/relationships/image" Target="media/image5.png"/><Relationship Id="rId52" Type="http://schemas.openxmlformats.org/officeDocument/2006/relationships/image" Target="media/image13.png"/><Relationship Id="rId60" Type="http://schemas.openxmlformats.org/officeDocument/2006/relationships/image" Target="media/image21.jpeg"/><Relationship Id="rId65" Type="http://schemas.openxmlformats.org/officeDocument/2006/relationships/image" Target="media/image26.gif"/><Relationship Id="rId73" Type="http://schemas.openxmlformats.org/officeDocument/2006/relationships/image" Target="media/image34.gif"/><Relationship Id="rId78" Type="http://schemas.openxmlformats.org/officeDocument/2006/relationships/image" Target="media/image39.gif"/><Relationship Id="rId81" Type="http://schemas.openxmlformats.org/officeDocument/2006/relationships/hyperlink" Target="https://ru.wikipedia.org/wiki/%D0%93%D0%B8%D0%B3%D0%B8%D0%B5%D0%BD%D0%B0_%D1%82%D1%80%D1%83%D0%B4%D0%B0" TargetMode="External"/><Relationship Id="rId86" Type="http://schemas.openxmlformats.org/officeDocument/2006/relationships/image" Target="media/image41.png"/><Relationship Id="rId94" Type="http://schemas.openxmlformats.org/officeDocument/2006/relationships/hyperlink" Target="https://biblioclub.ru/index.php?page=book&amp;id=720254" TargetMode="External"/><Relationship Id="rId99" Type="http://schemas.openxmlformats.org/officeDocument/2006/relationships/hyperlink" Target="https://e.lanbook.com/book/131154" TargetMode="External"/><Relationship Id="rId101" Type="http://schemas.openxmlformats.org/officeDocument/2006/relationships/hyperlink" Target="https://biblioclub.ru/index.php?page=book&amp;id=723504" TargetMode="External"/><Relationship Id="rId4" Type="http://schemas.openxmlformats.org/officeDocument/2006/relationships/settings" Target="settings.xml"/><Relationship Id="rId9" Type="http://schemas.openxmlformats.org/officeDocument/2006/relationships/hyperlink" Target="http://www.mosenergo-museum.ru/History_of_Mosenergo/Mosenergo_Yesterday_and_Today/" TargetMode="External"/><Relationship Id="rId13" Type="http://schemas.openxmlformats.org/officeDocument/2006/relationships/hyperlink" Target="http://www.mosenergo-museum.ru/History_of_Mosenergo/Mosenergo_Yesterday_and_Today/" TargetMode="External"/><Relationship Id="rId18" Type="http://schemas.openxmlformats.org/officeDocument/2006/relationships/hyperlink" Target="http://www.mosenergo-museum.ru/History_of_Mosenergo/Mosenergo_Yesterday_and_Today/" TargetMode="External"/><Relationship Id="rId39" Type="http://schemas.openxmlformats.org/officeDocument/2006/relationships/image" Target="media/image3.png"/><Relationship Id="rId109" Type="http://schemas.openxmlformats.org/officeDocument/2006/relationships/fontTable" Target="fontTable.xml"/><Relationship Id="rId34" Type="http://schemas.openxmlformats.org/officeDocument/2006/relationships/image" Target="media/image2.png"/><Relationship Id="rId50" Type="http://schemas.openxmlformats.org/officeDocument/2006/relationships/image" Target="media/image11.png"/><Relationship Id="rId55" Type="http://schemas.openxmlformats.org/officeDocument/2006/relationships/image" Target="media/image16.jpeg"/><Relationship Id="rId76" Type="http://schemas.openxmlformats.org/officeDocument/2006/relationships/image" Target="media/image37.gif"/><Relationship Id="rId97" Type="http://schemas.openxmlformats.org/officeDocument/2006/relationships/hyperlink" Target="https://biblioclub.ru/index.php?page=book&amp;id=683123" TargetMode="External"/><Relationship Id="rId104" Type="http://schemas.openxmlformats.org/officeDocument/2006/relationships/hyperlink" Target="https://promweekly.ru/" TargetMode="External"/><Relationship Id="rId7" Type="http://schemas.openxmlformats.org/officeDocument/2006/relationships/endnotes" Target="endnotes.xml"/><Relationship Id="rId71" Type="http://schemas.openxmlformats.org/officeDocument/2006/relationships/image" Target="media/image32.gif"/><Relationship Id="rId92" Type="http://schemas.openxmlformats.org/officeDocument/2006/relationships/hyperlink" Target="https://e.lanbook.com/book/161049" TargetMode="External"/><Relationship Id="rId2" Type="http://schemas.openxmlformats.org/officeDocument/2006/relationships/numbering" Target="numbering.xml"/><Relationship Id="rId29" Type="http://schemas.openxmlformats.org/officeDocument/2006/relationships/hyperlink" Target="http://www.mosenergo-museum.ru/History_of_Mosenergo/Mosenergo_Yesterday_and_Today/" TargetMode="External"/><Relationship Id="rId24" Type="http://schemas.openxmlformats.org/officeDocument/2006/relationships/hyperlink" Target="http://www.mosenergo-museum.ru/History_of_Mosenergo/Mosenergo_Yesterday_and_Today/" TargetMode="External"/><Relationship Id="rId40" Type="http://schemas.openxmlformats.org/officeDocument/2006/relationships/hyperlink" Target="https://ru.wikipedia.org/wiki/%D0%9C%D0%92%D1%82" TargetMode="External"/><Relationship Id="rId45" Type="http://schemas.openxmlformats.org/officeDocument/2006/relationships/image" Target="media/image6.png"/><Relationship Id="rId66" Type="http://schemas.openxmlformats.org/officeDocument/2006/relationships/image" Target="media/image27.gif"/><Relationship Id="rId87" Type="http://schemas.openxmlformats.org/officeDocument/2006/relationships/image" Target="media/image42.png"/><Relationship Id="rId110" Type="http://schemas.openxmlformats.org/officeDocument/2006/relationships/theme" Target="theme/theme1.xml"/><Relationship Id="rId61" Type="http://schemas.openxmlformats.org/officeDocument/2006/relationships/image" Target="media/image22.gif"/><Relationship Id="rId82" Type="http://schemas.openxmlformats.org/officeDocument/2006/relationships/hyperlink" Target="https://ru.wikipedia.org/wiki/%D0%AD%D0%BB%D0%B5%D0%BA%D1%82%D1%80%D0%BE%D0%B1%D0%B5%D0%B7%D0%BE%D0%BF%D0%B0%D1%81%D0%BD%D0%BE%D1%81%D1%82%D1%8C" TargetMode="External"/><Relationship Id="rId19" Type="http://schemas.openxmlformats.org/officeDocument/2006/relationships/hyperlink" Target="http://www.mosenergo-museum.ru/History_of_Mosenergo/Mosenergo_Yesterday_and_Today/" TargetMode="External"/><Relationship Id="rId14" Type="http://schemas.openxmlformats.org/officeDocument/2006/relationships/image" Target="media/image1.png"/><Relationship Id="rId30" Type="http://schemas.openxmlformats.org/officeDocument/2006/relationships/hyperlink" Target="http://www.mosenergo-museum.ru/History_of_Mosenergo/Mosenergo_Yesterday_and_Today/" TargetMode="External"/><Relationship Id="rId35" Type="http://schemas.openxmlformats.org/officeDocument/2006/relationships/hyperlink" Target="http://www.mosenergo-museum.ru/History_of_Mosenergo/Mosenergo_Yesterday_and_Today/" TargetMode="External"/><Relationship Id="rId56" Type="http://schemas.openxmlformats.org/officeDocument/2006/relationships/image" Target="media/image17.jpeg"/><Relationship Id="rId77" Type="http://schemas.openxmlformats.org/officeDocument/2006/relationships/image" Target="media/image38.gif"/><Relationship Id="rId100" Type="http://schemas.openxmlformats.org/officeDocument/2006/relationships/hyperlink" Target="https://biblioclub.ru/index.php?page=book&amp;id=436046" TargetMode="External"/><Relationship Id="rId105" Type="http://schemas.openxmlformats.org/officeDocument/2006/relationships/hyperlink" Target="https://www.economy-predpriyatiya.ru/" TargetMode="External"/><Relationship Id="rId8" Type="http://schemas.openxmlformats.org/officeDocument/2006/relationships/hyperlink" Target="http://www.mosenergo-museum.ru/History_of_Mosenergo/Mosenergo_Yesterday_and_Today/" TargetMode="External"/><Relationship Id="rId51" Type="http://schemas.openxmlformats.org/officeDocument/2006/relationships/image" Target="media/image12.png"/><Relationship Id="rId72" Type="http://schemas.openxmlformats.org/officeDocument/2006/relationships/image" Target="media/image33.gif"/><Relationship Id="rId93" Type="http://schemas.openxmlformats.org/officeDocument/2006/relationships/hyperlink" Target="https://e.lanbook.com/book/302279" TargetMode="External"/><Relationship Id="rId98" Type="http://schemas.openxmlformats.org/officeDocument/2006/relationships/hyperlink" Target="https://e.lanbook.com/book/491024" TargetMode="External"/><Relationship Id="rId3" Type="http://schemas.openxmlformats.org/officeDocument/2006/relationships/styles" Target="styles.xml"/><Relationship Id="rId25" Type="http://schemas.openxmlformats.org/officeDocument/2006/relationships/hyperlink" Target="http://www.mosenergo-museum.ru/History_of_Mosenergo/Mosenergo_Yesterday_and_Today/" TargetMode="External"/><Relationship Id="rId46" Type="http://schemas.openxmlformats.org/officeDocument/2006/relationships/image" Target="media/image7.png"/><Relationship Id="rId67" Type="http://schemas.openxmlformats.org/officeDocument/2006/relationships/image" Target="media/image28.gif"/><Relationship Id="rId20" Type="http://schemas.openxmlformats.org/officeDocument/2006/relationships/hyperlink" Target="http://www.mosenergo-museum.ru/History_of_Mosenergo/Mosenergo_Yesterday_and_Today/" TargetMode="External"/><Relationship Id="rId41" Type="http://schemas.openxmlformats.org/officeDocument/2006/relationships/hyperlink" Target="https://ru.wikipedia.org/wiki/%D0%93%D0%BA%D0%B0%D0%BB" TargetMode="External"/><Relationship Id="rId62" Type="http://schemas.openxmlformats.org/officeDocument/2006/relationships/image" Target="media/image23.gif"/><Relationship Id="rId83" Type="http://schemas.openxmlformats.org/officeDocument/2006/relationships/hyperlink" Target="https://ru.wikipedia.org/wiki/%D0%9F%D0%BE%D0%B6%D0%B0%D1%80%D0%BD%D0%B0%D1%8F_%D0%B1%D0%B5%D0%B7%D0%BE%D0%BF%D0%B0%D1%81%D0%BD%D0%BE%D1%81%D1%82%D1%8C" TargetMode="External"/><Relationship Id="rId88" Type="http://schemas.openxmlformats.org/officeDocument/2006/relationships/image" Target="media/image4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12FB97-0533-4D67-9464-4D2D9B8C4B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TotalTime>
  <Pages>53</Pages>
  <Words>21125</Words>
  <Characters>120418</Characters>
  <Application>Microsoft Office Word</Application>
  <DocSecurity>0</DocSecurity>
  <Lines>1003</Lines>
  <Paragraphs>282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141261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Папкова Екатерина Вадимовна</dc:creator>
  <cp:keywords/>
  <dc:description/>
  <cp:lastModifiedBy>Чеха Ольга Вячеславовна</cp:lastModifiedBy>
  <cp:revision>84</cp:revision>
  <cp:lastPrinted>2021-04-19T08:35:00Z</cp:lastPrinted>
  <dcterms:created xsi:type="dcterms:W3CDTF">2025-05-15T08:36:00Z</dcterms:created>
  <dcterms:modified xsi:type="dcterms:W3CDTF">2025-07-10T14:56:00Z</dcterms:modified>
</cp:coreProperties>
</file>