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62AF4B48" w:rsidR="001F79AD" w:rsidRPr="000962CD" w:rsidRDefault="00F603D5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r>
        <w:rPr>
          <w:rStyle w:val="afe"/>
          <w:b w:val="0"/>
          <w:i w:val="0"/>
          <w:sz w:val="24"/>
          <w:szCs w:val="24"/>
        </w:rPr>
        <w:t xml:space="preserve"> </w:t>
      </w:r>
      <w:bookmarkStart w:id="0" w:name="_GoBack"/>
      <w:bookmarkEnd w:id="0"/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595EF1D6" w:rsidR="001F79AD" w:rsidRPr="000962CD" w:rsidRDefault="001F79AD" w:rsidP="000F5383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</w:t>
      </w:r>
      <w:r w:rsidR="00767708" w:rsidRPr="00767708">
        <w:rPr>
          <w:sz w:val="28"/>
          <w:szCs w:val="28"/>
        </w:rPr>
        <w:t>ПМ.0</w:t>
      </w:r>
      <w:r w:rsidR="000F5383">
        <w:rPr>
          <w:sz w:val="28"/>
          <w:szCs w:val="28"/>
        </w:rPr>
        <w:t>6</w:t>
      </w:r>
      <w:r w:rsidR="00767708" w:rsidRPr="00767708">
        <w:rPr>
          <w:sz w:val="28"/>
          <w:szCs w:val="28"/>
        </w:rPr>
        <w:t xml:space="preserve"> </w:t>
      </w:r>
      <w:r w:rsidR="000F5383" w:rsidRPr="000F5383">
        <w:rPr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="00767708">
        <w:rPr>
          <w:sz w:val="24"/>
          <w:szCs w:val="24"/>
        </w:rPr>
        <w:t xml:space="preserve"> </w:t>
      </w:r>
      <w:r w:rsidR="000F5383">
        <w:rPr>
          <w:sz w:val="24"/>
          <w:szCs w:val="24"/>
        </w:rPr>
        <w:t xml:space="preserve">                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6E65F1BA" w:rsidR="001F79AD" w:rsidRPr="000962CD" w:rsidRDefault="000F5383" w:rsidP="000F5383">
      <w:pPr>
        <w:shd w:val="clear" w:color="auto" w:fill="FFFFFF"/>
        <w:tabs>
          <w:tab w:val="left" w:leader="underscore" w:pos="-7513"/>
        </w:tabs>
        <w:rPr>
          <w:spacing w:val="-3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                                                                     </w:t>
      </w:r>
      <w:r w:rsidR="00D41D40" w:rsidRPr="000962CD">
        <w:rPr>
          <w:spacing w:val="-5"/>
          <w:sz w:val="16"/>
          <w:szCs w:val="16"/>
        </w:rPr>
        <w:t xml:space="preserve">   </w:t>
      </w:r>
      <w:r w:rsidR="001F79AD" w:rsidRPr="000962CD">
        <w:rPr>
          <w:spacing w:val="-5"/>
          <w:sz w:val="16"/>
          <w:szCs w:val="16"/>
        </w:rPr>
        <w:t>шифр и номер группы</w:t>
      </w:r>
    </w:p>
    <w:p w14:paraId="1FB85FDC" w14:textId="5ED4BB9F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</w:t>
      </w:r>
      <w:r w:rsidR="000F5383">
        <w:rPr>
          <w:spacing w:val="-3"/>
          <w:sz w:val="28"/>
          <w:szCs w:val="28"/>
        </w:rPr>
        <w:t xml:space="preserve"> </w:t>
      </w:r>
      <w:r w:rsidRPr="000962CD">
        <w:rPr>
          <w:spacing w:val="-3"/>
          <w:sz w:val="28"/>
          <w:szCs w:val="28"/>
        </w:rPr>
        <w:t>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8139C2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8139C2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7667F0D8" w:rsidR="00A17980" w:rsidRPr="00A17980" w:rsidRDefault="008139C2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 xml:space="preserve">Профессиональные компетенции </w:t>
            </w:r>
            <w:r w:rsidR="000546F4" w:rsidRPr="000546F4">
              <w:rPr>
                <w:rStyle w:val="aa"/>
                <w:bCs/>
                <w:noProof/>
                <w:sz w:val="28"/>
                <w:szCs w:val="28"/>
              </w:rPr>
              <w:t>техника-технолога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13BB9750" w:rsidR="00A17980" w:rsidRPr="00A17980" w:rsidRDefault="008139C2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Ознакомление и изучение </w:t>
            </w:r>
            <w:r w:rsidR="006E31DD" w:rsidRPr="006E31DD">
              <w:rPr>
                <w:rStyle w:val="aa"/>
                <w:noProof/>
                <w:sz w:val="28"/>
                <w:szCs w:val="28"/>
              </w:rPr>
              <w:t xml:space="preserve">технологических процессов изготовления деталей машин в организации. Анализ состояния автоматизации технологических процессов и производств 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4EC29726" w:rsidR="00A17980" w:rsidRPr="00A17980" w:rsidRDefault="008139C2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FF2249">
              <w:rPr>
                <w:rStyle w:val="aa"/>
                <w:rFonts w:eastAsia="Calibri"/>
                <w:noProof/>
                <w:sz w:val="28"/>
                <w:szCs w:val="28"/>
              </w:rPr>
              <w:t>6</w:t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</w:t>
            </w:r>
            <w:r w:rsidR="00FF2249" w:rsidRPr="00FF2249">
              <w:rPr>
                <w:rStyle w:val="aa"/>
                <w:noProof/>
                <w:sz w:val="28"/>
                <w:szCs w:val="28"/>
              </w:rPr>
              <w:t>Освоение видов работ по одной или нескольким профессиям рабочих, должностям служащих</w:t>
            </w:r>
            <w:r w:rsidR="00FF2249">
              <w:rPr>
                <w:rStyle w:val="aa"/>
                <w:noProof/>
                <w:sz w:val="28"/>
                <w:szCs w:val="28"/>
              </w:rPr>
              <w:t xml:space="preserve"> (1</w:t>
            </w:r>
            <w:r w:rsidR="00FF2249" w:rsidRPr="00FF2249">
              <w:rPr>
                <w:rStyle w:val="aa"/>
                <w:noProof/>
                <w:sz w:val="28"/>
                <w:szCs w:val="28"/>
              </w:rPr>
              <w:t>6045 Оператор станков с программным управлением</w:t>
            </w:r>
            <w:r w:rsidR="00FF2249">
              <w:rPr>
                <w:rStyle w:val="aa"/>
                <w:noProof/>
                <w:sz w:val="28"/>
                <w:szCs w:val="28"/>
              </w:rPr>
              <w:t>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209574D2" w:rsidR="00A17980" w:rsidRPr="00A17980" w:rsidRDefault="008139C2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2F25D0">
              <w:rPr>
                <w:noProof/>
                <w:webHidden/>
                <w:sz w:val="28"/>
                <w:szCs w:val="28"/>
              </w:rPr>
              <w:t>7</w:t>
            </w:r>
          </w:hyperlink>
        </w:p>
        <w:p w14:paraId="4B161CB2" w14:textId="2B47133E" w:rsidR="00A17980" w:rsidRPr="00A17980" w:rsidRDefault="008139C2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2F25D0">
              <w:rPr>
                <w:noProof/>
                <w:webHidden/>
                <w:sz w:val="28"/>
                <w:szCs w:val="28"/>
              </w:rPr>
              <w:t>7</w:t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2E6F38B4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1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1"/>
    </w:p>
    <w:p w14:paraId="41052C4D" w14:textId="68636E0F" w:rsidR="00AC5B91" w:rsidRPr="000962CD" w:rsidRDefault="00AC5B91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2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2"/>
    </w:p>
    <w:p w14:paraId="3C75D4C8" w14:textId="39F20530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74D90922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3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bookmarkEnd w:id="3"/>
      <w:r w:rsidR="008209CA">
        <w:rPr>
          <w:b/>
          <w:bCs/>
          <w:sz w:val="28"/>
          <w:szCs w:val="28"/>
        </w:rPr>
        <w:t>техника-технолога</w:t>
      </w:r>
    </w:p>
    <w:p w14:paraId="745AD4E7" w14:textId="0B64FEBE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027A6E" w:rsidRPr="00027A6E">
        <w:rPr>
          <w:bCs/>
          <w:sz w:val="28"/>
          <w:szCs w:val="28"/>
        </w:rPr>
        <w:t>техника-технолога</w:t>
      </w:r>
      <w:r w:rsidR="00027A6E" w:rsidRPr="000962CD">
        <w:rPr>
          <w:bCs/>
          <w:sz w:val="28"/>
          <w:szCs w:val="28"/>
        </w:rPr>
        <w:t xml:space="preserve">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</w:t>
      </w:r>
      <w:r w:rsidR="00027A6E">
        <w:rPr>
          <w:bCs/>
          <w:sz w:val="28"/>
          <w:szCs w:val="28"/>
        </w:rPr>
        <w:t>инженера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механосборочный цех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машиностроительное предприятие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</w:t>
      </w:r>
      <w:r w:rsidR="00027A6E" w:rsidRPr="00027A6E">
        <w:rPr>
          <w:bCs/>
          <w:sz w:val="28"/>
          <w:szCs w:val="28"/>
        </w:rPr>
        <w:t>т</w:t>
      </w:r>
      <w:r w:rsidR="00027A6E">
        <w:rPr>
          <w:bCs/>
          <w:sz w:val="28"/>
          <w:szCs w:val="28"/>
        </w:rPr>
        <w:t xml:space="preserve">ехника-технолог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3567EA03" w14:textId="77777777" w:rsidR="00E13B88" w:rsidRDefault="00826145" w:rsidP="00E13B88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4" w:name="_Toc74310773"/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2D0CDA">
        <w:rPr>
          <w:b/>
          <w:sz w:val="28"/>
          <w:szCs w:val="28"/>
        </w:rPr>
        <w:t xml:space="preserve">Ознакомление </w:t>
      </w:r>
      <w:bookmarkEnd w:id="4"/>
      <w:r w:rsidR="002D0CDA" w:rsidRPr="002D0CDA">
        <w:rPr>
          <w:b/>
          <w:sz w:val="28"/>
          <w:szCs w:val="28"/>
        </w:rPr>
        <w:t xml:space="preserve">и изучение 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 </w:t>
      </w:r>
      <w:r w:rsidR="007A65EF">
        <w:rPr>
          <w:sz w:val="28"/>
          <w:szCs w:val="28"/>
        </w:rPr>
        <w:t>З</w:t>
      </w:r>
      <w:r w:rsidR="007A65EF" w:rsidRPr="007A65EF">
        <w:rPr>
          <w:sz w:val="28"/>
          <w:szCs w:val="28"/>
        </w:rPr>
        <w:t>накомство с обору</w:t>
      </w:r>
      <w:r w:rsidR="007A65EF">
        <w:rPr>
          <w:sz w:val="28"/>
          <w:szCs w:val="28"/>
        </w:rPr>
        <w:t xml:space="preserve">дованием участка станков с ЧПУ. </w:t>
      </w:r>
      <w:r w:rsidR="007A65EF" w:rsidRPr="007A65EF">
        <w:rPr>
          <w:sz w:val="28"/>
          <w:szCs w:val="28"/>
        </w:rPr>
        <w:t xml:space="preserve">Анализ конструкторской </w:t>
      </w:r>
      <w:r w:rsidR="007A65EF" w:rsidRPr="007A65EF">
        <w:rPr>
          <w:sz w:val="28"/>
          <w:szCs w:val="28"/>
        </w:rPr>
        <w:lastRenderedPageBreak/>
        <w:t>и технологической докум</w:t>
      </w:r>
      <w:r w:rsidR="007A65EF">
        <w:rPr>
          <w:sz w:val="28"/>
          <w:szCs w:val="28"/>
        </w:rPr>
        <w:t xml:space="preserve">ентации изготавливаемой детали. </w:t>
      </w:r>
      <w:r w:rsidR="007A65EF" w:rsidRPr="007A65EF">
        <w:rPr>
          <w:sz w:val="28"/>
          <w:szCs w:val="28"/>
        </w:rPr>
        <w:t>Ознакомление с порядком обраб</w:t>
      </w:r>
      <w:r w:rsidR="007A65EF">
        <w:rPr>
          <w:sz w:val="28"/>
          <w:szCs w:val="28"/>
        </w:rPr>
        <w:t xml:space="preserve">отки технологических переходов. </w:t>
      </w:r>
      <w:r w:rsidR="007A65EF" w:rsidRPr="007A65EF">
        <w:rPr>
          <w:sz w:val="28"/>
          <w:szCs w:val="28"/>
        </w:rPr>
        <w:t>Ознакомление со способами</w:t>
      </w:r>
      <w:r w:rsidR="007A65EF">
        <w:rPr>
          <w:sz w:val="28"/>
          <w:szCs w:val="28"/>
        </w:rPr>
        <w:t xml:space="preserve"> закрепления заготовки. </w:t>
      </w:r>
      <w:r w:rsidR="007A65EF" w:rsidRPr="007A65EF">
        <w:rPr>
          <w:sz w:val="28"/>
          <w:szCs w:val="28"/>
        </w:rPr>
        <w:t>Ознакомление с режущим инструментом</w:t>
      </w:r>
      <w:r w:rsidR="007A65EF">
        <w:rPr>
          <w:sz w:val="28"/>
          <w:szCs w:val="28"/>
        </w:rPr>
        <w:t xml:space="preserve">. </w:t>
      </w:r>
      <w:r w:rsidR="007A65EF" w:rsidRPr="007A65EF">
        <w:rPr>
          <w:sz w:val="28"/>
          <w:szCs w:val="28"/>
        </w:rPr>
        <w:t>Ознакомление с видами управляющих программ</w:t>
      </w:r>
      <w:r w:rsidR="007A65EF">
        <w:rPr>
          <w:sz w:val="28"/>
          <w:szCs w:val="28"/>
        </w:rPr>
        <w:t xml:space="preserve">. </w:t>
      </w:r>
      <w:r w:rsidR="007A65EF" w:rsidRPr="007A65EF">
        <w:rPr>
          <w:sz w:val="28"/>
          <w:szCs w:val="28"/>
        </w:rPr>
        <w:t>Ознакомление с методами наладки</w:t>
      </w:r>
      <w:r w:rsidR="00135C97">
        <w:rPr>
          <w:sz w:val="28"/>
          <w:szCs w:val="28"/>
        </w:rPr>
        <w:t xml:space="preserve"> станка. </w:t>
      </w:r>
      <w:r w:rsidR="007A65EF" w:rsidRPr="00135C97">
        <w:rPr>
          <w:sz w:val="28"/>
          <w:szCs w:val="28"/>
        </w:rPr>
        <w:t>Ознакомление со способами изготовления</w:t>
      </w:r>
      <w:r w:rsidR="00135C97">
        <w:rPr>
          <w:sz w:val="28"/>
          <w:szCs w:val="28"/>
        </w:rPr>
        <w:t xml:space="preserve"> детали. </w:t>
      </w:r>
      <w:r w:rsidR="007A65EF" w:rsidRPr="00135C97">
        <w:rPr>
          <w:sz w:val="28"/>
          <w:szCs w:val="28"/>
        </w:rPr>
        <w:t>Ознакомление с методами контроля качества изготовленной детали.</w:t>
      </w:r>
    </w:p>
    <w:p w14:paraId="4E6C8DDE" w14:textId="77777777" w:rsidR="009B10F1" w:rsidRDefault="00351CA7" w:rsidP="009B10F1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E13B88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ВД.</w:t>
      </w:r>
      <w:r w:rsidR="00E13B88" w:rsidRPr="00E13B88">
        <w:rPr>
          <w:rFonts w:eastAsia="Calibri"/>
          <w:b/>
          <w:sz w:val="28"/>
          <w:szCs w:val="28"/>
        </w:rPr>
        <w:t>6</w:t>
      </w:r>
      <w:r w:rsidRPr="00E13B88">
        <w:rPr>
          <w:rFonts w:eastAsia="Calibri"/>
          <w:b/>
          <w:sz w:val="28"/>
          <w:szCs w:val="28"/>
        </w:rPr>
        <w:t xml:space="preserve"> </w:t>
      </w:r>
      <w:r w:rsidR="00E13B88" w:rsidRPr="00E13B88">
        <w:rPr>
          <w:b/>
          <w:sz w:val="28"/>
          <w:szCs w:val="28"/>
        </w:rPr>
        <w:t>Освоение видов работ по одной или нескольким профессиям рабочих, должностям служащих (16045 Оператор станков с программным управлением)</w:t>
      </w:r>
      <w:r w:rsidRPr="00E13B88">
        <w:rPr>
          <w:sz w:val="28"/>
          <w:szCs w:val="28"/>
        </w:rPr>
        <w:t>.</w:t>
      </w:r>
    </w:p>
    <w:p w14:paraId="075F0143" w14:textId="58B26228" w:rsidR="009B10F1" w:rsidRPr="009B10F1" w:rsidRDefault="009B10F1" w:rsidP="009B10F1">
      <w:pPr>
        <w:pStyle w:val="a5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применения конструкторской документации для проектирования технологических процессов изготовления деталей</w:t>
      </w:r>
      <w:r w:rsidRPr="009B10F1">
        <w:rPr>
          <w:color w:val="000000"/>
          <w:sz w:val="28"/>
          <w:szCs w:val="28"/>
        </w:rPr>
        <w:t>;</w:t>
      </w:r>
    </w:p>
    <w:p w14:paraId="62C00D10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</w:t>
      </w:r>
      <w:r w:rsidRPr="009B10F1">
        <w:rPr>
          <w:color w:val="000000"/>
          <w:sz w:val="28"/>
          <w:szCs w:val="28"/>
        </w:rPr>
        <w:t xml:space="preserve"> методику разработки технических заданий на проектировании специальных технологических приспособлений, режущего и измерительного инструмента;</w:t>
      </w:r>
    </w:p>
    <w:p w14:paraId="7CC21D53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</w:t>
      </w:r>
      <w:r w:rsidRPr="009B10F1">
        <w:rPr>
          <w:color w:val="000000"/>
          <w:sz w:val="28"/>
          <w:szCs w:val="28"/>
        </w:rPr>
        <w:t xml:space="preserve"> с методикой выбора вида и метода получения заготовок с учётом условий производства;</w:t>
      </w:r>
    </w:p>
    <w:p w14:paraId="3DEC0113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составления технологических маршрутов изготовления деталей и проектирования технологических операций;</w:t>
      </w:r>
    </w:p>
    <w:p w14:paraId="21F1FC90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выбора способов базирования и средств технического оснащения процессов изготовления деталей машин;</w:t>
      </w:r>
    </w:p>
    <w:p w14:paraId="5B72DECD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выполнения расчетов параметров механической обработки изготовления деталей машин, в </w:t>
      </w:r>
      <w:proofErr w:type="spellStart"/>
      <w:r w:rsidRPr="009B10F1">
        <w:rPr>
          <w:sz w:val="28"/>
          <w:szCs w:val="28"/>
        </w:rPr>
        <w:t>т.ч</w:t>
      </w:r>
      <w:proofErr w:type="spellEnd"/>
      <w:r w:rsidRPr="009B10F1">
        <w:rPr>
          <w:sz w:val="28"/>
          <w:szCs w:val="28"/>
        </w:rPr>
        <w:t>. с применением систем автоматизированного проектирования;</w:t>
      </w:r>
    </w:p>
    <w:p w14:paraId="60DA4B0B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предложения по корректировке и совершенствованию действующего технологического процесса, внедрения управляющих программ в автоматизированное производство, контроля </w:t>
      </w:r>
      <w:r w:rsidRPr="009B10F1">
        <w:rPr>
          <w:sz w:val="28"/>
          <w:szCs w:val="28"/>
        </w:rPr>
        <w:lastRenderedPageBreak/>
        <w:t>качества готовой продукции требованиям технологической документации;</w:t>
      </w:r>
    </w:p>
    <w:p w14:paraId="317DC667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проведения контроля качества продукции требованиям нормативной документации, анализа причин разработки; </w:t>
      </w:r>
    </w:p>
    <w:p w14:paraId="41313C5A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реализации и улучшения процессов системы менеджмента качества структурного подразделения, разработки предложений по корректировке и совершенствованию действующего технологического процесса;</w:t>
      </w:r>
    </w:p>
    <w:p w14:paraId="18E527DB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определения факторов, оказывающих воздействие на эффективность показателей ресурсосбережения;</w:t>
      </w:r>
    </w:p>
    <w:p w14:paraId="2A36CA43" w14:textId="77777777" w:rsidR="009B10F1" w:rsidRPr="009B10F1" w:rsidRDefault="009B10F1" w:rsidP="009B10F1">
      <w:pPr>
        <w:tabs>
          <w:tab w:val="left" w:pos="82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реализации методов ресурсосбережения на предприятиях машиностроения, обеспечения производства выполняемых работ с соблюдением норм и правил охраны труда, защиты жизни и сохранения здоровья человека, охраны окружающей среды;</w:t>
      </w:r>
    </w:p>
    <w:p w14:paraId="12FA2DAE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читать чертежи и требования к деталям служебного назначения; анализировать технологичность изделий</w:t>
      </w:r>
      <w:r w:rsidRPr="009B10F1">
        <w:rPr>
          <w:color w:val="000000"/>
          <w:sz w:val="28"/>
          <w:szCs w:val="28"/>
        </w:rPr>
        <w:t>;</w:t>
      </w:r>
    </w:p>
    <w:p w14:paraId="22B72EAD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оформлять техническое задание на конструирование нестандартных приспособлений, режущего и измерительного инструмента;</w:t>
      </w:r>
    </w:p>
    <w:p w14:paraId="68865ABE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определять виды и способы получения заготовок, оформлять чертежи заготовок для изготовления деталей, определять тип производства;</w:t>
      </w:r>
    </w:p>
    <w:p w14:paraId="05541833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проектировать технологические операции, анализировать и выбирать схемы базирования, выбирать методы обработки поверхностей;</w:t>
      </w:r>
    </w:p>
    <w:p w14:paraId="06310298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порядок расчёта припусков на механическую обработку и режимов резания, типовые технологические процессы изготовления деталей машин, основы автоматизации технологических процессов и производств;</w:t>
      </w:r>
    </w:p>
    <w:p w14:paraId="213D3F30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lastRenderedPageBreak/>
        <w:t>Ознакомиться и изучить алгоритм выбора технологического оборудования и технологическую оснастку: приспособления, режущий, мерительный и вспомогательный инструмент;</w:t>
      </w:r>
    </w:p>
    <w:p w14:paraId="45ADD03B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выполнять расчеты параметров механической обработки изготовления деталей машин, в </w:t>
      </w:r>
      <w:proofErr w:type="spellStart"/>
      <w:r w:rsidRPr="009B10F1">
        <w:rPr>
          <w:sz w:val="28"/>
          <w:szCs w:val="28"/>
        </w:rPr>
        <w:t>т.ч</w:t>
      </w:r>
      <w:proofErr w:type="spellEnd"/>
      <w:r w:rsidRPr="009B10F1">
        <w:rPr>
          <w:sz w:val="28"/>
          <w:szCs w:val="28"/>
        </w:rPr>
        <w:t>. с применением систем автоматизированного проектирования;</w:t>
      </w:r>
    </w:p>
    <w:p w14:paraId="381A3F53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управлением;</w:t>
      </w:r>
    </w:p>
    <w:p w14:paraId="61FC2F76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корректировать режимы резания для оборудования с числовым программным управлением, выполнять наблюдение за работой систем обслуживаемых станков по показаниям цифровых табло и сигнальных ламп;</w:t>
      </w:r>
    </w:p>
    <w:p w14:paraId="22B5B9AE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проводить контроль качества изделий после осуществления наладки, </w:t>
      </w:r>
      <w:proofErr w:type="spellStart"/>
      <w:r w:rsidRPr="009B10F1">
        <w:rPr>
          <w:sz w:val="28"/>
          <w:szCs w:val="28"/>
        </w:rPr>
        <w:t>подналадки</w:t>
      </w:r>
      <w:proofErr w:type="spellEnd"/>
      <w:r w:rsidRPr="009B10F1">
        <w:rPr>
          <w:sz w:val="28"/>
          <w:szCs w:val="28"/>
        </w:rPr>
        <w:t xml:space="preserve"> и технического обслуживания оборудования по изготовлению деталей машин;</w:t>
      </w:r>
    </w:p>
    <w:p w14:paraId="016A62A0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способы анализировать и выявлять причины выпуска продукции несоответствующего качества после проведения работ по наладке, </w:t>
      </w:r>
      <w:proofErr w:type="spellStart"/>
      <w:r w:rsidRPr="009B10F1">
        <w:rPr>
          <w:sz w:val="28"/>
          <w:szCs w:val="28"/>
        </w:rPr>
        <w:t>подналадке</w:t>
      </w:r>
      <w:proofErr w:type="spellEnd"/>
      <w:r w:rsidRPr="009B10F1">
        <w:rPr>
          <w:sz w:val="28"/>
          <w:szCs w:val="28"/>
        </w:rPr>
        <w:t xml:space="preserve"> и техническому обслуживанию металлорежущего и аддитивного оборудования;</w:t>
      </w:r>
    </w:p>
    <w:p w14:paraId="69563551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способы вносить предложения по улучшению качества деталей после наладки, </w:t>
      </w:r>
      <w:proofErr w:type="spellStart"/>
      <w:r w:rsidRPr="009B10F1">
        <w:rPr>
          <w:sz w:val="28"/>
          <w:szCs w:val="28"/>
        </w:rPr>
        <w:t>подналадки</w:t>
      </w:r>
      <w:proofErr w:type="spellEnd"/>
      <w:r w:rsidRPr="009B10F1">
        <w:rPr>
          <w:sz w:val="28"/>
          <w:szCs w:val="28"/>
        </w:rPr>
        <w:t xml:space="preserve"> и технического обслуживания металлорежущего и аддитивного оборудования, контролировать качество готовой продукции машиностроительного производства;</w:t>
      </w:r>
    </w:p>
    <w:p w14:paraId="2B48502D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подразделения;</w:t>
      </w:r>
    </w:p>
    <w:p w14:paraId="103894EF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определять потребность в развитии профессиональных компетенций подчиненного персонала для решения </w:t>
      </w:r>
      <w:r w:rsidRPr="009B10F1">
        <w:rPr>
          <w:sz w:val="28"/>
          <w:szCs w:val="28"/>
        </w:rPr>
        <w:lastRenderedPageBreak/>
        <w:t>производственных задач;</w:t>
      </w:r>
    </w:p>
    <w:p w14:paraId="65B64C58" w14:textId="77777777" w:rsidR="009B10F1" w:rsidRPr="009B10F1" w:rsidRDefault="009B10F1" w:rsidP="009B10F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способы организовывать рабочие места в соответствии с требованиями охраны труда и бережливого производства в соответствии с производственными задачами;</w:t>
      </w:r>
    </w:p>
    <w:p w14:paraId="14ABEC75" w14:textId="1D9BBCAA" w:rsidR="00084A4A" w:rsidRPr="009B10F1" w:rsidRDefault="009B10F1" w:rsidP="009B10F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разрабатывать предложения на основании анализа организации передовых производств по оптимизации деятельности структурного подразделения.</w:t>
      </w:r>
    </w:p>
    <w:p w14:paraId="39FA3895" w14:textId="6931DDE4" w:rsidR="00221C27" w:rsidRPr="00716EF4" w:rsidRDefault="00221C27" w:rsidP="00716EF4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5" w:name="_Toc74310775"/>
      <w:r w:rsidRPr="00716EF4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5"/>
      <w:r w:rsidRPr="00716EF4">
        <w:rPr>
          <w:b/>
          <w:bCs/>
          <w:sz w:val="28"/>
          <w:szCs w:val="28"/>
        </w:rPr>
        <w:t xml:space="preserve"> </w:t>
      </w:r>
    </w:p>
    <w:p w14:paraId="6D6F3639" w14:textId="250F166C" w:rsidR="00221C27" w:rsidRPr="007D119D" w:rsidRDefault="007D119D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7D119D">
        <w:rPr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Pr="007D119D">
        <w:rPr>
          <w:spacing w:val="-5"/>
          <w:sz w:val="28"/>
          <w:szCs w:val="28"/>
        </w:rPr>
        <w:t>ПМ.0</w:t>
      </w:r>
      <w:r w:rsidR="00084A4A">
        <w:rPr>
          <w:spacing w:val="-5"/>
          <w:sz w:val="28"/>
          <w:szCs w:val="28"/>
        </w:rPr>
        <w:t>6</w:t>
      </w:r>
      <w:r w:rsidRPr="007D119D">
        <w:rPr>
          <w:spacing w:val="-5"/>
          <w:sz w:val="28"/>
          <w:szCs w:val="28"/>
        </w:rPr>
        <w:t xml:space="preserve"> «</w:t>
      </w:r>
      <w:r w:rsidR="00084A4A" w:rsidRPr="00084A4A">
        <w:rPr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Pr="007D119D">
        <w:rPr>
          <w:sz w:val="28"/>
          <w:szCs w:val="28"/>
        </w:rPr>
        <w:t>»</w:t>
      </w:r>
      <w:r w:rsidR="00AE49BA" w:rsidRPr="007D119D">
        <w:rPr>
          <w:spacing w:val="-5"/>
          <w:sz w:val="28"/>
          <w:szCs w:val="28"/>
        </w:rPr>
        <w:t>.</w:t>
      </w:r>
    </w:p>
    <w:p w14:paraId="1AAC8A16" w14:textId="77777777" w:rsidR="00E04C34" w:rsidRPr="00351CA7" w:rsidRDefault="00E04C34" w:rsidP="00351CA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6" w:name="_Toc74310776"/>
      <w:r w:rsidRPr="00351CA7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6"/>
    </w:p>
    <w:p w14:paraId="683A2DE7" w14:textId="1E1CE5B6" w:rsidR="00E04C34" w:rsidRPr="00351CA7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 xml:space="preserve">Сформулируйте </w:t>
      </w:r>
      <w:r w:rsidRPr="00351CA7">
        <w:rPr>
          <w:bCs/>
          <w:iCs/>
          <w:sz w:val="28"/>
          <w:szCs w:val="28"/>
        </w:rPr>
        <w:t xml:space="preserve">ключевые выводы </w:t>
      </w:r>
      <w:r w:rsidRPr="00351CA7">
        <w:rPr>
          <w:bCs/>
          <w:sz w:val="28"/>
          <w:szCs w:val="28"/>
        </w:rPr>
        <w:t>по каждому из этапов прохождения практики</w:t>
      </w:r>
      <w:r w:rsidR="00AE49BA" w:rsidRPr="00351CA7">
        <w:rPr>
          <w:bCs/>
          <w:sz w:val="28"/>
          <w:szCs w:val="28"/>
        </w:rPr>
        <w:t>.</w:t>
      </w:r>
      <w:r w:rsidRPr="00351CA7">
        <w:rPr>
          <w:bCs/>
          <w:sz w:val="28"/>
          <w:szCs w:val="28"/>
        </w:rPr>
        <w:t xml:space="preserve"> </w:t>
      </w:r>
    </w:p>
    <w:p w14:paraId="1AFFF4CD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685F15F1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22D9A49B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128C90EC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35A07392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sectPr w:rsidR="00E04C34" w:rsidRPr="00351CA7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D07F" w14:textId="77777777" w:rsidR="008139C2" w:rsidRDefault="008139C2" w:rsidP="00CE7DE4">
      <w:r>
        <w:separator/>
      </w:r>
    </w:p>
  </w:endnote>
  <w:endnote w:type="continuationSeparator" w:id="0">
    <w:p w14:paraId="0A743CDA" w14:textId="77777777" w:rsidR="008139C2" w:rsidRDefault="008139C2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718ADAB9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3D5">
          <w:rPr>
            <w:noProof/>
          </w:rPr>
          <w:t>7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FFB34" w14:textId="77777777" w:rsidR="008139C2" w:rsidRDefault="008139C2" w:rsidP="00CE7DE4">
      <w:r>
        <w:separator/>
      </w:r>
    </w:p>
  </w:footnote>
  <w:footnote w:type="continuationSeparator" w:id="0">
    <w:p w14:paraId="1CD44394" w14:textId="77777777" w:rsidR="008139C2" w:rsidRDefault="008139C2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BBC6BBA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5"/>
  </w:num>
  <w:num w:numId="10">
    <w:abstractNumId w:val="37"/>
  </w:num>
  <w:num w:numId="11">
    <w:abstractNumId w:val="42"/>
  </w:num>
  <w:num w:numId="12">
    <w:abstractNumId w:val="39"/>
  </w:num>
  <w:num w:numId="13">
    <w:abstractNumId w:val="20"/>
  </w:num>
  <w:num w:numId="14">
    <w:abstractNumId w:val="8"/>
  </w:num>
  <w:num w:numId="15">
    <w:abstractNumId w:val="34"/>
  </w:num>
  <w:num w:numId="16">
    <w:abstractNumId w:val="4"/>
  </w:num>
  <w:num w:numId="17">
    <w:abstractNumId w:val="21"/>
  </w:num>
  <w:num w:numId="18">
    <w:abstractNumId w:val="41"/>
  </w:num>
  <w:num w:numId="19">
    <w:abstractNumId w:val="29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5"/>
  </w:num>
  <w:num w:numId="26">
    <w:abstractNumId w:val="28"/>
  </w:num>
  <w:num w:numId="27">
    <w:abstractNumId w:val="40"/>
  </w:num>
  <w:num w:numId="28">
    <w:abstractNumId w:val="36"/>
  </w:num>
  <w:num w:numId="29">
    <w:abstractNumId w:val="33"/>
  </w:num>
  <w:num w:numId="30">
    <w:abstractNumId w:val="3"/>
  </w:num>
  <w:num w:numId="31">
    <w:abstractNumId w:val="24"/>
  </w:num>
  <w:num w:numId="32">
    <w:abstractNumId w:val="11"/>
  </w:num>
  <w:num w:numId="33">
    <w:abstractNumId w:val="35"/>
  </w:num>
  <w:num w:numId="34">
    <w:abstractNumId w:val="38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3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27A6E"/>
    <w:rsid w:val="00030D2C"/>
    <w:rsid w:val="00033386"/>
    <w:rsid w:val="00042EDC"/>
    <w:rsid w:val="000454E4"/>
    <w:rsid w:val="000546F4"/>
    <w:rsid w:val="0006154D"/>
    <w:rsid w:val="00064A86"/>
    <w:rsid w:val="00082759"/>
    <w:rsid w:val="00084A4A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0F5383"/>
    <w:rsid w:val="00100D11"/>
    <w:rsid w:val="00127E2E"/>
    <w:rsid w:val="00133417"/>
    <w:rsid w:val="00135C97"/>
    <w:rsid w:val="00135EC6"/>
    <w:rsid w:val="00140925"/>
    <w:rsid w:val="00142412"/>
    <w:rsid w:val="001535A6"/>
    <w:rsid w:val="001627B7"/>
    <w:rsid w:val="00167EAF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17C2"/>
    <w:rsid w:val="00212A28"/>
    <w:rsid w:val="00221A9E"/>
    <w:rsid w:val="00221C27"/>
    <w:rsid w:val="00230FE9"/>
    <w:rsid w:val="002505E7"/>
    <w:rsid w:val="00292FD8"/>
    <w:rsid w:val="002A09AC"/>
    <w:rsid w:val="002D0CDA"/>
    <w:rsid w:val="002D64C8"/>
    <w:rsid w:val="002E17F1"/>
    <w:rsid w:val="002E3A38"/>
    <w:rsid w:val="002F25D0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1CA7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90826"/>
    <w:rsid w:val="00494151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1E3B"/>
    <w:rsid w:val="00673318"/>
    <w:rsid w:val="006753C6"/>
    <w:rsid w:val="0068275C"/>
    <w:rsid w:val="006D0A1E"/>
    <w:rsid w:val="006E0E2A"/>
    <w:rsid w:val="006E14E9"/>
    <w:rsid w:val="006E31DD"/>
    <w:rsid w:val="006E6910"/>
    <w:rsid w:val="006F7669"/>
    <w:rsid w:val="00714971"/>
    <w:rsid w:val="00716EF4"/>
    <w:rsid w:val="007176B8"/>
    <w:rsid w:val="00731EF4"/>
    <w:rsid w:val="007355CF"/>
    <w:rsid w:val="0074625A"/>
    <w:rsid w:val="0075204E"/>
    <w:rsid w:val="00767708"/>
    <w:rsid w:val="00772F65"/>
    <w:rsid w:val="007730E1"/>
    <w:rsid w:val="00774665"/>
    <w:rsid w:val="007800A4"/>
    <w:rsid w:val="00796CCF"/>
    <w:rsid w:val="007A2554"/>
    <w:rsid w:val="007A65EF"/>
    <w:rsid w:val="007C08C6"/>
    <w:rsid w:val="007C7257"/>
    <w:rsid w:val="007C7E8E"/>
    <w:rsid w:val="007D119D"/>
    <w:rsid w:val="007E4DD9"/>
    <w:rsid w:val="007F6523"/>
    <w:rsid w:val="008139C2"/>
    <w:rsid w:val="00814BB1"/>
    <w:rsid w:val="008156A9"/>
    <w:rsid w:val="00817446"/>
    <w:rsid w:val="00817799"/>
    <w:rsid w:val="008209CA"/>
    <w:rsid w:val="00826145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10F1"/>
    <w:rsid w:val="009B2953"/>
    <w:rsid w:val="009B7AC7"/>
    <w:rsid w:val="009C1568"/>
    <w:rsid w:val="009C5B2A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71816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C455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32F8E"/>
    <w:rsid w:val="00D40837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DF5ADA"/>
    <w:rsid w:val="00E04C34"/>
    <w:rsid w:val="00E07E6C"/>
    <w:rsid w:val="00E13B88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03D5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8B70-4CEC-4984-9261-C372EB24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27</cp:revision>
  <cp:lastPrinted>2021-04-19T08:35:00Z</cp:lastPrinted>
  <dcterms:created xsi:type="dcterms:W3CDTF">2025-05-15T08:44:00Z</dcterms:created>
  <dcterms:modified xsi:type="dcterms:W3CDTF">2025-08-01T13:44:00Z</dcterms:modified>
</cp:coreProperties>
</file>