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175F" w14:textId="77777777" w:rsidR="006403AA" w:rsidRPr="006403AA" w:rsidRDefault="006403AA" w:rsidP="006403AA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21BC6643" w14:textId="77777777" w:rsidR="006403AA" w:rsidRPr="006403AA" w:rsidRDefault="006403AA" w:rsidP="006403AA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53ABEE82" w14:textId="77777777" w:rsidR="006403AA" w:rsidRPr="006403AA" w:rsidRDefault="006403AA" w:rsidP="006403AA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6403AA" w:rsidRPr="006403AA" w14:paraId="700B8C8F" w14:textId="77777777" w:rsidTr="001D0979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E9C6B9" w14:textId="77777777" w:rsidR="006403AA" w:rsidRPr="006403AA" w:rsidRDefault="006403AA" w:rsidP="006403AA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796458" w14:textId="77777777" w:rsidR="006403AA" w:rsidRPr="006403AA" w:rsidRDefault="006403AA" w:rsidP="006403AA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061C4F40" w14:textId="77777777" w:rsidR="006403AA" w:rsidRPr="006403AA" w:rsidRDefault="006403AA" w:rsidP="006403AA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07190320" w14:textId="77777777" w:rsidR="006403AA" w:rsidRPr="006403AA" w:rsidRDefault="006403AA" w:rsidP="006403AA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659990EE" w14:textId="77777777" w:rsidR="006403AA" w:rsidRPr="006403AA" w:rsidRDefault="006403AA" w:rsidP="006403AA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24BA9" w14:paraId="184F68F3" w14:textId="77777777" w:rsidTr="001D0979">
        <w:trPr>
          <w:trHeight w:val="1995"/>
        </w:trPr>
        <w:tc>
          <w:tcPr>
            <w:tcW w:w="5240" w:type="dxa"/>
          </w:tcPr>
          <w:p w14:paraId="2A6F2D25" w14:textId="77777777" w:rsidR="00324BA9" w:rsidRPr="005B3CF6" w:rsidRDefault="00324BA9" w:rsidP="001D0979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0623A58F" w14:textId="77777777" w:rsidR="00324BA9" w:rsidRDefault="00324BA9" w:rsidP="001D0979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20930C82" w14:textId="77777777" w:rsidR="00324BA9" w:rsidRPr="005B3CF6" w:rsidRDefault="00324BA9" w:rsidP="001D0979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44539B7C" w14:textId="77777777" w:rsidR="00324BA9" w:rsidRPr="005B3CF6" w:rsidRDefault="00324BA9" w:rsidP="001D0979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«МосТех»</w:t>
            </w:r>
          </w:p>
          <w:p w14:paraId="5680D018" w14:textId="77777777" w:rsidR="00324BA9" w:rsidRDefault="00324BA9" w:rsidP="001D0979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протокол № 06 от </w:t>
            </w:r>
            <w:r w:rsidRPr="00FA2561">
              <w:rPr>
                <w:noProof/>
                <w:sz w:val="28"/>
                <w:szCs w:val="28"/>
              </w:rPr>
              <w:t>28 февраля 2025 г.</w:t>
            </w:r>
          </w:p>
        </w:tc>
        <w:tc>
          <w:tcPr>
            <w:tcW w:w="4269" w:type="dxa"/>
          </w:tcPr>
          <w:p w14:paraId="26BBFFB6" w14:textId="77777777" w:rsidR="00324BA9" w:rsidRPr="00672217" w:rsidRDefault="00324BA9" w:rsidP="001D0979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979F257" wp14:editId="1652D910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154DBE8A" w14:textId="77777777" w:rsidR="00324BA9" w:rsidRPr="00672217" w:rsidRDefault="00324BA9" w:rsidP="001D0979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62936A4E" w14:textId="77777777" w:rsidR="00324BA9" w:rsidRDefault="00324BA9" w:rsidP="001D0979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4C6218B0" w14:textId="77777777" w:rsidR="00324BA9" w:rsidRPr="006D7DC9" w:rsidRDefault="00324BA9" w:rsidP="001D0979">
            <w:pPr>
              <w:jc w:val="right"/>
              <w:rPr>
                <w:sz w:val="28"/>
                <w:szCs w:val="28"/>
              </w:rPr>
            </w:pPr>
          </w:p>
          <w:p w14:paraId="6A59F66B" w14:textId="77777777" w:rsidR="00324BA9" w:rsidRDefault="00324BA9" w:rsidP="001D0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FA2561">
              <w:rPr>
                <w:sz w:val="28"/>
                <w:szCs w:val="28"/>
              </w:rPr>
              <w:t>28» февраля 2025 г</w:t>
            </w:r>
            <w:r w:rsidRPr="005B3CF6">
              <w:rPr>
                <w:sz w:val="28"/>
                <w:szCs w:val="28"/>
              </w:rPr>
              <w:t>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7777777" w:rsidR="00B43A4A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2325D1A9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(</w:t>
      </w:r>
      <w:r w:rsidR="001D0979">
        <w:rPr>
          <w:rFonts w:eastAsia="Calibri"/>
          <w:b/>
          <w:iCs/>
          <w:sz w:val="32"/>
          <w:szCs w:val="32"/>
        </w:rPr>
        <w:t>геодезическая</w:t>
      </w:r>
      <w:r w:rsidRPr="000F0908">
        <w:rPr>
          <w:rFonts w:eastAsia="Calibri"/>
          <w:b/>
          <w:iCs/>
          <w:sz w:val="32"/>
          <w:szCs w:val="32"/>
        </w:rPr>
        <w:t xml:space="preserve"> практика)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0F0908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1DFC1310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6"/>
      <w:bookmarkStart w:id="3" w:name="_Toc43203753"/>
      <w:bookmarkStart w:id="4" w:name="_Toc43211470"/>
      <w:bookmarkStart w:id="5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2"/>
      <w:bookmarkEnd w:id="3"/>
      <w:bookmarkEnd w:id="4"/>
      <w:bookmarkEnd w:id="5"/>
      <w:r w:rsidR="001D0979">
        <w:rPr>
          <w:b/>
          <w:i/>
          <w:sz w:val="28"/>
          <w:szCs w:val="28"/>
        </w:rPr>
        <w:t>21</w:t>
      </w:r>
      <w:r w:rsidR="005F4E66">
        <w:rPr>
          <w:b/>
          <w:i/>
          <w:sz w:val="28"/>
          <w:szCs w:val="28"/>
        </w:rPr>
        <w:t>.0</w:t>
      </w:r>
      <w:r w:rsidR="001D0979">
        <w:rPr>
          <w:b/>
          <w:i/>
          <w:sz w:val="28"/>
          <w:szCs w:val="28"/>
        </w:rPr>
        <w:t>3</w:t>
      </w:r>
      <w:r w:rsidR="005F4E66">
        <w:rPr>
          <w:b/>
          <w:i/>
          <w:sz w:val="28"/>
          <w:szCs w:val="28"/>
        </w:rPr>
        <w:t xml:space="preserve">.01 </w:t>
      </w:r>
      <w:r w:rsidR="001D0979">
        <w:rPr>
          <w:b/>
          <w:i/>
          <w:sz w:val="28"/>
          <w:szCs w:val="28"/>
        </w:rPr>
        <w:t>Нефтегазовое дело</w:t>
      </w:r>
    </w:p>
    <w:p w14:paraId="5A5F37B5" w14:textId="1B56918B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6" w:name="_Toc43131947"/>
      <w:bookmarkStart w:id="7" w:name="_Toc43203754"/>
      <w:bookmarkStart w:id="8" w:name="_Toc43211471"/>
      <w:bookmarkStart w:id="9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6"/>
      <w:bookmarkEnd w:id="7"/>
      <w:bookmarkEnd w:id="8"/>
      <w:bookmarkEnd w:id="9"/>
      <w:r w:rsidR="001D0979">
        <w:rPr>
          <w:rFonts w:eastAsia="Calibri"/>
          <w:b/>
          <w:iCs/>
          <w:sz w:val="28"/>
          <w:szCs w:val="28"/>
        </w:rPr>
        <w:t>Бакалавр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04C8E289" w:rsidR="00B43A4A" w:rsidRPr="006403AA" w:rsidRDefault="00B43A4A" w:rsidP="00B43A4A">
      <w:pPr>
        <w:jc w:val="center"/>
        <w:rPr>
          <w:rFonts w:eastAsia="Calibri"/>
          <w:iCs/>
          <w:sz w:val="28"/>
          <w:szCs w:val="28"/>
          <w:lang w:val="en-US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6403AA">
        <w:rPr>
          <w:rFonts w:eastAsia="Calibri"/>
          <w:iCs/>
          <w:sz w:val="28"/>
          <w:szCs w:val="28"/>
          <w:lang w:val="en-US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789DA09C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16DD8198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78C39D03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7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4A759E7B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4B38194E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9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37453B2B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53C5C2B4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13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68C5C66D" w:rsidR="006E3DB4" w:rsidRPr="006E3DB4" w:rsidRDefault="00323E12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F0289">
              <w:rPr>
                <w:noProof/>
                <w:webHidden/>
                <w:sz w:val="28"/>
                <w:szCs w:val="28"/>
              </w:rPr>
              <w:t>15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0" w:name="_Toc43212578"/>
      <w:bookmarkStart w:id="11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0"/>
      <w:bookmarkEnd w:id="11"/>
    </w:p>
    <w:p w14:paraId="4F3E548E" w14:textId="08452B4D" w:rsidR="004203FA" w:rsidRPr="000F0908" w:rsidRDefault="00F82A38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 xml:space="preserve">Учебная </w:t>
      </w:r>
      <w:r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</w:t>
      </w:r>
      <w:r w:rsidR="001D0979" w:rsidRPr="001D0979">
        <w:rPr>
          <w:rFonts w:eastAsia="Calibri"/>
          <w:iCs/>
          <w:sz w:val="28"/>
          <w:szCs w:val="28"/>
        </w:rPr>
        <w:t>геодезическая</w:t>
      </w:r>
      <w:r w:rsidR="00F33956" w:rsidRPr="001D0979">
        <w:rPr>
          <w:rFonts w:eastAsia="Calibri"/>
          <w:iCs/>
          <w:sz w:val="28"/>
          <w:szCs w:val="28"/>
        </w:rPr>
        <w:t xml:space="preserve"> </w:t>
      </w:r>
      <w:r w:rsidR="00F33956" w:rsidRPr="00797EBB">
        <w:rPr>
          <w:rFonts w:eastAsia="Calibri"/>
          <w:iCs/>
          <w:sz w:val="28"/>
          <w:szCs w:val="28"/>
        </w:rPr>
        <w:t>практика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1D0979">
        <w:rPr>
          <w:sz w:val="28"/>
          <w:szCs w:val="28"/>
        </w:rPr>
        <w:t>21</w:t>
      </w:r>
      <w:r w:rsidR="005F4E66">
        <w:rPr>
          <w:sz w:val="28"/>
          <w:szCs w:val="28"/>
        </w:rPr>
        <w:t>.0</w:t>
      </w:r>
      <w:r w:rsidR="001D0979">
        <w:rPr>
          <w:sz w:val="28"/>
          <w:szCs w:val="28"/>
        </w:rPr>
        <w:t>3</w:t>
      </w:r>
      <w:r w:rsidR="005F4E66">
        <w:rPr>
          <w:sz w:val="28"/>
          <w:szCs w:val="28"/>
        </w:rPr>
        <w:t xml:space="preserve">.01 </w:t>
      </w:r>
      <w:r w:rsidR="001D0979">
        <w:rPr>
          <w:sz w:val="28"/>
          <w:szCs w:val="28"/>
        </w:rPr>
        <w:t>Нефтегазовое дело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Вид практики – учебная практика</w:t>
      </w:r>
      <w:r w:rsidR="00412C87" w:rsidRPr="000F0908">
        <w:rPr>
          <w:sz w:val="28"/>
          <w:szCs w:val="28"/>
        </w:rPr>
        <w:t>.</w:t>
      </w:r>
    </w:p>
    <w:p w14:paraId="704BAD88" w14:textId="31A5E6D4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1D0979" w:rsidRPr="001D0979">
        <w:rPr>
          <w:rFonts w:eastAsia="Calibri"/>
          <w:iCs/>
          <w:sz w:val="28"/>
          <w:szCs w:val="28"/>
        </w:rPr>
        <w:t>геодезическая</w:t>
      </w:r>
      <w:r w:rsidR="00054DB7" w:rsidRPr="000F0908">
        <w:rPr>
          <w:sz w:val="28"/>
          <w:szCs w:val="28"/>
        </w:rPr>
        <w:t>.</w:t>
      </w:r>
    </w:p>
    <w:p w14:paraId="224D3D62" w14:textId="6D3E9D8B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131759" w:rsidRPr="000F0908">
        <w:rPr>
          <w:sz w:val="28"/>
          <w:szCs w:val="28"/>
        </w:rPr>
        <w:t xml:space="preserve">, </w:t>
      </w:r>
      <w:r w:rsidR="00746CBB" w:rsidRPr="000F0908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6F6D75">
        <w:rPr>
          <w:sz w:val="28"/>
          <w:szCs w:val="28"/>
        </w:rPr>
        <w:t>О</w:t>
      </w:r>
      <w:r w:rsidR="00B43A4A" w:rsidRPr="000F0908">
        <w:rPr>
          <w:sz w:val="28"/>
          <w:szCs w:val="28"/>
        </w:rPr>
        <w:t xml:space="preserve">бразовательная автономная некоммерческая организация высшего образования </w:t>
      </w:r>
      <w:r w:rsidR="009B386C" w:rsidRPr="000F0908">
        <w:rPr>
          <w:sz w:val="28"/>
          <w:szCs w:val="28"/>
        </w:rPr>
        <w:t xml:space="preserve">«Московский </w:t>
      </w:r>
      <w:r w:rsidR="00502A83" w:rsidRPr="008D3142">
        <w:rPr>
          <w:sz w:val="28"/>
          <w:szCs w:val="28"/>
        </w:rPr>
        <w:t>технологический</w:t>
      </w:r>
      <w:r w:rsidR="00B43A4A" w:rsidRPr="000F0908">
        <w:rPr>
          <w:sz w:val="28"/>
          <w:szCs w:val="28"/>
        </w:rPr>
        <w:t xml:space="preserve"> институт</w:t>
      </w:r>
      <w:r w:rsidR="00503399">
        <w:rPr>
          <w:sz w:val="28"/>
          <w:szCs w:val="28"/>
        </w:rPr>
        <w:t>»</w:t>
      </w:r>
      <w:r w:rsidR="006F6D75">
        <w:rPr>
          <w:sz w:val="28"/>
          <w:szCs w:val="28"/>
        </w:rPr>
        <w:t xml:space="preserve"> (далее – Институт)</w:t>
      </w:r>
      <w:r w:rsidR="00503399">
        <w:rPr>
          <w:sz w:val="28"/>
          <w:szCs w:val="28"/>
        </w:rPr>
        <w:t>.</w:t>
      </w:r>
    </w:p>
    <w:p w14:paraId="08389F90" w14:textId="442120AE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>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1E635A5B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>Общей целью учебной (</w:t>
      </w:r>
      <w:r w:rsidR="001D0979">
        <w:rPr>
          <w:rFonts w:eastAsia="Calibri"/>
          <w:iCs/>
          <w:szCs w:val="28"/>
        </w:rPr>
        <w:t>геодезической</w:t>
      </w:r>
      <w:r w:rsidRPr="000F0908">
        <w:rPr>
          <w:szCs w:val="28"/>
        </w:rPr>
        <w:t>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1D0979">
        <w:rPr>
          <w:szCs w:val="28"/>
        </w:rPr>
        <w:t>21.03.01 Нефтегазовое дело</w:t>
      </w:r>
      <w:r w:rsidRPr="000F0908">
        <w:rPr>
          <w:szCs w:val="28"/>
        </w:rPr>
        <w:t>.</w:t>
      </w:r>
    </w:p>
    <w:p w14:paraId="7014D826" w14:textId="13768B7A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учебной (</w:t>
      </w:r>
      <w:r w:rsidR="001D0979">
        <w:rPr>
          <w:rFonts w:eastAsia="Calibri"/>
          <w:iCs/>
          <w:szCs w:val="28"/>
        </w:rPr>
        <w:t>геодезической</w:t>
      </w:r>
      <w:r w:rsidRPr="000F0908">
        <w:rPr>
          <w:szCs w:val="28"/>
        </w:rPr>
        <w:t xml:space="preserve">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280280BB" w:rsidR="00F82A38" w:rsidRPr="000F0908" w:rsidRDefault="00F82A38" w:rsidP="00E23F98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0F0908">
        <w:rPr>
          <w:szCs w:val="28"/>
        </w:rPr>
        <w:t xml:space="preserve">закрепление теоретических знаний </w:t>
      </w:r>
      <w:r w:rsidRPr="00543DE4">
        <w:rPr>
          <w:szCs w:val="28"/>
        </w:rPr>
        <w:t>по общепрофессиональным</w:t>
      </w:r>
      <w:r w:rsidRPr="000F0908">
        <w:rPr>
          <w:szCs w:val="28"/>
        </w:rPr>
        <w:t xml:space="preserve"> и профильным дисциплинам;</w:t>
      </w:r>
    </w:p>
    <w:p w14:paraId="3EB852E9" w14:textId="355F652B" w:rsidR="00F82A38" w:rsidRDefault="00F82A38" w:rsidP="00E23F98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0F0908">
        <w:rPr>
          <w:szCs w:val="28"/>
        </w:rPr>
        <w:t>формирование и развитие общепрофессиональных компетенций, обучающихся по выбранному направлению и направленности (профилю) подготовки</w:t>
      </w:r>
      <w:r w:rsidR="00ED591B">
        <w:rPr>
          <w:szCs w:val="28"/>
        </w:rPr>
        <w:t>;</w:t>
      </w:r>
    </w:p>
    <w:p w14:paraId="57543C35" w14:textId="75F74AF4" w:rsidR="00085AA8" w:rsidRDefault="00543DE4" w:rsidP="00E23F98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543DE4">
        <w:rPr>
          <w:color w:val="000000" w:themeColor="text1"/>
          <w:szCs w:val="28"/>
        </w:rPr>
        <w:t>Ознакомление с принципами выбора и анализа участка для размещения объектов нефтегазового комплекса</w:t>
      </w:r>
      <w:r w:rsidR="00085AA8" w:rsidRPr="000F0908">
        <w:rPr>
          <w:szCs w:val="28"/>
        </w:rPr>
        <w:t>.</w:t>
      </w:r>
    </w:p>
    <w:p w14:paraId="405190F5" w14:textId="6AE99ED3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ED591B" w:rsidRPr="000F0908">
        <w:rPr>
          <w:szCs w:val="28"/>
        </w:rPr>
        <w:t>учебной (ознакомительной) практики</w:t>
      </w:r>
      <w:r w:rsidR="00300FF6" w:rsidRPr="000F0908">
        <w:rPr>
          <w:szCs w:val="28"/>
        </w:rPr>
        <w:t>:</w:t>
      </w:r>
    </w:p>
    <w:p w14:paraId="1432D874" w14:textId="07CA23E8" w:rsidR="00F82A38" w:rsidRPr="000F0908" w:rsidRDefault="00ED591B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с</w:t>
      </w:r>
      <w:r w:rsidR="00F82A38" w:rsidRPr="000F0908">
        <w:rPr>
          <w:szCs w:val="28"/>
        </w:rPr>
        <w:t xml:space="preserve">формировать умение подготовки материалов (планировать </w:t>
      </w:r>
      <w:r w:rsidR="00F82A38" w:rsidRPr="000F0908">
        <w:rPr>
          <w:szCs w:val="28"/>
        </w:rPr>
        <w:lastRenderedPageBreak/>
        <w:t xml:space="preserve">свою деятельность; </w:t>
      </w:r>
      <w:r w:rsidR="001937AF">
        <w:t>собирать и анализировать информацию из картографических, нормативных и справочных источников</w:t>
      </w:r>
      <w:r w:rsidR="00F82A38" w:rsidRPr="000F0908">
        <w:rPr>
          <w:szCs w:val="28"/>
        </w:rPr>
        <w:t xml:space="preserve">; </w:t>
      </w:r>
      <w:r w:rsidR="001937AF">
        <w:t>планировать последовательность выполнения геодезических работ</w:t>
      </w:r>
      <w:r w:rsidR="00F82A38" w:rsidRPr="000F0908">
        <w:rPr>
          <w:szCs w:val="28"/>
        </w:rPr>
        <w:t>);</w:t>
      </w:r>
    </w:p>
    <w:p w14:paraId="7DA69E9F" w14:textId="5D467553" w:rsidR="00F82A38" w:rsidRPr="000F0908" w:rsidRDefault="00ED591B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</w:t>
      </w:r>
      <w:r w:rsidR="00F82A38" w:rsidRPr="000F0908">
        <w:rPr>
          <w:szCs w:val="28"/>
        </w:rPr>
        <w:t xml:space="preserve">тработать способности учитывать современные тенденции развития техники и технологий в области </w:t>
      </w:r>
      <w:r w:rsidR="009570C2">
        <w:rPr>
          <w:szCs w:val="28"/>
        </w:rPr>
        <w:t>транспорта и переработки нефти и газа</w:t>
      </w:r>
      <w:r w:rsidR="00F82A38" w:rsidRPr="000F0908">
        <w:rPr>
          <w:szCs w:val="28"/>
        </w:rPr>
        <w:t>, измерительной и вычислительной техники, информационных технологий при решении типовых задач в област</w:t>
      </w:r>
      <w:r w:rsidR="004F449A">
        <w:rPr>
          <w:szCs w:val="28"/>
        </w:rPr>
        <w:t>и профессиональной деятельности</w:t>
      </w:r>
      <w:r>
        <w:rPr>
          <w:szCs w:val="28"/>
        </w:rPr>
        <w:t>;</w:t>
      </w:r>
    </w:p>
    <w:p w14:paraId="7C203AB6" w14:textId="6DD5B9D1" w:rsidR="00B66091" w:rsidRDefault="00ED591B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р</w:t>
      </w:r>
      <w:r w:rsidR="00B66091" w:rsidRPr="000F0908">
        <w:rPr>
          <w:szCs w:val="28"/>
        </w:rPr>
        <w:t>азвит</w:t>
      </w:r>
      <w:r w:rsidR="00DA1C11" w:rsidRPr="000F0908">
        <w:rPr>
          <w:szCs w:val="28"/>
        </w:rPr>
        <w:t>ь</w:t>
      </w:r>
      <w:r w:rsidR="00B66091" w:rsidRPr="000F0908">
        <w:rPr>
          <w:szCs w:val="28"/>
        </w:rPr>
        <w:t xml:space="preserve"> профессиональн</w:t>
      </w:r>
      <w:r w:rsidR="00DA1C11" w:rsidRPr="000F0908">
        <w:rPr>
          <w:szCs w:val="28"/>
        </w:rPr>
        <w:t>ую</w:t>
      </w:r>
      <w:r w:rsidR="00B66091" w:rsidRPr="000F0908">
        <w:rPr>
          <w:szCs w:val="28"/>
        </w:rPr>
        <w:t xml:space="preserve"> мотиваци</w:t>
      </w:r>
      <w:r w:rsidR="00DA1C11" w:rsidRPr="000F0908">
        <w:rPr>
          <w:szCs w:val="28"/>
        </w:rPr>
        <w:t>ю</w:t>
      </w:r>
      <w:r w:rsidR="00B66091" w:rsidRPr="000F0908">
        <w:rPr>
          <w:szCs w:val="28"/>
        </w:rPr>
        <w:t xml:space="preserve"> </w:t>
      </w:r>
      <w:r w:rsidR="00283C73" w:rsidRPr="000F0908">
        <w:rPr>
          <w:szCs w:val="28"/>
        </w:rPr>
        <w:t>обучающихся</w:t>
      </w:r>
      <w:r w:rsidR="00B66091" w:rsidRPr="000F0908">
        <w:rPr>
          <w:szCs w:val="28"/>
        </w:rPr>
        <w:t>, ориентированн</w:t>
      </w:r>
      <w:r w:rsidR="00DA1C11" w:rsidRPr="000F0908">
        <w:rPr>
          <w:szCs w:val="28"/>
        </w:rPr>
        <w:t>ую</w:t>
      </w:r>
      <w:r w:rsidR="00B66091" w:rsidRPr="000F0908">
        <w:rPr>
          <w:szCs w:val="28"/>
        </w:rPr>
        <w:t xml:space="preserve"> на глубокое и всестороннее освоение выбранной профессии, осознание ее социальной значимости</w:t>
      </w:r>
      <w:r w:rsidR="00131759" w:rsidRPr="000F0908">
        <w:rPr>
          <w:szCs w:val="28"/>
        </w:rPr>
        <w:t>, роли и места</w:t>
      </w:r>
      <w:r w:rsidR="00B66091" w:rsidRPr="000F0908">
        <w:rPr>
          <w:szCs w:val="28"/>
        </w:rPr>
        <w:t xml:space="preserve"> в </w:t>
      </w:r>
      <w:r w:rsidR="00131759" w:rsidRPr="000F0908">
        <w:rPr>
          <w:szCs w:val="28"/>
        </w:rPr>
        <w:t>системе общественных взаимоотношений;</w:t>
      </w:r>
    </w:p>
    <w:p w14:paraId="2449EC68" w14:textId="53B3B8B9" w:rsidR="004F449A" w:rsidRPr="000F0908" w:rsidRDefault="00ED591B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t>п</w:t>
      </w:r>
      <w:r w:rsidR="00085AA8">
        <w:t>риобрести знания</w:t>
      </w:r>
      <w:r w:rsidR="00543DE4">
        <w:t xml:space="preserve"> по использованию общедоступных геоинформационных сервисов для поиска и определения координат существующих объектов</w:t>
      </w:r>
      <w:r>
        <w:t>;</w:t>
      </w:r>
    </w:p>
    <w:p w14:paraId="47E3223F" w14:textId="67808F87" w:rsidR="00DA1C11" w:rsidRDefault="00ED591B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в</w:t>
      </w:r>
      <w:r w:rsidR="00DA1C11" w:rsidRPr="000F0908">
        <w:rPr>
          <w:szCs w:val="28"/>
        </w:rPr>
        <w:t>ыполн</w:t>
      </w:r>
      <w:r w:rsidR="00762E48">
        <w:rPr>
          <w:szCs w:val="28"/>
        </w:rPr>
        <w:t>ить</w:t>
      </w:r>
      <w:r w:rsidR="00DA1C11" w:rsidRPr="000F0908">
        <w:rPr>
          <w:szCs w:val="28"/>
        </w:rPr>
        <w:t xml:space="preserve"> индивидуально</w:t>
      </w:r>
      <w:r w:rsidR="00D24DA7">
        <w:rPr>
          <w:szCs w:val="28"/>
        </w:rPr>
        <w:t>е</w:t>
      </w:r>
      <w:r w:rsidR="00DA1C11" w:rsidRPr="000F0908">
        <w:rPr>
          <w:szCs w:val="28"/>
        </w:rPr>
        <w:t xml:space="preserve"> задани</w:t>
      </w:r>
      <w:r w:rsidR="00D24DA7">
        <w:rPr>
          <w:szCs w:val="28"/>
        </w:rPr>
        <w:t>е</w:t>
      </w:r>
      <w:r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1375E5D1" w:rsidR="002D15A8" w:rsidRDefault="002D15A8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УК-</w:t>
      </w:r>
      <w:r w:rsidR="00600C37">
        <w:rPr>
          <w:szCs w:val="28"/>
        </w:rPr>
        <w:t>2</w:t>
      </w:r>
      <w:r w:rsidRPr="002D15A8">
        <w:rPr>
          <w:szCs w:val="28"/>
        </w:rPr>
        <w:t xml:space="preserve">. </w:t>
      </w:r>
      <w:r w:rsidR="006403AA" w:rsidRPr="006403AA">
        <w:rPr>
          <w:szCs w:val="28"/>
        </w:rPr>
        <w:t xml:space="preserve">Способен </w:t>
      </w:r>
      <w:r w:rsidR="00600C37">
        <w:rPr>
          <w:szCs w:val="28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1A842748" w14:textId="579B3905" w:rsidR="00ED591B" w:rsidRDefault="002D15A8" w:rsidP="00E23F98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15A8">
        <w:rPr>
          <w:szCs w:val="28"/>
        </w:rPr>
        <w:t>ОПК-</w:t>
      </w:r>
      <w:r w:rsidR="00600C37">
        <w:rPr>
          <w:szCs w:val="28"/>
        </w:rPr>
        <w:t>4</w:t>
      </w:r>
      <w:r w:rsidRPr="002D15A8">
        <w:rPr>
          <w:szCs w:val="28"/>
        </w:rPr>
        <w:t xml:space="preserve">. </w:t>
      </w:r>
      <w:r w:rsidR="006403AA" w:rsidRPr="006403AA">
        <w:rPr>
          <w:szCs w:val="28"/>
        </w:rPr>
        <w:t xml:space="preserve">Способен </w:t>
      </w:r>
      <w:r w:rsidR="00600C37">
        <w:rPr>
          <w:szCs w:val="28"/>
        </w:rPr>
        <w:t>проводить измерения и наблюдения обрабатывать и представлять экспериментальные данные</w:t>
      </w:r>
      <w:r>
        <w:rPr>
          <w:szCs w:val="28"/>
        </w:rPr>
        <w:t>.</w:t>
      </w:r>
    </w:p>
    <w:p w14:paraId="2E1BA3A1" w14:textId="765E126B" w:rsidR="002D15A8" w:rsidRDefault="002D15A8" w:rsidP="002D15A8">
      <w:pPr>
        <w:pStyle w:val="FR2"/>
        <w:spacing w:line="360" w:lineRule="auto"/>
        <w:rPr>
          <w:szCs w:val="28"/>
        </w:rPr>
      </w:pPr>
    </w:p>
    <w:p w14:paraId="5D8F826A" w14:textId="38978E9C" w:rsidR="00446ECF" w:rsidRDefault="00446ECF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2" w:name="_Toc187768151"/>
      <w:bookmarkStart w:id="13" w:name="_Toc43212579"/>
    </w:p>
    <w:p w14:paraId="57F4C706" w14:textId="77777777" w:rsidR="00DA528A" w:rsidRDefault="00DA528A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</w:p>
    <w:p w14:paraId="6D1038AD" w14:textId="543F3C11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ПРАКТИКИ</w:t>
      </w:r>
      <w:bookmarkEnd w:id="12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7B787981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Наряду с индивидуальными задачами, задание на практику может содержать особые условия и указания, предполагающие необходимость совместной работы отдельных групп обучающихся в составе взаимодействующих рабочих команд. Организация командной работы обучающихся при решении отдельных практических задач обеспечивает формирование общепрофессиональных компетенций.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E23F98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E23F98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E23F98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0DB0EBE7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разработка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756C359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доведение до обучающихся информации о цели, задачах, содержании, формах организации, порядке прохождения практики и</w:t>
      </w:r>
      <w:r>
        <w:rPr>
          <w:sz w:val="28"/>
          <w:szCs w:val="28"/>
        </w:rPr>
        <w:t xml:space="preserve"> отчетности по ее результатам;</w:t>
      </w:r>
    </w:p>
    <w:p w14:paraId="369123A5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9114382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1327CC97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сбор обработка и систематизация практического материала для </w:t>
      </w:r>
      <w:r>
        <w:rPr>
          <w:sz w:val="28"/>
          <w:szCs w:val="28"/>
        </w:rPr>
        <w:t>выполнения задания по практике;</w:t>
      </w:r>
    </w:p>
    <w:p w14:paraId="54DDA314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выпол</w:t>
      </w:r>
      <w:r>
        <w:rPr>
          <w:sz w:val="28"/>
          <w:szCs w:val="28"/>
        </w:rPr>
        <w:t>нение заданий;</w:t>
      </w:r>
    </w:p>
    <w:p w14:paraId="55C60683" w14:textId="77777777" w:rsidR="00033DD3" w:rsidRPr="00797EBB" w:rsidRDefault="00033DD3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797EBB">
        <w:rPr>
          <w:sz w:val="28"/>
          <w:szCs w:val="28"/>
        </w:rPr>
        <w:t>учас</w:t>
      </w:r>
      <w:r>
        <w:rPr>
          <w:sz w:val="28"/>
          <w:szCs w:val="28"/>
        </w:rPr>
        <w:t>тие в решении конкретных задач;</w:t>
      </w:r>
    </w:p>
    <w:p w14:paraId="502B2F11" w14:textId="492C1909" w:rsidR="00033DD3" w:rsidRPr="000F0908" w:rsidRDefault="00033DD3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проведение работ в соответствии с индивидуальными заданиями на практику и подготовка промежуточных отчетов.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1FF6A283" w14:textId="58402C65" w:rsidR="00033DD3" w:rsidRPr="000F0908" w:rsidRDefault="004361AB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</w:t>
      </w:r>
      <w:r w:rsidR="00033DD3" w:rsidRPr="000F0908">
        <w:rPr>
          <w:sz w:val="28"/>
          <w:szCs w:val="28"/>
        </w:rPr>
        <w:t>работка на основе проведенного иссл</w:t>
      </w:r>
      <w:r w:rsidR="00033DD3">
        <w:rPr>
          <w:sz w:val="28"/>
          <w:szCs w:val="28"/>
        </w:rPr>
        <w:t>едования выводов и предложений;</w:t>
      </w:r>
    </w:p>
    <w:p w14:paraId="53C53DFA" w14:textId="413C80C0" w:rsidR="00033DD3" w:rsidRPr="000F0908" w:rsidRDefault="004361AB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сбор обработка и систематизация практического материала для </w:t>
      </w:r>
      <w:r>
        <w:rPr>
          <w:sz w:val="28"/>
          <w:szCs w:val="28"/>
        </w:rPr>
        <w:t>выполнения задания по практике</w:t>
      </w:r>
      <w:r w:rsidR="00033DD3">
        <w:rPr>
          <w:sz w:val="28"/>
          <w:szCs w:val="28"/>
        </w:rPr>
        <w:t>;</w:t>
      </w:r>
    </w:p>
    <w:p w14:paraId="50E7771C" w14:textId="77777777" w:rsidR="00033DD3" w:rsidRPr="00411035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>оформление отчета о прохождении практики (обучающийся);</w:t>
      </w:r>
    </w:p>
    <w:p w14:paraId="5AD15E76" w14:textId="77777777" w:rsidR="00033DD3" w:rsidRPr="000F0908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сдач</w:t>
      </w:r>
      <w:r>
        <w:rPr>
          <w:sz w:val="28"/>
          <w:szCs w:val="28"/>
        </w:rPr>
        <w:t>а отчета по практике;</w:t>
      </w:r>
    </w:p>
    <w:p w14:paraId="43410F18" w14:textId="132855A5" w:rsidR="00033DD3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проверка отчетов обучающихся</w:t>
      </w:r>
      <w:r w:rsidR="00896B96">
        <w:rPr>
          <w:sz w:val="28"/>
          <w:szCs w:val="28"/>
        </w:rPr>
        <w:t>,</w:t>
      </w:r>
      <w:r w:rsidRPr="00033DD3">
        <w:rPr>
          <w:sz w:val="28"/>
          <w:szCs w:val="28"/>
        </w:rPr>
        <w:t xml:space="preserve"> о прохождении практики с составлением письменного заключения (руководитель от</w:t>
      </w:r>
      <w:r>
        <w:rPr>
          <w:sz w:val="28"/>
          <w:szCs w:val="28"/>
        </w:rPr>
        <w:t xml:space="preserve"> </w:t>
      </w:r>
      <w:r w:rsidRPr="00033DD3">
        <w:rPr>
          <w:sz w:val="28"/>
          <w:szCs w:val="28"/>
        </w:rPr>
        <w:t>Института);</w:t>
      </w:r>
    </w:p>
    <w:p w14:paraId="54C56285" w14:textId="504042D6" w:rsidR="00033DD3" w:rsidRPr="0086759A" w:rsidRDefault="00033DD3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86759A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C50F3BE" w14:textId="594450AA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CD76493" w14:textId="2CF654CB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11FA7CC" w14:textId="4D1BB9F2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BB947F7" w14:textId="2CFE4A7C" w:rsidR="00033DD3" w:rsidRDefault="00033DD3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27C3C6E" w14:textId="3C83A0AE" w:rsidR="00FA2561" w:rsidRDefault="00FA2561" w:rsidP="00033DD3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4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3"/>
      <w:r>
        <w:rPr>
          <w:b/>
          <w:sz w:val="28"/>
          <w:szCs w:val="28"/>
        </w:rPr>
        <w:t>. РУКОВОДСТВО ПРАКТИКОЙ</w:t>
      </w:r>
      <w:bookmarkEnd w:id="14"/>
    </w:p>
    <w:p w14:paraId="6BE15738" w14:textId="34979C79" w:rsidR="00EE05F6" w:rsidRPr="00797EBB" w:rsidRDefault="00EE05F6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="00ED591B"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ED591B">
        <w:rPr>
          <w:sz w:val="28"/>
          <w:szCs w:val="28"/>
        </w:rPr>
        <w:t xml:space="preserve">подготовки </w:t>
      </w:r>
      <w:r w:rsidR="00B435FF">
        <w:rPr>
          <w:sz w:val="28"/>
          <w:szCs w:val="28"/>
        </w:rPr>
        <w:t>21</w:t>
      </w:r>
      <w:r w:rsidR="005F4E66">
        <w:rPr>
          <w:sz w:val="28"/>
          <w:szCs w:val="28"/>
        </w:rPr>
        <w:t>.0</w:t>
      </w:r>
      <w:r w:rsidR="00B435FF">
        <w:rPr>
          <w:sz w:val="28"/>
          <w:szCs w:val="28"/>
        </w:rPr>
        <w:t>3.01 Нефтегазовое дело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ED591B">
        <w:rPr>
          <w:sz w:val="28"/>
          <w:szCs w:val="28"/>
        </w:rPr>
        <w:t>И</w:t>
      </w:r>
      <w:r w:rsidR="00172BA7" w:rsidRPr="00296921">
        <w:rPr>
          <w:sz w:val="28"/>
          <w:szCs w:val="28"/>
        </w:rPr>
        <w:t>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 в</w:t>
      </w:r>
      <w:r w:rsidR="004F449A" w:rsidRPr="00296921">
        <w:rPr>
          <w:sz w:val="28"/>
          <w:szCs w:val="28"/>
        </w:rPr>
        <w:t>о</w:t>
      </w:r>
      <w:r w:rsidRPr="00296921">
        <w:rPr>
          <w:sz w:val="28"/>
          <w:szCs w:val="28"/>
        </w:rPr>
        <w:t xml:space="preserve"> </w:t>
      </w:r>
      <w:r w:rsidR="004F449A" w:rsidRPr="00296921">
        <w:rPr>
          <w:sz w:val="28"/>
          <w:szCs w:val="28"/>
          <w:shd w:val="clear" w:color="auto" w:fill="FFFFFF" w:themeFill="background1"/>
        </w:rPr>
        <w:t>втором</w:t>
      </w:r>
      <w:r w:rsidR="00926844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Pr="00296921">
        <w:rPr>
          <w:sz w:val="28"/>
          <w:szCs w:val="28"/>
          <w:shd w:val="clear" w:color="auto" w:fill="FFFFFF" w:themeFill="background1"/>
        </w:rPr>
        <w:t>семестре</w:t>
      </w:r>
      <w:r w:rsidR="00820951" w:rsidRPr="00296921">
        <w:rPr>
          <w:sz w:val="28"/>
          <w:szCs w:val="28"/>
          <w:shd w:val="clear" w:color="auto" w:fill="FFFFFF" w:themeFill="background1"/>
        </w:rPr>
        <w:t xml:space="preserve"> </w:t>
      </w:r>
      <w:r w:rsidR="00ED591B">
        <w:rPr>
          <w:sz w:val="28"/>
          <w:szCs w:val="28"/>
          <w:shd w:val="clear" w:color="auto" w:fill="FFFFFF" w:themeFill="background1"/>
        </w:rPr>
        <w:t xml:space="preserve">на первом курсе </w:t>
      </w:r>
      <w:r w:rsidR="00820951" w:rsidRPr="00296921">
        <w:rPr>
          <w:sz w:val="28"/>
          <w:szCs w:val="28"/>
          <w:shd w:val="clear" w:color="auto" w:fill="FFFFFF" w:themeFill="background1"/>
        </w:rPr>
        <w:t>обучения</w:t>
      </w:r>
      <w:r w:rsidRPr="00296921">
        <w:rPr>
          <w:sz w:val="28"/>
          <w:szCs w:val="28"/>
          <w:shd w:val="clear" w:color="auto" w:fill="FFFFFF" w:themeFill="background1"/>
        </w:rPr>
        <w:t xml:space="preserve">. 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Общая продолжительность – </w:t>
      </w:r>
      <w:r w:rsidR="00AC2701">
        <w:rPr>
          <w:sz w:val="28"/>
          <w:szCs w:val="28"/>
          <w:shd w:val="clear" w:color="auto" w:fill="FFFFFF" w:themeFill="background1"/>
        </w:rPr>
        <w:t>четыре</w:t>
      </w:r>
      <w:r w:rsidR="00CC56E7" w:rsidRPr="00797EBB">
        <w:rPr>
          <w:sz w:val="28"/>
          <w:szCs w:val="28"/>
          <w:shd w:val="clear" w:color="auto" w:fill="FFFFFF" w:themeFill="background1"/>
        </w:rPr>
        <w:t xml:space="preserve"> </w:t>
      </w:r>
      <w:r w:rsidR="005B22AB" w:rsidRPr="00797EBB">
        <w:rPr>
          <w:sz w:val="28"/>
          <w:szCs w:val="28"/>
          <w:shd w:val="clear" w:color="auto" w:fill="FFFFFF" w:themeFill="background1"/>
        </w:rPr>
        <w:t>недел</w:t>
      </w:r>
      <w:r w:rsidR="0084604F" w:rsidRPr="00797EBB">
        <w:rPr>
          <w:sz w:val="28"/>
          <w:szCs w:val="28"/>
          <w:shd w:val="clear" w:color="auto" w:fill="FFFFFF" w:themeFill="background1"/>
        </w:rPr>
        <w:t>и</w:t>
      </w:r>
      <w:r w:rsidR="005B22AB" w:rsidRPr="00797EBB">
        <w:rPr>
          <w:sz w:val="28"/>
          <w:szCs w:val="28"/>
          <w:shd w:val="clear" w:color="auto" w:fill="FFFFFF" w:themeFill="background1"/>
        </w:rPr>
        <w:t xml:space="preserve">. </w:t>
      </w:r>
      <w:r w:rsidRPr="00797EBB">
        <w:rPr>
          <w:sz w:val="28"/>
          <w:szCs w:val="28"/>
          <w:shd w:val="clear" w:color="auto" w:fill="FFFFFF" w:themeFill="background1"/>
        </w:rPr>
        <w:t>Общая</w:t>
      </w:r>
      <w:r w:rsidRPr="00797EBB">
        <w:rPr>
          <w:sz w:val="28"/>
          <w:szCs w:val="28"/>
        </w:rPr>
        <w:t xml:space="preserve"> трудоемкость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составляет</w:t>
      </w:r>
      <w:r w:rsidR="005B22AB" w:rsidRPr="00797EBB">
        <w:rPr>
          <w:sz w:val="28"/>
          <w:szCs w:val="28"/>
        </w:rPr>
        <w:t xml:space="preserve"> </w:t>
      </w:r>
      <w:r w:rsidR="00503399" w:rsidRPr="00797EBB">
        <w:rPr>
          <w:sz w:val="28"/>
          <w:szCs w:val="28"/>
        </w:rPr>
        <w:t>6</w:t>
      </w:r>
      <w:r w:rsidRPr="00797EBB">
        <w:rPr>
          <w:sz w:val="28"/>
          <w:szCs w:val="28"/>
        </w:rPr>
        <w:t xml:space="preserve"> зачетных единиц, </w:t>
      </w:r>
      <w:r w:rsidR="00503399" w:rsidRPr="00797EBB">
        <w:rPr>
          <w:sz w:val="28"/>
          <w:szCs w:val="28"/>
        </w:rPr>
        <w:t>216</w:t>
      </w:r>
      <w:r w:rsidR="005B22AB" w:rsidRPr="00797EBB">
        <w:rPr>
          <w:sz w:val="28"/>
          <w:szCs w:val="28"/>
        </w:rPr>
        <w:t xml:space="preserve"> </w:t>
      </w:r>
      <w:r w:rsidR="004951E3" w:rsidRPr="00797EBB">
        <w:rPr>
          <w:sz w:val="28"/>
          <w:szCs w:val="28"/>
        </w:rPr>
        <w:t>час</w:t>
      </w:r>
      <w:r w:rsidR="0084604F" w:rsidRPr="00797EBB">
        <w:rPr>
          <w:sz w:val="28"/>
          <w:szCs w:val="28"/>
        </w:rPr>
        <w:t>ов</w:t>
      </w:r>
      <w:r w:rsidR="004951E3" w:rsidRPr="00797EBB">
        <w:rPr>
          <w:sz w:val="28"/>
          <w:szCs w:val="28"/>
        </w:rPr>
        <w:t>.</w:t>
      </w:r>
      <w:r w:rsidRPr="00797EBB">
        <w:rPr>
          <w:sz w:val="28"/>
          <w:szCs w:val="28"/>
        </w:rPr>
        <w:t xml:space="preserve"> </w:t>
      </w:r>
      <w:r w:rsidR="00ED591B">
        <w:rPr>
          <w:sz w:val="28"/>
          <w:szCs w:val="28"/>
        </w:rPr>
        <w:t>С</w:t>
      </w:r>
      <w:r w:rsidRPr="00797EBB">
        <w:rPr>
          <w:sz w:val="28"/>
          <w:szCs w:val="28"/>
        </w:rPr>
        <w:t xml:space="preserve">роки начала и окончания </w:t>
      </w:r>
      <w:r w:rsidR="002D4232" w:rsidRPr="00797EBB">
        <w:rPr>
          <w:sz w:val="28"/>
          <w:szCs w:val="28"/>
        </w:rPr>
        <w:t>учебной</w:t>
      </w:r>
      <w:r w:rsidRPr="00797EBB">
        <w:rPr>
          <w:sz w:val="28"/>
          <w:szCs w:val="28"/>
        </w:rPr>
        <w:t xml:space="preserve"> практики определяются приказом по </w:t>
      </w:r>
      <w:r w:rsidR="00172BA7" w:rsidRPr="00797EBB">
        <w:rPr>
          <w:sz w:val="28"/>
          <w:szCs w:val="28"/>
        </w:rPr>
        <w:t>Институту</w:t>
      </w:r>
      <w:r w:rsidRPr="00797EBB">
        <w:rPr>
          <w:sz w:val="28"/>
          <w:szCs w:val="28"/>
        </w:rPr>
        <w:t>.</w:t>
      </w:r>
    </w:p>
    <w:p w14:paraId="3EDBE09A" w14:textId="060949AF" w:rsidR="00266851" w:rsidRPr="00530393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>на базе образовательного учреждения</w:t>
      </w:r>
      <w:r w:rsidR="00ED591B">
        <w:rPr>
          <w:color w:val="000000"/>
          <w:spacing w:val="-1"/>
          <w:sz w:val="28"/>
          <w:szCs w:val="28"/>
        </w:rPr>
        <w:t xml:space="preserve"> – </w:t>
      </w:r>
      <w:r w:rsidR="006F6D75">
        <w:rPr>
          <w:color w:val="000000"/>
          <w:spacing w:val="-1"/>
          <w:sz w:val="28"/>
          <w:szCs w:val="28"/>
        </w:rPr>
        <w:t>Института</w:t>
      </w:r>
      <w:r w:rsidR="00530393">
        <w:rPr>
          <w:color w:val="000000"/>
          <w:spacing w:val="-1"/>
          <w:sz w:val="28"/>
          <w:szCs w:val="28"/>
        </w:rPr>
        <w:t xml:space="preserve">, </w:t>
      </w:r>
      <w:r w:rsidR="00530393" w:rsidRPr="00530393">
        <w:rPr>
          <w:sz w:val="28"/>
          <w:szCs w:val="28"/>
        </w:rPr>
        <w:t>реализуется в форме дистанционного стационарного обучения с выполнением заданий на базе ЭИОС Института и общедоступных геоинформационных сервисов</w:t>
      </w:r>
      <w:r w:rsidR="00F50178" w:rsidRPr="00530393">
        <w:rPr>
          <w:color w:val="000000"/>
          <w:spacing w:val="-1"/>
          <w:sz w:val="28"/>
          <w:szCs w:val="28"/>
        </w:rPr>
        <w:t>.</w:t>
      </w:r>
      <w:r w:rsidR="00530393">
        <w:rPr>
          <w:color w:val="000000"/>
          <w:spacing w:val="-1"/>
          <w:sz w:val="28"/>
          <w:szCs w:val="28"/>
        </w:rPr>
        <w:t xml:space="preserve"> Выбор участка проведения работ </w:t>
      </w:r>
      <w:r w:rsidR="00530393" w:rsidRPr="00530393">
        <w:rPr>
          <w:sz w:val="28"/>
          <w:szCs w:val="28"/>
        </w:rPr>
        <w:t>осуществляется по месту проживания обучающегося.</w:t>
      </w:r>
    </w:p>
    <w:p w14:paraId="13964F0E" w14:textId="2A6C0D53" w:rsidR="006D5122" w:rsidRPr="005338C1" w:rsidRDefault="006D5122" w:rsidP="005925E2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B435FF">
        <w:rPr>
          <w:sz w:val="28"/>
          <w:szCs w:val="28"/>
        </w:rPr>
        <w:t>21</w:t>
      </w:r>
      <w:r w:rsidR="005F4E66" w:rsidRPr="005338C1">
        <w:rPr>
          <w:sz w:val="28"/>
          <w:szCs w:val="28"/>
        </w:rPr>
        <w:t>.0</w:t>
      </w:r>
      <w:r w:rsidR="00B435FF">
        <w:rPr>
          <w:sz w:val="28"/>
          <w:szCs w:val="28"/>
        </w:rPr>
        <w:t>3</w:t>
      </w:r>
      <w:r w:rsidR="005F4E66" w:rsidRPr="005338C1">
        <w:rPr>
          <w:sz w:val="28"/>
          <w:szCs w:val="28"/>
        </w:rPr>
        <w:t xml:space="preserve">.01 </w:t>
      </w:r>
      <w:r w:rsidR="00B435FF">
        <w:rPr>
          <w:sz w:val="28"/>
          <w:szCs w:val="28"/>
        </w:rPr>
        <w:t>Нефтегазовое дело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proofErr w:type="spellStart"/>
      <w:r w:rsidR="00407EB2">
        <w:rPr>
          <w:sz w:val="28"/>
          <w:szCs w:val="28"/>
        </w:rPr>
        <w:t>техносферной</w:t>
      </w:r>
      <w:proofErr w:type="spellEnd"/>
      <w:r w:rsidR="00B435FF">
        <w:rPr>
          <w:sz w:val="28"/>
          <w:szCs w:val="28"/>
        </w:rPr>
        <w:t xml:space="preserve"> безопасност</w:t>
      </w:r>
      <w:r w:rsidR="00407EB2">
        <w:rPr>
          <w:sz w:val="28"/>
          <w:szCs w:val="28"/>
        </w:rPr>
        <w:t>и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0863870F" w14:textId="65FB0398" w:rsidR="004B10AC" w:rsidRPr="000F0908" w:rsidRDefault="004951E3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Руководство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рактикой</w:t>
      </w:r>
      <w:r w:rsidR="00DC48DA" w:rsidRPr="005338C1">
        <w:rPr>
          <w:sz w:val="28"/>
          <w:szCs w:val="28"/>
        </w:rPr>
        <w:t xml:space="preserve"> </w:t>
      </w:r>
      <w:r w:rsidR="00283C73" w:rsidRPr="005338C1">
        <w:rPr>
          <w:sz w:val="28"/>
          <w:szCs w:val="28"/>
        </w:rPr>
        <w:t>обучающихся</w:t>
      </w:r>
      <w:r w:rsidR="004B10AC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>осуществляется</w:t>
      </w:r>
      <w:r w:rsidR="005F42AA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руководителем учебной практикой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65243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(далее – руководитель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6C012E" w:rsidRPr="005338C1">
        <w:rPr>
          <w:sz w:val="28"/>
          <w:szCs w:val="28"/>
        </w:rPr>
        <w:t>)</w:t>
      </w:r>
      <w:r w:rsidRPr="005338C1">
        <w:rPr>
          <w:sz w:val="28"/>
          <w:szCs w:val="28"/>
        </w:rPr>
        <w:t>.</w:t>
      </w:r>
      <w:r w:rsidR="005F42AA" w:rsidRPr="005338C1">
        <w:rPr>
          <w:sz w:val="28"/>
          <w:szCs w:val="28"/>
        </w:rPr>
        <w:t xml:space="preserve"> </w:t>
      </w:r>
      <w:r w:rsidR="00F95202" w:rsidRPr="005338C1">
        <w:rPr>
          <w:sz w:val="28"/>
          <w:szCs w:val="28"/>
        </w:rPr>
        <w:t>Руководител</w:t>
      </w:r>
      <w:r w:rsidR="006D5122" w:rsidRPr="005338C1">
        <w:rPr>
          <w:sz w:val="28"/>
          <w:szCs w:val="28"/>
        </w:rPr>
        <w:t>ем</w:t>
      </w:r>
      <w:r w:rsidR="00F95202" w:rsidRPr="005338C1">
        <w:rPr>
          <w:sz w:val="28"/>
          <w:szCs w:val="28"/>
        </w:rPr>
        <w:t xml:space="preserve">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F95202" w:rsidRPr="005338C1">
        <w:rPr>
          <w:sz w:val="28"/>
          <w:szCs w:val="28"/>
        </w:rPr>
        <w:t xml:space="preserve">назначается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 xml:space="preserve"> </w:t>
      </w:r>
      <w:r w:rsidR="006D5122" w:rsidRPr="005338C1">
        <w:rPr>
          <w:sz w:val="28"/>
          <w:szCs w:val="28"/>
        </w:rPr>
        <w:t>или иное должностное лицо</w:t>
      </w:r>
      <w:r w:rsidR="004B10AC" w:rsidRPr="005338C1">
        <w:rPr>
          <w:sz w:val="28"/>
          <w:szCs w:val="28"/>
        </w:rPr>
        <w:t>, относя</w:t>
      </w:r>
      <w:r w:rsidR="006D5122" w:rsidRPr="005338C1">
        <w:rPr>
          <w:sz w:val="28"/>
          <w:szCs w:val="28"/>
        </w:rPr>
        <w:t>щееся</w:t>
      </w:r>
      <w:r w:rsidR="004B10AC" w:rsidRPr="005338C1">
        <w:rPr>
          <w:sz w:val="28"/>
          <w:szCs w:val="28"/>
        </w:rPr>
        <w:t xml:space="preserve"> к профессорско-преподавательскому составу </w:t>
      </w:r>
      <w:r w:rsidR="00172BA7" w:rsidRPr="005338C1">
        <w:rPr>
          <w:sz w:val="28"/>
          <w:szCs w:val="28"/>
        </w:rPr>
        <w:t>Института</w:t>
      </w:r>
      <w:r w:rsidR="00F50178" w:rsidRPr="005338C1">
        <w:rPr>
          <w:sz w:val="28"/>
          <w:szCs w:val="28"/>
        </w:rPr>
        <w:t>,</w:t>
      </w:r>
      <w:r w:rsidR="00172BA7" w:rsidRPr="005338C1">
        <w:rPr>
          <w:sz w:val="28"/>
          <w:szCs w:val="28"/>
        </w:rPr>
        <w:t xml:space="preserve"> </w:t>
      </w:r>
      <w:r w:rsidR="006D5122" w:rsidRPr="005338C1">
        <w:rPr>
          <w:sz w:val="28"/>
          <w:szCs w:val="28"/>
        </w:rPr>
        <w:t xml:space="preserve">назначаемое </w:t>
      </w:r>
      <w:r w:rsidR="00172BA7" w:rsidRPr="005338C1">
        <w:rPr>
          <w:sz w:val="28"/>
          <w:szCs w:val="28"/>
        </w:rPr>
        <w:t>исполнительным директором</w:t>
      </w:r>
      <w:r w:rsidR="004B10AC" w:rsidRPr="005338C1"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3E537C56" w:rsidR="005925E2" w:rsidRDefault="005925E2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2F084954" w:rsidR="002F6ACD" w:rsidRDefault="002F6ACD" w:rsidP="00E23F98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6BF1EA7D" w14:textId="7854721F" w:rsidR="00AA2D1C" w:rsidRDefault="00AA2D1C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AAB0619" w14:textId="0300A800" w:rsidR="00AA2D1C" w:rsidRDefault="00AA2D1C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B39CC7C" w14:textId="1670CB50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0346880" w14:textId="75999EF5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1742082" w14:textId="7F0FD4B1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D5F96B8" w14:textId="7725D39A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133B515" w14:textId="37B69D1A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3B5CA4E" w14:textId="201F122A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308AA99" w14:textId="5E85AB83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911AB10" w14:textId="45DC62EC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2CBD6F8" w14:textId="5102BCC3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110686B" w14:textId="1D82BA13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B291F47" w14:textId="33A1BF5C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F36FAB8" w14:textId="5B3D5DED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C493B51" w14:textId="007573B0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4E3D193" w14:textId="22EBB572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79C8881" w14:textId="5B2D93E4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E8F7DDF" w14:textId="61DCD15D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F58D8A4" w14:textId="3E7BEF15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38FDADC" w14:textId="30CC08C8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E79B8D9" w14:textId="3EB52EA7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7CBA3FE" w14:textId="6A5F339E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14C2743" w14:textId="418B20A3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16FEB41" w14:textId="0DA0CE85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D1F76BE" w14:textId="77777777" w:rsidR="00374580" w:rsidRDefault="00374580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5AA06E0" w14:textId="77777777" w:rsidR="00AA2D1C" w:rsidRPr="00AA2D1C" w:rsidRDefault="00AA2D1C" w:rsidP="00AA2D1C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43212581"/>
      <w:bookmarkStart w:id="16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5"/>
      <w:bookmarkEnd w:id="16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6E2B7B32" w:rsidR="007D61F9" w:rsidRPr="005338C1" w:rsidRDefault="007D61F9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</w:t>
      </w:r>
      <w:proofErr w:type="spellStart"/>
      <w:r w:rsidR="000372CC">
        <w:rPr>
          <w:sz w:val="28"/>
          <w:szCs w:val="28"/>
        </w:rPr>
        <w:t>техносферной</w:t>
      </w:r>
      <w:proofErr w:type="spellEnd"/>
      <w:r w:rsidR="000372CC">
        <w:rPr>
          <w:sz w:val="28"/>
          <w:szCs w:val="28"/>
        </w:rPr>
        <w:t xml:space="preserve"> безопасности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2AEEC918" w:rsidR="00A8281D" w:rsidRPr="005338C1" w:rsidRDefault="004A2B4D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proofErr w:type="spellStart"/>
      <w:r w:rsidR="00FD2670">
        <w:rPr>
          <w:sz w:val="28"/>
          <w:szCs w:val="28"/>
        </w:rPr>
        <w:t>техносферной</w:t>
      </w:r>
      <w:proofErr w:type="spellEnd"/>
      <w:r w:rsidR="00FD2670">
        <w:rPr>
          <w:sz w:val="28"/>
          <w:szCs w:val="28"/>
        </w:rPr>
        <w:t xml:space="preserve"> безопасности</w:t>
      </w:r>
      <w:r w:rsidR="00923194">
        <w:rPr>
          <w:sz w:val="28"/>
          <w:szCs w:val="28"/>
        </w:rPr>
        <w:t xml:space="preserve"> </w:t>
      </w:r>
      <w:r w:rsidR="00FB6835" w:rsidRPr="005338C1">
        <w:rPr>
          <w:sz w:val="28"/>
          <w:szCs w:val="28"/>
        </w:rPr>
        <w:t>(Приложения</w:t>
      </w:r>
      <w:r w:rsidR="005925E2" w:rsidRPr="005338C1">
        <w:rPr>
          <w:sz w:val="28"/>
          <w:szCs w:val="28"/>
        </w:rPr>
        <w:t xml:space="preserve"> 1 и 2)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обучающи</w:t>
      </w:r>
      <w:r w:rsidR="00896B96">
        <w:rPr>
          <w:sz w:val="28"/>
          <w:szCs w:val="28"/>
        </w:rPr>
        <w:t>ми</w:t>
      </w:r>
      <w:r w:rsidR="005338C1" w:rsidRPr="005338C1">
        <w:rPr>
          <w:sz w:val="28"/>
          <w:szCs w:val="28"/>
        </w:rPr>
        <w:t>ся.</w:t>
      </w:r>
    </w:p>
    <w:p w14:paraId="24242234" w14:textId="6C167887" w:rsidR="00AA2D1C" w:rsidRDefault="00293715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CE680C">
        <w:rPr>
          <w:sz w:val="28"/>
          <w:szCs w:val="28"/>
        </w:rPr>
        <w:t>ыполнения.</w:t>
      </w:r>
    </w:p>
    <w:p w14:paraId="4C0BBF18" w14:textId="14BF294C" w:rsidR="00C21575" w:rsidRDefault="00C21575" w:rsidP="00E23F98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351AD50B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16BE687" w14:textId="77777777" w:rsidR="00CE680C" w:rsidRDefault="00CE680C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0D7BA06" w14:textId="77777777" w:rsidR="00AA2D1C" w:rsidRDefault="00AA2D1C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7" w:name="_Toc43212583"/>
      <w:bookmarkStart w:id="18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7"/>
      <w:bookmarkEnd w:id="18"/>
    </w:p>
    <w:p w14:paraId="5D53974B" w14:textId="358C763A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учебной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26393A" w:rsidRPr="000F0908">
        <w:rPr>
          <w:color w:val="000000" w:themeColor="text1"/>
          <w:sz w:val="28"/>
          <w:szCs w:val="28"/>
        </w:rPr>
        <w:t>3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2B657C52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учебной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7762E4E4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 для овладения компетенциями, регламентированными учебным планом.   </w:t>
      </w:r>
    </w:p>
    <w:p w14:paraId="43066B27" w14:textId="58AD4BA2" w:rsidR="009B386C" w:rsidRPr="00797EBB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092B4945" w14:textId="07C02D8E" w:rsidR="007D61F9" w:rsidRPr="000F0908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0FAB893C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>защита отчета о прохождении учебной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930A4B" w:rsidRPr="000F0908">
        <w:rPr>
          <w:color w:val="000000"/>
          <w:sz w:val="28"/>
          <w:szCs w:val="28"/>
        </w:rPr>
        <w:t xml:space="preserve">, </w:t>
      </w:r>
      <w:r w:rsidR="00930A4B" w:rsidRPr="000F0908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7237DD42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</w:t>
      </w:r>
      <w:r w:rsidRPr="00131C79">
        <w:rPr>
          <w:sz w:val="28"/>
          <w:szCs w:val="28"/>
        </w:rPr>
        <w:lastRenderedPageBreak/>
        <w:t xml:space="preserve">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131C79">
        <w:rPr>
          <w:sz w:val="28"/>
          <w:szCs w:val="28"/>
        </w:rPr>
        <w:t>бакалавриата</w:t>
      </w:r>
      <w:proofErr w:type="spellEnd"/>
      <w:r w:rsidRPr="00131C79">
        <w:rPr>
          <w:sz w:val="28"/>
          <w:szCs w:val="28"/>
        </w:rPr>
        <w:t xml:space="preserve">, программам </w:t>
      </w:r>
      <w:proofErr w:type="spellStart"/>
      <w:r w:rsidRPr="00131C79">
        <w:rPr>
          <w:sz w:val="28"/>
          <w:szCs w:val="28"/>
        </w:rPr>
        <w:t>специалитета</w:t>
      </w:r>
      <w:proofErr w:type="spellEnd"/>
      <w:r w:rsidRPr="00131C79">
        <w:rPr>
          <w:sz w:val="28"/>
          <w:szCs w:val="28"/>
        </w:rPr>
        <w:t>, программам магистратуры» (с изменениями и дополнениями</w:t>
      </w:r>
      <w:r>
        <w:rPr>
          <w:sz w:val="28"/>
          <w:szCs w:val="28"/>
        </w:rPr>
        <w:t>) н</w:t>
      </w:r>
      <w:r w:rsidRPr="00131C79">
        <w:rPr>
          <w:sz w:val="28"/>
          <w:szCs w:val="28"/>
        </w:rPr>
        <w:t xml:space="preserve"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</w:t>
      </w:r>
      <w:proofErr w:type="spellStart"/>
      <w:r w:rsidRPr="00131C79">
        <w:rPr>
          <w:sz w:val="28"/>
          <w:szCs w:val="28"/>
        </w:rPr>
        <w:t>непрохождение</w:t>
      </w:r>
      <w:proofErr w:type="spellEnd"/>
      <w:r w:rsidRPr="00131C79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212AC583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</w:t>
      </w:r>
      <w:proofErr w:type="spellStart"/>
      <w:r w:rsidRPr="000F0908">
        <w:rPr>
          <w:sz w:val="28"/>
          <w:szCs w:val="28"/>
        </w:rPr>
        <w:t>М</w:t>
      </w:r>
      <w:r>
        <w:rPr>
          <w:sz w:val="28"/>
          <w:szCs w:val="28"/>
        </w:rPr>
        <w:t>осТех</w:t>
      </w:r>
      <w:proofErr w:type="spellEnd"/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>
        <w:rPr>
          <w:bCs/>
          <w:iCs/>
          <w:sz w:val="28"/>
          <w:szCs w:val="28"/>
        </w:rPr>
        <w:t>для отчисления</w:t>
      </w:r>
      <w:r w:rsidR="00C90B3C">
        <w:rPr>
          <w:bCs/>
          <w:iCs/>
          <w:sz w:val="28"/>
          <w:szCs w:val="28"/>
        </w:rPr>
        <w:t>-</w:t>
      </w:r>
      <w:r>
        <w:rPr>
          <w:bCs/>
          <w:iCs/>
          <w:sz w:val="28"/>
          <w:szCs w:val="28"/>
        </w:rPr>
        <w:t xml:space="preserve"> обучающегося из Института.</w:t>
      </w:r>
    </w:p>
    <w:p w14:paraId="37B29BED" w14:textId="4FE4EE64" w:rsidR="00315B87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не выполнившие программу учебной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</w:p>
    <w:p w14:paraId="301F6E80" w14:textId="1FC25D1A" w:rsidR="00A87CDE" w:rsidRPr="000F0908" w:rsidRDefault="00865593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0DEE204" w14:textId="77777777" w:rsidR="000B21CC" w:rsidRPr="000F0908" w:rsidRDefault="000B21CC" w:rsidP="00315B87">
      <w:pPr>
        <w:shd w:val="clear" w:color="auto" w:fill="FFFFFF"/>
        <w:tabs>
          <w:tab w:val="left" w:pos="-7797"/>
        </w:tabs>
        <w:spacing w:line="360" w:lineRule="auto"/>
        <w:ind w:firstLine="567"/>
        <w:rPr>
          <w:b/>
          <w:color w:val="000000"/>
          <w:spacing w:val="-1"/>
          <w:sz w:val="28"/>
          <w:szCs w:val="28"/>
        </w:rPr>
      </w:pP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9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19"/>
    </w:p>
    <w:p w14:paraId="08A11F84" w14:textId="2B55ACF8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C04BAA" w:rsidRPr="000F0908">
        <w:rPr>
          <w:color w:val="000000"/>
          <w:spacing w:val="-1"/>
          <w:sz w:val="28"/>
          <w:szCs w:val="28"/>
        </w:rPr>
        <w:t xml:space="preserve">учебной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E27A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7C6CEF91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Основные части геодезических приборов и их назначение.</w:t>
      </w:r>
    </w:p>
    <w:p w14:paraId="7A2F9717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Уровни, их точность, зрительная труба и ее параметры. Подготовка зрительной трубы к наблюдению.</w:t>
      </w:r>
    </w:p>
    <w:p w14:paraId="0EC452A8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Отсчетные устройства теодолита.</w:t>
      </w:r>
    </w:p>
    <w:p w14:paraId="1CA3AFE8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Классификация современных теодолитов.</w:t>
      </w:r>
    </w:p>
    <w:p w14:paraId="4EA00596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Установка теодолита в рабочее положение.</w:t>
      </w:r>
    </w:p>
    <w:p w14:paraId="6C032F12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Способы измерения горизонтальных углов. Контроль и точность измерения.</w:t>
      </w:r>
    </w:p>
    <w:p w14:paraId="5131AEBD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Измерение вертикального угла. Понятие о МО вертикального круга</w:t>
      </w:r>
    </w:p>
    <w:p w14:paraId="7A096365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Источники ошибок угловых измерений. Оценка точности результатов измерений.</w:t>
      </w:r>
    </w:p>
    <w:p w14:paraId="5537189E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Линейные измерения. Принцип измерения длин линий. Прямые и косвенные измерения.</w:t>
      </w:r>
    </w:p>
    <w:p w14:paraId="3DB85A36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Методика измерения длин линий мерными лентами и рулетками. Поправки, вводимые в измеряемые длины линий.</w:t>
      </w:r>
    </w:p>
    <w:p w14:paraId="6469AA46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Измерение длин линий оптическими дальномерами. Принцип измерения расстояния нитяным дальномером.</w:t>
      </w:r>
    </w:p>
    <w:p w14:paraId="44B62568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Определение недоступного расстояния.</w:t>
      </w:r>
    </w:p>
    <w:p w14:paraId="1AC5E8CA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Нивелирование. Методы нивелирования.</w:t>
      </w:r>
    </w:p>
    <w:p w14:paraId="35805757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 xml:space="preserve">Геометрическое нивелирование. Способы геометрического </w:t>
      </w:r>
      <w:r w:rsidRPr="00BA3B30">
        <w:rPr>
          <w:sz w:val="28"/>
          <w:szCs w:val="28"/>
        </w:rPr>
        <w:lastRenderedPageBreak/>
        <w:t>нивелирования. Порядок работы на станции. Контроль измерений.</w:t>
      </w:r>
    </w:p>
    <w:p w14:paraId="17A362CC" w14:textId="77777777" w:rsidR="003E27AA" w:rsidRPr="00BA3B30" w:rsidRDefault="003E27AA" w:rsidP="00E23F9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djustRightInd/>
        <w:spacing w:after="0" w:line="360" w:lineRule="auto"/>
        <w:ind w:right="3"/>
        <w:jc w:val="both"/>
        <w:rPr>
          <w:sz w:val="28"/>
          <w:szCs w:val="28"/>
        </w:rPr>
      </w:pPr>
      <w:r w:rsidRPr="00BA3B30">
        <w:rPr>
          <w:sz w:val="28"/>
          <w:szCs w:val="28"/>
        </w:rPr>
        <w:t>Классификация нивелиров и нивелирных реек.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0E9E21A5" w:rsidR="00303296" w:rsidRPr="00303296" w:rsidRDefault="00303296" w:rsidP="00E23F98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онимание цели и задач задания на учебную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E23F98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E23F98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E23F98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E23F98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E56A492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6CF45013" w14:textId="36D68163" w:rsidR="00303296" w:rsidRDefault="00303296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5E2E8DC7" w14:textId="6BC0FE42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65E714AC" w14:textId="6D10FD7F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3FD9EA5F" w14:textId="26011475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127A8D18" w14:textId="02839B3A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0DE6BAD1" w14:textId="6799A6FD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0CA81832" w14:textId="27B4F94D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64CCCF38" w14:textId="203685CA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66B7662E" w14:textId="77777777" w:rsidR="00AA2D1C" w:rsidRDefault="00AA2D1C" w:rsidP="00303296">
      <w:pPr>
        <w:shd w:val="clear" w:color="auto" w:fill="FFFFFF"/>
        <w:spacing w:line="360" w:lineRule="auto"/>
        <w:ind w:firstLine="567"/>
        <w:jc w:val="center"/>
        <w:rPr>
          <w:color w:val="000000"/>
          <w:sz w:val="28"/>
          <w:szCs w:val="28"/>
        </w:rPr>
      </w:pP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0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3C87F74C" w:rsidR="00303296" w:rsidRPr="00303296" w:rsidRDefault="001D2BD8" w:rsidP="00E23F98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Инженерные изыскания</w:t>
      </w:r>
      <w:r w:rsidR="003E27AA" w:rsidRPr="00BA3B30">
        <w:rPr>
          <w:sz w:val="28"/>
          <w:szCs w:val="28"/>
        </w:rPr>
        <w:t xml:space="preserve">: учебное пособие / С. Н. Чернышев, И. Л. </w:t>
      </w:r>
      <w:proofErr w:type="spellStart"/>
      <w:r w:rsidR="003E27AA" w:rsidRPr="00BA3B30">
        <w:rPr>
          <w:sz w:val="28"/>
          <w:szCs w:val="28"/>
        </w:rPr>
        <w:t>Ревелис</w:t>
      </w:r>
      <w:proofErr w:type="spellEnd"/>
      <w:r w:rsidR="003E27AA" w:rsidRPr="00BA3B30">
        <w:rPr>
          <w:sz w:val="28"/>
          <w:szCs w:val="28"/>
        </w:rPr>
        <w:t>, Т. Г. Ма</w:t>
      </w:r>
      <w:r>
        <w:rPr>
          <w:sz w:val="28"/>
          <w:szCs w:val="28"/>
        </w:rPr>
        <w:t>кеева, Е. А. Воронцов. — Москва</w:t>
      </w:r>
      <w:r w:rsidR="003E27AA" w:rsidRPr="00BA3B30">
        <w:rPr>
          <w:sz w:val="28"/>
          <w:szCs w:val="28"/>
        </w:rPr>
        <w:t xml:space="preserve">: МИСИ – МГСУ, 2022. — 223 с. — ISBN 978-5-7264-3018-8. — </w:t>
      </w:r>
      <w:proofErr w:type="gramStart"/>
      <w:r w:rsidR="003E27AA" w:rsidRPr="00BA3B30">
        <w:rPr>
          <w:sz w:val="28"/>
          <w:szCs w:val="28"/>
        </w:rPr>
        <w:t>Текст :</w:t>
      </w:r>
      <w:proofErr w:type="gramEnd"/>
      <w:r w:rsidR="003E27AA" w:rsidRPr="00BA3B3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="003E27AA" w:rsidRPr="002228F5">
          <w:rPr>
            <w:rStyle w:val="ab"/>
            <w:sz w:val="28"/>
            <w:szCs w:val="28"/>
          </w:rPr>
          <w:t>https://e.lanbook.com/</w:t>
        </w:r>
      </w:hyperlink>
      <w:r w:rsidR="00977CBF">
        <w:rPr>
          <w:sz w:val="28"/>
          <w:szCs w:val="28"/>
        </w:rPr>
        <w:t xml:space="preserve"> </w:t>
      </w:r>
    </w:p>
    <w:p w14:paraId="77FB4185" w14:textId="4BD8C616" w:rsidR="00303296" w:rsidRPr="00303296" w:rsidRDefault="003E27AA" w:rsidP="00E23F98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1" w:name="_Toc492801027"/>
      <w:r w:rsidRPr="00BA3B30">
        <w:rPr>
          <w:sz w:val="28"/>
          <w:szCs w:val="28"/>
        </w:rPr>
        <w:t xml:space="preserve">Кузнецов, О. Ф. Инженерные </w:t>
      </w:r>
      <w:r w:rsidR="001D2BD8">
        <w:rPr>
          <w:sz w:val="28"/>
          <w:szCs w:val="28"/>
        </w:rPr>
        <w:t>геолого-геодезические изыскания</w:t>
      </w:r>
      <w:r w:rsidRPr="00BA3B30">
        <w:rPr>
          <w:sz w:val="28"/>
          <w:szCs w:val="28"/>
        </w:rPr>
        <w:t xml:space="preserve">: учебное пособие / О. Ф. Кузнецов, И. В. </w:t>
      </w:r>
      <w:proofErr w:type="spellStart"/>
      <w:r w:rsidRPr="00BA3B30">
        <w:rPr>
          <w:sz w:val="28"/>
          <w:szCs w:val="28"/>
        </w:rPr>
        <w:t>Куделина</w:t>
      </w:r>
      <w:proofErr w:type="spellEnd"/>
      <w:r w:rsidRPr="00BA3B30">
        <w:rPr>
          <w:sz w:val="28"/>
          <w:szCs w:val="28"/>
        </w:rPr>
        <w:t xml:space="preserve">, Н. П. </w:t>
      </w:r>
      <w:proofErr w:type="spellStart"/>
      <w:r w:rsidRPr="00BA3B30">
        <w:rPr>
          <w:sz w:val="28"/>
          <w:szCs w:val="28"/>
        </w:rPr>
        <w:t>Галянина</w:t>
      </w:r>
      <w:proofErr w:type="spellEnd"/>
      <w:r w:rsidRPr="00BA3B30">
        <w:rPr>
          <w:sz w:val="28"/>
          <w:szCs w:val="28"/>
        </w:rPr>
        <w:t xml:space="preserve">. — </w:t>
      </w:r>
      <w:proofErr w:type="gramStart"/>
      <w:r w:rsidRPr="00BA3B30">
        <w:rPr>
          <w:sz w:val="28"/>
          <w:szCs w:val="28"/>
        </w:rPr>
        <w:t>Оренбург :</w:t>
      </w:r>
      <w:proofErr w:type="gramEnd"/>
      <w:r w:rsidRPr="00BA3B30">
        <w:rPr>
          <w:sz w:val="28"/>
          <w:szCs w:val="28"/>
        </w:rPr>
        <w:t xml:space="preserve"> ОГУ, 2015. — 255 с. — </w:t>
      </w:r>
      <w:r w:rsidR="001D2BD8">
        <w:rPr>
          <w:sz w:val="28"/>
          <w:szCs w:val="28"/>
        </w:rPr>
        <w:t>ISBN 978-5-7410-1233-8. — Текст</w:t>
      </w:r>
      <w:r w:rsidRPr="00BA3B30">
        <w:rPr>
          <w:sz w:val="28"/>
          <w:szCs w:val="28"/>
        </w:rPr>
        <w:t xml:space="preserve">: электронный // </w:t>
      </w:r>
      <w:proofErr w:type="gramStart"/>
      <w:r w:rsidRPr="00BA3B30">
        <w:rPr>
          <w:sz w:val="28"/>
          <w:szCs w:val="28"/>
        </w:rPr>
        <w:t>Лань :</w:t>
      </w:r>
      <w:proofErr w:type="gramEnd"/>
      <w:r w:rsidRPr="00BA3B30">
        <w:rPr>
          <w:sz w:val="28"/>
          <w:szCs w:val="28"/>
        </w:rPr>
        <w:t xml:space="preserve"> электронно-библиотечная система. — URL: </w:t>
      </w:r>
      <w:hyperlink r:id="rId10" w:history="1">
        <w:r w:rsidRPr="002228F5">
          <w:rPr>
            <w:rStyle w:val="ab"/>
            <w:sz w:val="28"/>
            <w:szCs w:val="28"/>
          </w:rPr>
          <w:t>https://e.lanbook.com/</w:t>
        </w:r>
      </w:hyperlink>
      <w:r w:rsidR="00977CBF">
        <w:rPr>
          <w:sz w:val="28"/>
          <w:szCs w:val="28"/>
        </w:rPr>
        <w:t xml:space="preserve">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1"/>
      <w:r>
        <w:rPr>
          <w:b/>
          <w:i/>
          <w:sz w:val="28"/>
          <w:szCs w:val="28"/>
        </w:rPr>
        <w:t>:</w:t>
      </w:r>
    </w:p>
    <w:p w14:paraId="0613847D" w14:textId="155F0B64" w:rsidR="00977CBF" w:rsidRPr="00303296" w:rsidRDefault="00977CBF" w:rsidP="00E23F98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77CBF">
        <w:rPr>
          <w:sz w:val="28"/>
          <w:szCs w:val="28"/>
        </w:rPr>
        <w:t>Леонович</w:t>
      </w:r>
      <w:proofErr w:type="spellEnd"/>
      <w:r w:rsidRPr="00977CBF">
        <w:rPr>
          <w:sz w:val="28"/>
          <w:szCs w:val="28"/>
        </w:rPr>
        <w:t>, А. А. Основы научных исследован</w:t>
      </w:r>
      <w:r>
        <w:rPr>
          <w:sz w:val="28"/>
          <w:szCs w:val="28"/>
        </w:rPr>
        <w:t>ий</w:t>
      </w:r>
      <w:r w:rsidRPr="00977CBF">
        <w:rPr>
          <w:sz w:val="28"/>
          <w:szCs w:val="28"/>
        </w:rPr>
        <w:t xml:space="preserve">: учебник для вузов / А. А. </w:t>
      </w:r>
      <w:proofErr w:type="spellStart"/>
      <w:r w:rsidRPr="00977CBF">
        <w:rPr>
          <w:sz w:val="28"/>
          <w:szCs w:val="28"/>
        </w:rPr>
        <w:t>Леонович</w:t>
      </w:r>
      <w:proofErr w:type="spellEnd"/>
      <w:r w:rsidRPr="00977CBF">
        <w:rPr>
          <w:sz w:val="28"/>
          <w:szCs w:val="28"/>
        </w:rPr>
        <w:t xml:space="preserve">, А. В. </w:t>
      </w:r>
      <w:proofErr w:type="spellStart"/>
      <w:r w:rsidRPr="00977CBF">
        <w:rPr>
          <w:sz w:val="28"/>
          <w:szCs w:val="28"/>
        </w:rPr>
        <w:t>Шелоумов</w:t>
      </w:r>
      <w:proofErr w:type="spellEnd"/>
      <w:r w:rsidRPr="00977CBF">
        <w:rPr>
          <w:sz w:val="28"/>
          <w:szCs w:val="28"/>
        </w:rPr>
        <w:t xml:space="preserve">. — 4-е изд., стер. — Санкт-Петербург: Лань, 2024. — 124 с. — ISBN 978-5-507-47795-1. — Текст: электронный // Лань: электронно-библиотечная система. — URL: </w:t>
      </w:r>
      <w:hyperlink r:id="rId11" w:history="1">
        <w:r w:rsidRPr="004A4103">
          <w:rPr>
            <w:rStyle w:val="ab"/>
            <w:sz w:val="28"/>
            <w:szCs w:val="28"/>
          </w:rPr>
          <w:t>https://e.lanbook.com/</w:t>
        </w:r>
      </w:hyperlink>
      <w:r>
        <w:rPr>
          <w:sz w:val="28"/>
          <w:szCs w:val="28"/>
        </w:rPr>
        <w:t xml:space="preserve">  </w:t>
      </w:r>
    </w:p>
    <w:p w14:paraId="35CE6A3B" w14:textId="76DFBCC1" w:rsidR="00977CBF" w:rsidRPr="00303296" w:rsidRDefault="004343B8" w:rsidP="00E23F98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BA3B30">
        <w:rPr>
          <w:bCs/>
          <w:sz w:val="28"/>
          <w:szCs w:val="28"/>
        </w:rPr>
        <w:t>Инженерные изыскания в строительстве. Геология (минералогия, петрография</w:t>
      </w:r>
      <w:proofErr w:type="gramStart"/>
      <w:r w:rsidRPr="00BA3B30">
        <w:rPr>
          <w:bCs/>
          <w:sz w:val="28"/>
          <w:szCs w:val="28"/>
        </w:rPr>
        <w:t>) :</w:t>
      </w:r>
      <w:proofErr w:type="gramEnd"/>
      <w:r w:rsidRPr="00BA3B30">
        <w:rPr>
          <w:bCs/>
          <w:sz w:val="28"/>
          <w:szCs w:val="28"/>
        </w:rPr>
        <w:t xml:space="preserve"> учебно-методическое пособие / П. И. </w:t>
      </w:r>
      <w:proofErr w:type="spellStart"/>
      <w:r w:rsidRPr="00BA3B30">
        <w:rPr>
          <w:bCs/>
          <w:sz w:val="28"/>
          <w:szCs w:val="28"/>
        </w:rPr>
        <w:t>Кашперюк</w:t>
      </w:r>
      <w:proofErr w:type="spellEnd"/>
      <w:r w:rsidRPr="00BA3B30">
        <w:rPr>
          <w:bCs/>
          <w:sz w:val="28"/>
          <w:szCs w:val="28"/>
        </w:rPr>
        <w:t xml:space="preserve">, Н. А. Платов, А. Д. Потапов [и др.]. — </w:t>
      </w:r>
      <w:proofErr w:type="gramStart"/>
      <w:r w:rsidRPr="00BA3B30">
        <w:rPr>
          <w:bCs/>
          <w:sz w:val="28"/>
          <w:szCs w:val="28"/>
        </w:rPr>
        <w:t>Москва :</w:t>
      </w:r>
      <w:proofErr w:type="gramEnd"/>
      <w:r w:rsidRPr="00BA3B30">
        <w:rPr>
          <w:bCs/>
          <w:sz w:val="28"/>
          <w:szCs w:val="28"/>
        </w:rPr>
        <w:t xml:space="preserve"> МИСИ – МГСУ, 2019. — 85 с. — ISBN 978-5-7264-1999-2. — </w:t>
      </w:r>
      <w:proofErr w:type="gramStart"/>
      <w:r w:rsidRPr="00BA3B30">
        <w:rPr>
          <w:bCs/>
          <w:sz w:val="28"/>
          <w:szCs w:val="28"/>
        </w:rPr>
        <w:t>Текст :</w:t>
      </w:r>
      <w:proofErr w:type="gramEnd"/>
      <w:r w:rsidRPr="00BA3B30">
        <w:rPr>
          <w:bCs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228F5">
          <w:rPr>
            <w:rStyle w:val="ab"/>
            <w:bCs/>
            <w:sz w:val="28"/>
            <w:szCs w:val="28"/>
          </w:rPr>
          <w:t>https://e.lanbook.com/</w:t>
        </w:r>
      </w:hyperlink>
      <w:r w:rsidR="00977CBF">
        <w:rPr>
          <w:sz w:val="28"/>
          <w:szCs w:val="28"/>
        </w:rPr>
        <w:t xml:space="preserve">  </w:t>
      </w:r>
    </w:p>
    <w:p w14:paraId="4539C5EF" w14:textId="77777777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2" w:name="_Hlk144807442"/>
      <w:r w:rsidRPr="00C351EA">
        <w:rPr>
          <w:rFonts w:eastAsia="Calibri"/>
          <w:sz w:val="28"/>
          <w:szCs w:val="28"/>
        </w:rPr>
        <w:t>При проведении образовательного процесса по дисциплине необходимо наличие:</w:t>
      </w:r>
    </w:p>
    <w:p w14:paraId="546B3FEF" w14:textId="77777777" w:rsidR="00977CBF" w:rsidRPr="005E639D" w:rsidRDefault="00977CBF" w:rsidP="00977CBF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bookmarkStart w:id="23" w:name="_Hlk210169751"/>
      <w:bookmarkEnd w:id="22"/>
      <w:r w:rsidRPr="00C351EA">
        <w:rPr>
          <w:b/>
          <w:i/>
          <w:sz w:val="28"/>
          <w:szCs w:val="28"/>
        </w:rPr>
        <w:t>лицензионное</w:t>
      </w:r>
      <w:r w:rsidRPr="005E639D">
        <w:rPr>
          <w:b/>
          <w:i/>
          <w:sz w:val="28"/>
          <w:szCs w:val="28"/>
          <w:lang w:val="en-US"/>
        </w:rPr>
        <w:t xml:space="preserve"> </w:t>
      </w:r>
      <w:r w:rsidRPr="00C351EA">
        <w:rPr>
          <w:b/>
          <w:i/>
          <w:sz w:val="28"/>
          <w:szCs w:val="28"/>
        </w:rPr>
        <w:t>программное</w:t>
      </w:r>
      <w:r w:rsidRPr="005E639D">
        <w:rPr>
          <w:b/>
          <w:i/>
          <w:sz w:val="28"/>
          <w:szCs w:val="28"/>
          <w:lang w:val="en-US"/>
        </w:rPr>
        <w:t xml:space="preserve"> </w:t>
      </w:r>
      <w:r w:rsidRPr="00C351EA">
        <w:rPr>
          <w:b/>
          <w:i/>
          <w:sz w:val="28"/>
          <w:szCs w:val="28"/>
        </w:rPr>
        <w:t>обеспечение</w:t>
      </w:r>
      <w:r w:rsidRPr="005E639D">
        <w:rPr>
          <w:b/>
          <w:i/>
          <w:sz w:val="28"/>
          <w:szCs w:val="28"/>
          <w:lang w:val="en-US"/>
        </w:rPr>
        <w:t>:</w:t>
      </w:r>
    </w:p>
    <w:p w14:paraId="4C006919" w14:textId="77777777" w:rsidR="005E639D" w:rsidRPr="00BF0289" w:rsidRDefault="005E639D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BF0289">
        <w:rPr>
          <w:rFonts w:eastAsia="Calibri"/>
          <w:sz w:val="28"/>
          <w:szCs w:val="28"/>
          <w:lang w:val="en-US"/>
        </w:rPr>
        <w:lastRenderedPageBreak/>
        <w:t xml:space="preserve">Windows Professional 10 Russian Upgrade OLP NL </w:t>
      </w:r>
      <w:proofErr w:type="spellStart"/>
      <w:r w:rsidRPr="00BF0289">
        <w:rPr>
          <w:rFonts w:eastAsia="Calibri"/>
          <w:sz w:val="28"/>
          <w:szCs w:val="28"/>
          <w:lang w:val="en-US"/>
        </w:rPr>
        <w:t>AcademicEdition</w:t>
      </w:r>
      <w:proofErr w:type="spellEnd"/>
      <w:r w:rsidRPr="00BF0289">
        <w:rPr>
          <w:rFonts w:eastAsia="Calibri"/>
          <w:sz w:val="28"/>
          <w:szCs w:val="28"/>
          <w:lang w:val="en-US"/>
        </w:rPr>
        <w:t xml:space="preserve">; </w:t>
      </w:r>
    </w:p>
    <w:p w14:paraId="46CCCC9B" w14:textId="77777777" w:rsidR="005E639D" w:rsidRPr="00BF0289" w:rsidRDefault="005E639D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BF0289"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 w:rsidRPr="00BF0289">
        <w:rPr>
          <w:rFonts w:eastAsia="Calibri"/>
          <w:sz w:val="28"/>
          <w:szCs w:val="28"/>
          <w:lang w:val="en-US"/>
        </w:rPr>
        <w:t>ALng</w:t>
      </w:r>
      <w:proofErr w:type="spellEnd"/>
      <w:r w:rsidRPr="00BF0289">
        <w:rPr>
          <w:rFonts w:eastAsia="Calibri"/>
          <w:sz w:val="28"/>
          <w:szCs w:val="28"/>
          <w:lang w:val="en-US"/>
        </w:rPr>
        <w:t xml:space="preserve"> LSA OLVS E 3Y; </w:t>
      </w:r>
    </w:p>
    <w:p w14:paraId="39D23F0F" w14:textId="77777777" w:rsidR="005E639D" w:rsidRPr="005E639D" w:rsidRDefault="005E639D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proofErr w:type="spellStart"/>
      <w:r w:rsidRPr="005E639D">
        <w:rPr>
          <w:rFonts w:eastAsia="Calibri"/>
          <w:sz w:val="28"/>
          <w:szCs w:val="28"/>
        </w:rPr>
        <w:t>Kaspersky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Total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Security</w:t>
      </w:r>
      <w:proofErr w:type="spellEnd"/>
      <w:r w:rsidRPr="005E639D">
        <w:rPr>
          <w:rFonts w:eastAsia="Calibri"/>
          <w:sz w:val="28"/>
          <w:szCs w:val="28"/>
        </w:rPr>
        <w:t xml:space="preserve"> для бизнеса </w:t>
      </w:r>
      <w:proofErr w:type="spellStart"/>
      <w:r w:rsidRPr="005E639D">
        <w:rPr>
          <w:rFonts w:eastAsia="Calibri"/>
          <w:sz w:val="28"/>
          <w:szCs w:val="28"/>
        </w:rPr>
        <w:t>Russian</w:t>
      </w:r>
      <w:proofErr w:type="spellEnd"/>
      <w:r w:rsidRPr="005E639D">
        <w:rPr>
          <w:rFonts w:eastAsia="Calibri"/>
          <w:sz w:val="28"/>
          <w:szCs w:val="28"/>
        </w:rPr>
        <w:t xml:space="preserve"> </w:t>
      </w:r>
      <w:proofErr w:type="spellStart"/>
      <w:r w:rsidRPr="005E639D">
        <w:rPr>
          <w:rFonts w:eastAsia="Calibri"/>
          <w:sz w:val="28"/>
          <w:szCs w:val="28"/>
        </w:rPr>
        <w:t>Edition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51C9F9BD" w14:textId="77777777" w:rsidR="005E639D" w:rsidRPr="005E639D" w:rsidRDefault="005E639D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5E639D">
        <w:rPr>
          <w:rFonts w:eastAsia="Calibri"/>
          <w:sz w:val="28"/>
          <w:szCs w:val="28"/>
        </w:rPr>
        <w:t>Dr.Web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35145227" w14:textId="3FF7A9DE" w:rsidR="005E639D" w:rsidRDefault="005E639D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5E639D">
        <w:rPr>
          <w:rFonts w:eastAsia="Calibri"/>
          <w:sz w:val="28"/>
          <w:szCs w:val="28"/>
        </w:rPr>
        <w:t>ВКурсе</w:t>
      </w:r>
      <w:proofErr w:type="spellEnd"/>
      <w:r w:rsidRPr="005E639D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0C6C33">
          <w:rPr>
            <w:rStyle w:val="ab"/>
            <w:rFonts w:eastAsia="Calibri"/>
            <w:sz w:val="28"/>
            <w:szCs w:val="28"/>
          </w:rPr>
          <w:t>https://vkurse.ru/</w:t>
        </w:r>
      </w:hyperlink>
      <w:r w:rsidRPr="005E639D">
        <w:rPr>
          <w:rFonts w:eastAsia="Calibri"/>
          <w:sz w:val="28"/>
          <w:szCs w:val="28"/>
        </w:rPr>
        <w:t>);</w:t>
      </w:r>
    </w:p>
    <w:p w14:paraId="37A5EDC8" w14:textId="77777777" w:rsidR="00977CBF" w:rsidRPr="00C351EA" w:rsidRDefault="00977CBF" w:rsidP="00977CBF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0D875717" w14:textId="24C2F526" w:rsidR="005E639D" w:rsidRPr="005E639D" w:rsidRDefault="005E639D" w:rsidP="00E23F98">
      <w:pPr>
        <w:pStyle w:val="a5"/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7-ZIP – архиватор (</w:t>
      </w:r>
      <w:hyperlink r:id="rId14" w:history="1">
        <w:r w:rsidRPr="005E639D">
          <w:rPr>
            <w:rStyle w:val="ab"/>
            <w:rFonts w:eastAsia="Calibri"/>
            <w:sz w:val="28"/>
            <w:szCs w:val="28"/>
          </w:rPr>
          <w:t>https://7-zip.org/</w:t>
        </w:r>
      </w:hyperlink>
      <w:r w:rsidRPr="005E639D">
        <w:rPr>
          <w:rFonts w:eastAsia="Calibri"/>
          <w:sz w:val="28"/>
          <w:szCs w:val="28"/>
        </w:rPr>
        <w:t xml:space="preserve">);   </w:t>
      </w:r>
    </w:p>
    <w:p w14:paraId="1C24D7C3" w14:textId="5112FEC6" w:rsidR="005E639D" w:rsidRPr="005E639D" w:rsidRDefault="005E639D" w:rsidP="00E23F98">
      <w:pPr>
        <w:pStyle w:val="a5"/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5E639D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5E639D">
          <w:rPr>
            <w:rStyle w:val="ab"/>
            <w:rFonts w:eastAsia="Calibri"/>
            <w:sz w:val="28"/>
            <w:szCs w:val="28"/>
            <w:lang w:val="en-US"/>
          </w:rPr>
          <w:t>https://www.openoffice.org/ru/</w:t>
        </w:r>
      </w:hyperlink>
      <w:r w:rsidRPr="005E639D">
        <w:rPr>
          <w:rFonts w:eastAsia="Calibri"/>
          <w:sz w:val="28"/>
          <w:szCs w:val="28"/>
          <w:lang w:val="en-US"/>
        </w:rPr>
        <w:t xml:space="preserve">); </w:t>
      </w:r>
    </w:p>
    <w:p w14:paraId="4C76157A" w14:textId="47C94945" w:rsidR="005E639D" w:rsidRPr="005E639D" w:rsidRDefault="005E639D" w:rsidP="00E23F98">
      <w:pPr>
        <w:pStyle w:val="a5"/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  <w:lang w:val="en-US"/>
        </w:rPr>
      </w:pPr>
      <w:r w:rsidRPr="005E639D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5E639D">
          <w:rPr>
            <w:rStyle w:val="ab"/>
            <w:rFonts w:eastAsia="Calibri"/>
            <w:sz w:val="28"/>
            <w:szCs w:val="28"/>
            <w:lang w:val="en-US"/>
          </w:rPr>
          <w:t>https://www.pdf24.org/ru/</w:t>
        </w:r>
      </w:hyperlink>
      <w:r w:rsidRPr="005E639D">
        <w:rPr>
          <w:rFonts w:eastAsia="Calibri"/>
          <w:sz w:val="28"/>
          <w:szCs w:val="28"/>
          <w:lang w:val="en-US"/>
        </w:rPr>
        <w:t xml:space="preserve">);   </w:t>
      </w:r>
    </w:p>
    <w:p w14:paraId="6922C7A7" w14:textId="0D53DB76" w:rsidR="005E639D" w:rsidRPr="005E639D" w:rsidRDefault="005E639D" w:rsidP="00E23F98">
      <w:pPr>
        <w:pStyle w:val="a5"/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5E639D">
          <w:rPr>
            <w:rStyle w:val="ab"/>
            <w:rFonts w:eastAsia="Calibri"/>
            <w:sz w:val="28"/>
            <w:szCs w:val="28"/>
          </w:rPr>
          <w:t>www.gimp.org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765245CE" w14:textId="1BD32841" w:rsidR="005E639D" w:rsidRPr="005E639D" w:rsidRDefault="005E639D" w:rsidP="00E23F98">
      <w:pPr>
        <w:pStyle w:val="a5"/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5E639D">
        <w:rPr>
          <w:rFonts w:eastAsia="Calibri"/>
          <w:sz w:val="28"/>
          <w:szCs w:val="28"/>
        </w:rPr>
        <w:t>Логином (</w:t>
      </w:r>
      <w:proofErr w:type="spellStart"/>
      <w:r w:rsidRPr="005E639D">
        <w:rPr>
          <w:rFonts w:eastAsia="Calibri"/>
          <w:sz w:val="28"/>
          <w:szCs w:val="28"/>
        </w:rPr>
        <w:t>Loginom</w:t>
      </w:r>
      <w:proofErr w:type="spellEnd"/>
      <w:r w:rsidRPr="005E639D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5E639D">
          <w:rPr>
            <w:rStyle w:val="ab"/>
            <w:rFonts w:eastAsia="Calibri"/>
            <w:sz w:val="28"/>
            <w:szCs w:val="28"/>
          </w:rPr>
          <w:t>https://loginom.ru/platform/pricing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4D4CDE81" w14:textId="3F731687" w:rsidR="005E639D" w:rsidRPr="005E639D" w:rsidRDefault="005E639D" w:rsidP="00E23F98">
      <w:pPr>
        <w:pStyle w:val="a5"/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proofErr w:type="spellStart"/>
      <w:r w:rsidRPr="005E639D">
        <w:rPr>
          <w:rFonts w:eastAsia="Calibri"/>
          <w:sz w:val="28"/>
          <w:szCs w:val="28"/>
        </w:rPr>
        <w:t>Inkscape</w:t>
      </w:r>
      <w:proofErr w:type="spellEnd"/>
      <w:r w:rsidRPr="005E639D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5E639D">
          <w:rPr>
            <w:rStyle w:val="ab"/>
            <w:rFonts w:eastAsia="Calibri"/>
            <w:sz w:val="28"/>
            <w:szCs w:val="28"/>
          </w:rPr>
          <w:t>www.inkscape.org</w:t>
        </w:r>
      </w:hyperlink>
      <w:r w:rsidRPr="005E639D">
        <w:rPr>
          <w:rFonts w:eastAsia="Calibri"/>
          <w:sz w:val="28"/>
          <w:szCs w:val="28"/>
        </w:rPr>
        <w:t xml:space="preserve">);  </w:t>
      </w:r>
    </w:p>
    <w:p w14:paraId="5C7AF106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C351EA">
        <w:rPr>
          <w:rFonts w:eastAsia="Calibri"/>
          <w:sz w:val="28"/>
          <w:szCs w:val="28"/>
        </w:rPr>
        <w:t xml:space="preserve"> </w:t>
      </w:r>
    </w:p>
    <w:p w14:paraId="737D5DCD" w14:textId="77777777" w:rsidR="00977CBF" w:rsidRPr="00FE1E80" w:rsidRDefault="00977CBF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033DD3">
          <w:rPr>
            <w:rStyle w:val="ab"/>
            <w:rFonts w:eastAsia="Calibri"/>
            <w:sz w:val="28"/>
            <w:szCs w:val="28"/>
          </w:rPr>
          <w:t>http://biblioclub.ru/</w:t>
        </w:r>
      </w:hyperlink>
      <w:r>
        <w:rPr>
          <w:rFonts w:eastAsia="Calibri"/>
          <w:sz w:val="28"/>
          <w:szCs w:val="28"/>
        </w:rPr>
        <w:t xml:space="preserve"> </w:t>
      </w:r>
      <w:r w:rsidRPr="00C351EA">
        <w:rPr>
          <w:rFonts w:eastAsia="Calibri"/>
          <w:sz w:val="28"/>
          <w:szCs w:val="28"/>
        </w:rPr>
        <w:t xml:space="preserve"> </w:t>
      </w:r>
    </w:p>
    <w:p w14:paraId="2B848486" w14:textId="77777777" w:rsidR="00977CBF" w:rsidRPr="00FE1E80" w:rsidRDefault="00977CBF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FE1E80">
        <w:rPr>
          <w:rFonts w:eastAsia="Calibri"/>
          <w:sz w:val="28"/>
          <w:szCs w:val="28"/>
        </w:rPr>
        <w:t xml:space="preserve">Электронная библиотечная система (ЭБС) </w:t>
      </w:r>
      <w:r>
        <w:rPr>
          <w:rFonts w:eastAsia="Calibri"/>
          <w:sz w:val="28"/>
          <w:szCs w:val="28"/>
        </w:rPr>
        <w:t xml:space="preserve">Лань </w:t>
      </w:r>
      <w:hyperlink r:id="rId21" w:history="1">
        <w:r w:rsidRPr="00033DD3">
          <w:rPr>
            <w:rStyle w:val="ab"/>
            <w:rFonts w:eastAsia="Calibri"/>
            <w:sz w:val="28"/>
            <w:szCs w:val="28"/>
          </w:rPr>
          <w:t>https://e.lanbook.com/</w:t>
        </w:r>
      </w:hyperlink>
    </w:p>
    <w:p w14:paraId="15DCD6AF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современные профессиональные баз</w:t>
      </w:r>
      <w:r>
        <w:rPr>
          <w:rFonts w:eastAsia="Calibri"/>
          <w:b/>
          <w:i/>
          <w:sz w:val="28"/>
          <w:szCs w:val="28"/>
        </w:rPr>
        <w:t>ы</w:t>
      </w:r>
      <w:r w:rsidRPr="00C351EA">
        <w:rPr>
          <w:rFonts w:eastAsia="Calibri"/>
          <w:b/>
          <w:i/>
          <w:sz w:val="28"/>
          <w:szCs w:val="28"/>
        </w:rPr>
        <w:t xml:space="preserve"> данных:</w:t>
      </w:r>
    </w:p>
    <w:p w14:paraId="5424AE6C" w14:textId="77777777" w:rsidR="00977CBF" w:rsidRPr="00C351EA" w:rsidRDefault="00977CBF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C351EA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033DD3">
          <w:rPr>
            <w:rStyle w:val="ab"/>
            <w:rFonts w:eastAsia="Calibri"/>
            <w:sz w:val="28"/>
            <w:szCs w:val="28"/>
          </w:rPr>
          <w:t>http://pravo.gov.ru/</w:t>
        </w:r>
      </w:hyperlink>
      <w:r>
        <w:rPr>
          <w:rFonts w:eastAsia="Calibri"/>
          <w:sz w:val="28"/>
          <w:szCs w:val="28"/>
        </w:rPr>
        <w:t xml:space="preserve"> </w:t>
      </w:r>
    </w:p>
    <w:p w14:paraId="3AFB1029" w14:textId="77777777" w:rsidR="00977CBF" w:rsidRPr="00C351EA" w:rsidRDefault="00977CBF" w:rsidP="00977CBF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C351EA">
        <w:rPr>
          <w:rFonts w:eastAsia="Calibri"/>
          <w:b/>
          <w:i/>
          <w:sz w:val="28"/>
          <w:szCs w:val="28"/>
        </w:rPr>
        <w:t>информационные справочные системы:</w:t>
      </w:r>
    </w:p>
    <w:p w14:paraId="4CA7D3FA" w14:textId="77777777" w:rsidR="00977CBF" w:rsidRPr="00033DD3" w:rsidRDefault="00977CBF" w:rsidP="00E23F98">
      <w:pPr>
        <w:pStyle w:val="a5"/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jc w:val="both"/>
        <w:rPr>
          <w:rFonts w:eastAsia="Calibri"/>
          <w:sz w:val="28"/>
          <w:szCs w:val="28"/>
        </w:rPr>
      </w:pPr>
      <w:r w:rsidRPr="00033DD3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033DD3">
          <w:rPr>
            <w:rStyle w:val="ab"/>
            <w:rFonts w:eastAsia="Calibri"/>
            <w:sz w:val="28"/>
            <w:szCs w:val="28"/>
          </w:rPr>
          <w:t>http://fgosvo.ru/</w:t>
        </w:r>
      </w:hyperlink>
      <w:r w:rsidRPr="00033DD3">
        <w:rPr>
          <w:rFonts w:eastAsia="Calibri"/>
          <w:sz w:val="28"/>
          <w:szCs w:val="28"/>
        </w:rPr>
        <w:t xml:space="preserve"> </w:t>
      </w:r>
    </w:p>
    <w:p w14:paraId="3FCB9536" w14:textId="77777777" w:rsidR="003E27AA" w:rsidRPr="003E27AA" w:rsidRDefault="003E27AA" w:rsidP="003E27AA">
      <w:bookmarkStart w:id="24" w:name="_Toc187768157"/>
      <w:bookmarkEnd w:id="23"/>
    </w:p>
    <w:p w14:paraId="7BE1445D" w14:textId="0DB2A081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r w:rsidRPr="00433686">
        <w:rPr>
          <w:i w:val="0"/>
          <w:iCs w:val="0"/>
        </w:rPr>
        <w:lastRenderedPageBreak/>
        <w:t>ПРИЛОЖЕНИЯ</w:t>
      </w:r>
      <w:bookmarkEnd w:id="24"/>
    </w:p>
    <w:p w14:paraId="67474DE3" w14:textId="136B9E00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5" w:name="_Toc444764313"/>
      <w:bookmarkStart w:id="26" w:name="_Hlk210169067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602FA3DF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</w:t>
      </w:r>
      <w:proofErr w:type="spellStart"/>
      <w:r w:rsidR="003E27AA">
        <w:rPr>
          <w:rFonts w:eastAsia="Calibri"/>
          <w:sz w:val="28"/>
          <w:szCs w:val="24"/>
        </w:rPr>
        <w:t>техносферной</w:t>
      </w:r>
      <w:proofErr w:type="spellEnd"/>
      <w:r w:rsidR="003E27AA">
        <w:rPr>
          <w:rFonts w:eastAsia="Calibri"/>
          <w:sz w:val="28"/>
          <w:szCs w:val="24"/>
        </w:rPr>
        <w:t xml:space="preserve"> безопасности</w:t>
      </w:r>
    </w:p>
    <w:p w14:paraId="7111764C" w14:textId="68EF03BD" w:rsidR="00492F18" w:rsidRPr="00492F18" w:rsidRDefault="003E27AA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Направление подготовки 21.03</w:t>
      </w:r>
      <w:r w:rsidR="00492F18" w:rsidRPr="00492F18">
        <w:rPr>
          <w:rFonts w:eastAsia="Calibri"/>
          <w:sz w:val="28"/>
          <w:szCs w:val="24"/>
        </w:rPr>
        <w:t xml:space="preserve">.01 </w:t>
      </w:r>
      <w:r w:rsidR="00531A64">
        <w:rPr>
          <w:rFonts w:eastAsia="Calibri"/>
          <w:sz w:val="28"/>
          <w:szCs w:val="24"/>
        </w:rPr>
        <w:t>Нефтегазовое дело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77A1AC90" w:rsidR="00492F18" w:rsidRPr="00492F18" w:rsidRDefault="00492F18" w:rsidP="003E27AA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</w:t>
            </w:r>
            <w:proofErr w:type="spellStart"/>
            <w:r w:rsidR="003E27AA">
              <w:rPr>
                <w:rFonts w:eastAsia="Calibri"/>
                <w:sz w:val="28"/>
                <w:szCs w:val="24"/>
                <w:lang w:eastAsia="en-US"/>
              </w:rPr>
              <w:t>техносферной</w:t>
            </w:r>
            <w:proofErr w:type="spellEnd"/>
            <w:r w:rsidR="003E27AA">
              <w:rPr>
                <w:rFonts w:eastAsia="Calibri"/>
                <w:sz w:val="28"/>
                <w:szCs w:val="24"/>
                <w:lang w:eastAsia="en-US"/>
              </w:rPr>
              <w:t xml:space="preserve"> безопасности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1B8276AD" w:rsid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ED7D5F5" w14:textId="0937CA0F" w:rsidR="002E3F99" w:rsidRDefault="002E3F99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3C4F61D0" w14:textId="77777777" w:rsidR="002E3F99" w:rsidRPr="00492F18" w:rsidRDefault="002E3F99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УЧЕБНУЮ (ОЗНАКОМИТЕЛЬНУЮ) ПРАКТИКУ </w:t>
      </w:r>
    </w:p>
    <w:p w14:paraId="2C9DA2F3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492F18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77777777" w:rsidR="00492F18" w:rsidRPr="00492F18" w:rsidRDefault="00492F18" w:rsidP="00492F18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492F18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F786799" w14:textId="77777777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 организации)</w:t>
      </w:r>
    </w:p>
    <w:p w14:paraId="692B138C" w14:textId="77777777" w:rsidR="00492F18" w:rsidRPr="00492F18" w:rsidRDefault="00492F18" w:rsidP="00492F18">
      <w:pPr>
        <w:jc w:val="both"/>
        <w:rPr>
          <w:sz w:val="28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492F18" w:rsidRDefault="00492F18" w:rsidP="00492F18">
      <w:pPr>
        <w:jc w:val="both"/>
        <w:rPr>
          <w:b/>
          <w:sz w:val="2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492F18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9089" w14:textId="77777777" w:rsidR="00EB3B54" w:rsidRPr="00802A1D" w:rsidRDefault="00EB3B54" w:rsidP="003D7875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местности.</w:t>
            </w:r>
          </w:p>
          <w:p w14:paraId="561A8195" w14:textId="74545352" w:rsidR="00492F18" w:rsidRPr="003D7875" w:rsidRDefault="00EB3B54" w:rsidP="003D7875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Освоить основные геодезические приборы (нивелир, теодолит, тахеометр, лазерный дальномер): изучить их устройство, правила поверки и безопасной эксплуатации.</w:t>
            </w:r>
          </w:p>
        </w:tc>
      </w:tr>
      <w:tr w:rsidR="00492F18" w:rsidRPr="00492F18" w14:paraId="6682FCD4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E10" w14:textId="77777777" w:rsidR="00B55596" w:rsidRPr="00717156" w:rsidRDefault="00B55596" w:rsidP="00B55596">
            <w:pPr>
              <w:widowControl/>
              <w:autoSpaceDE/>
              <w:spacing w:line="256" w:lineRule="auto"/>
              <w:ind w:left="309" w:right="31"/>
              <w:contextualSpacing/>
              <w:jc w:val="both"/>
              <w:rPr>
                <w:i/>
                <w:sz w:val="24"/>
                <w:szCs w:val="24"/>
              </w:rPr>
            </w:pPr>
            <w:r w:rsidRPr="00717156">
              <w:rPr>
                <w:i/>
                <w:sz w:val="24"/>
                <w:szCs w:val="24"/>
              </w:rPr>
              <w:t>Разделы 2.1–2.6 отчёта заполняются на основе данных по выбранному объекту и району; пример заполнения приведён в образце технического отчёта</w:t>
            </w:r>
          </w:p>
          <w:p w14:paraId="37CF5886" w14:textId="64B30230" w:rsidR="00600004" w:rsidRDefault="00600004" w:rsidP="00600004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Выбрать </w:t>
            </w:r>
            <w:r w:rsidRPr="00756444">
              <w:rPr>
                <w:sz w:val="24"/>
              </w:rPr>
              <w:t xml:space="preserve">участок </w:t>
            </w:r>
            <w:r>
              <w:rPr>
                <w:sz w:val="24"/>
              </w:rPr>
              <w:t>выполнения работ (в регионе проживания) с объектами транспорта и хранения нефти, газа и продуктов переработки.</w:t>
            </w:r>
          </w:p>
          <w:p w14:paraId="2883E326" w14:textId="604BB3FA" w:rsidR="00600004" w:rsidRPr="00802A1D" w:rsidRDefault="00600004" w:rsidP="00600004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Выбрать нефтегазопромысловый объект транспорта и хранения нефти газа и продуктов переработки (УПН установка подготовка нефти, ДНС дожимная насосная станция, НППС </w:t>
            </w:r>
            <w:proofErr w:type="spellStart"/>
            <w:r w:rsidRPr="00237FD7">
              <w:rPr>
                <w:sz w:val="24"/>
                <w:szCs w:val="24"/>
              </w:rPr>
              <w:t>нефтепродуктоперекачивающие</w:t>
            </w:r>
            <w:proofErr w:type="spellEnd"/>
            <w:r w:rsidRPr="00237FD7">
              <w:rPr>
                <w:sz w:val="24"/>
                <w:szCs w:val="24"/>
              </w:rPr>
              <w:t xml:space="preserve"> станции</w:t>
            </w:r>
            <w:r>
              <w:rPr>
                <w:sz w:val="24"/>
              </w:rPr>
              <w:t xml:space="preserve">, ГРС </w:t>
            </w:r>
            <w:r w:rsidRPr="00600004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>газораспределительная станция</w:t>
            </w:r>
            <w:r w:rsidRPr="00600004">
              <w:rPr>
                <w:b/>
                <w:sz w:val="24"/>
              </w:rPr>
              <w:t xml:space="preserve">, </w:t>
            </w:r>
            <w:r w:rsidRPr="00600004">
              <w:rPr>
                <w:sz w:val="24"/>
              </w:rPr>
              <w:t>ГРП</w:t>
            </w:r>
            <w:r w:rsidRPr="00600004">
              <w:rPr>
                <w:b/>
                <w:sz w:val="24"/>
              </w:rPr>
              <w:t xml:space="preserve"> </w:t>
            </w:r>
            <w:r w:rsidRPr="00600004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газорегуляторный пункт, РВС резервуар вертикальный стальной и </w:t>
            </w:r>
            <w:proofErr w:type="spellStart"/>
            <w:r w:rsidRPr="00600004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Pr="00600004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…), обозначить на карте </w:t>
            </w:r>
            <w:r w:rsidRPr="00600004">
              <w:rPr>
                <w:rStyle w:val="aff2"/>
                <w:b w:val="0"/>
                <w:sz w:val="24"/>
                <w:szCs w:val="24"/>
                <w:shd w:val="clear" w:color="auto" w:fill="FFFFFF"/>
              </w:rPr>
              <w:t>с использованием</w:t>
            </w:r>
            <w:r w:rsidR="00C90B3C">
              <w:rPr>
                <w:rStyle w:val="aff2"/>
                <w:b w:val="0"/>
                <w:sz w:val="24"/>
                <w:szCs w:val="24"/>
                <w:shd w:val="clear" w:color="auto" w:fill="FFFFFF"/>
              </w:rPr>
              <w:t xml:space="preserve"> сервиса «Яндекс </w:t>
            </w:r>
            <w:r w:rsidRPr="000E4170">
              <w:rPr>
                <w:rStyle w:val="aff2"/>
                <w:b w:val="0"/>
                <w:sz w:val="24"/>
                <w:szCs w:val="24"/>
                <w:shd w:val="clear" w:color="auto" w:fill="FFFFFF"/>
              </w:rPr>
              <w:t>Карты».</w:t>
            </w:r>
          </w:p>
          <w:p w14:paraId="0CF45F71" w14:textId="6873D448" w:rsidR="003C71BA" w:rsidRPr="00600004" w:rsidRDefault="00600004" w:rsidP="00600004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Ознакомиться с объектом, предназначенным для проведения работ, и провести его визуальный анализ</w:t>
            </w:r>
            <w:r>
              <w:rPr>
                <w:sz w:val="24"/>
              </w:rPr>
              <w:t>.</w:t>
            </w:r>
          </w:p>
          <w:p w14:paraId="21236915" w14:textId="2B2EC8ED" w:rsidR="00492F18" w:rsidRPr="009B46D8" w:rsidRDefault="00600004" w:rsidP="00600004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Описать общие сведения об объекте, характеристику, конструктивные особенности.</w:t>
            </w:r>
          </w:p>
        </w:tc>
      </w:tr>
      <w:tr w:rsidR="00492F18" w:rsidRPr="00492F18" w14:paraId="6DB45277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3F8" w14:textId="77777777" w:rsidR="00600004" w:rsidRDefault="00600004" w:rsidP="00B55596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Описать район геодезических работ </w:t>
            </w:r>
            <w:r w:rsidRPr="00B55596">
              <w:rPr>
                <w:sz w:val="24"/>
              </w:rPr>
              <w:t>физико-географическая характеристика местности) включает сведения о географических, климатических условиях, рельефе и инфраструктуре района. Эти данные указываются в техническом отчёте по инженерно-геодезическим изысканиям и влияют на методику, технику и организацию работ</w:t>
            </w:r>
            <w:r w:rsidRPr="002D2C5B">
              <w:rPr>
                <w:sz w:val="24"/>
              </w:rPr>
              <w:t>.</w:t>
            </w:r>
          </w:p>
          <w:p w14:paraId="2970F6AF" w14:textId="363A4420" w:rsidR="00BF0921" w:rsidRPr="0065784A" w:rsidRDefault="00600004" w:rsidP="00B55596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 xml:space="preserve">Описать топографо-геодезическую изученность </w:t>
            </w:r>
            <w:r w:rsidRPr="00B55596">
              <w:rPr>
                <w:sz w:val="24"/>
              </w:rPr>
              <w:t>(Наличие топографических карт и инженерно-топографических планов, в том числе в цифровом виде; сведения о геодезических сетях: типы центров и наружных знаков, точность построения; результаты геодезических наблюдений за устойчивостью геодезических знаков и возможности</w:t>
            </w:r>
            <w:r w:rsidRPr="008B5896">
              <w:rPr>
                <w:sz w:val="24"/>
                <w:szCs w:val="24"/>
              </w:rPr>
              <w:t xml:space="preserve"> их использования в качестве исходных для работ</w:t>
            </w:r>
            <w:r w:rsidR="00407EB2" w:rsidRPr="007676F2">
              <w:rPr>
                <w:sz w:val="24"/>
                <w:szCs w:val="24"/>
              </w:rPr>
              <w:t>)</w:t>
            </w:r>
            <w:r w:rsidR="00407EB2" w:rsidRPr="00802A1D">
              <w:rPr>
                <w:sz w:val="24"/>
              </w:rPr>
              <w:t>.</w:t>
            </w:r>
          </w:p>
        </w:tc>
      </w:tr>
      <w:tr w:rsidR="00492F18" w:rsidRPr="00492F18" w14:paraId="1391BECD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814" w14:textId="77777777" w:rsidR="00600004" w:rsidRPr="009E1DC5" w:rsidRDefault="00600004" w:rsidP="009E1DC5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9E1DC5">
              <w:rPr>
                <w:sz w:val="24"/>
              </w:rPr>
              <w:t>Определить координаты объекта с использованием сервиса «</w:t>
            </w:r>
            <w:proofErr w:type="spellStart"/>
            <w:r w:rsidRPr="009E1DC5">
              <w:rPr>
                <w:sz w:val="24"/>
              </w:rPr>
              <w:t>Яндекс.Карты</w:t>
            </w:r>
            <w:proofErr w:type="spellEnd"/>
            <w:r w:rsidRPr="009E1DC5">
              <w:rPr>
                <w:sz w:val="24"/>
              </w:rPr>
              <w:t>»</w:t>
            </w:r>
          </w:p>
          <w:p w14:paraId="78BA0654" w14:textId="033C64FF" w:rsidR="00492F18" w:rsidRPr="00547EA4" w:rsidRDefault="00600004" w:rsidP="009E1DC5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E1DC5">
              <w:rPr>
                <w:sz w:val="24"/>
              </w:rPr>
              <w:t>Провести краткий анализ расположения выбранного объекта</w:t>
            </w:r>
            <w:r w:rsidR="00C90B3C">
              <w:rPr>
                <w:sz w:val="24"/>
              </w:rPr>
              <w:t xml:space="preserve"> с</w:t>
            </w:r>
            <w:r w:rsidRPr="009E1DC5">
              <w:rPr>
                <w:sz w:val="24"/>
              </w:rPr>
              <w:t xml:space="preserve"> использованием инструмента</w:t>
            </w:r>
            <w:r w:rsidRPr="000E4170">
              <w:rPr>
                <w:sz w:val="24"/>
                <w:szCs w:val="24"/>
              </w:rPr>
              <w:t xml:space="preserve"> измерения расстояний (линейка) в «</w:t>
            </w:r>
            <w:proofErr w:type="spellStart"/>
            <w:r w:rsidRPr="000E4170">
              <w:rPr>
                <w:sz w:val="24"/>
                <w:szCs w:val="24"/>
              </w:rPr>
              <w:t>Яндекс.Картах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547EA4" w:rsidRPr="00547EA4">
              <w:rPr>
                <w:sz w:val="24"/>
                <w:szCs w:val="22"/>
                <w:lang w:eastAsia="en-US"/>
              </w:rPr>
              <w:t>.</w:t>
            </w:r>
          </w:p>
        </w:tc>
      </w:tr>
      <w:tr w:rsidR="00BF0921" w:rsidRPr="00492F18" w14:paraId="28371571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E5C" w14:textId="56340F1C" w:rsidR="00BF0921" w:rsidRPr="00802A1D" w:rsidRDefault="00BF0921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</w:t>
            </w:r>
            <w:r w:rsidR="001D2BD8">
              <w:rPr>
                <w:sz w:val="24"/>
              </w:rPr>
              <w:t>.</w:t>
            </w:r>
          </w:p>
        </w:tc>
      </w:tr>
      <w:tr w:rsidR="00BF0921" w:rsidRPr="00492F18" w14:paraId="5C67A7E9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7CE" w14:textId="3DC48501" w:rsidR="00BF0921" w:rsidRPr="00802A1D" w:rsidRDefault="00BF0921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 архитектора</w:t>
            </w:r>
            <w:r>
              <w:rPr>
                <w:sz w:val="24"/>
              </w:rPr>
              <w:t>.</w:t>
            </w:r>
          </w:p>
        </w:tc>
      </w:tr>
      <w:tr w:rsidR="00492F18" w:rsidRPr="00492F18" w14:paraId="67D97AC4" w14:textId="77777777" w:rsidTr="00547EA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536" w14:textId="77777777" w:rsidR="00547EA4" w:rsidRPr="00547EA4" w:rsidRDefault="00547EA4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Оформить план-дневник прохождения практики в соответствии с установленными требованиями.</w:t>
            </w:r>
          </w:p>
          <w:p w14:paraId="58D1132D" w14:textId="1B859C1E" w:rsidR="00492F18" w:rsidRPr="00492F18" w:rsidRDefault="00547EA4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547EA4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</w:tr>
      <w:bookmarkEnd w:id="25"/>
    </w:tbl>
    <w:p w14:paraId="1D478DBE" w14:textId="77777777" w:rsidR="00492F18" w:rsidRPr="00492F18" w:rsidRDefault="00492F18" w:rsidP="00492F18">
      <w:pPr>
        <w:keepNext/>
        <w:widowControl/>
        <w:outlineLvl w:val="1"/>
        <w:rPr>
          <w:b/>
          <w:sz w:val="28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D8F2AD1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281FFCF" w14:textId="4B422A34" w:rsidR="00D17193" w:rsidRDefault="00D17193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bookmarkEnd w:id="26"/>
    <w:p w14:paraId="4459ECE0" w14:textId="48E11B00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ED5AFBB" w14:textId="66C385E1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5F3E6C5" w14:textId="28E91232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06BE11B" w14:textId="15A79397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8D5C5F8" w14:textId="1C18AB30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6C2015" w14:textId="4417C90E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F88E8A3" w14:textId="2251AB27" w:rsidR="0065784A" w:rsidRDefault="0065784A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320FA5C9" w14:textId="617BB92F" w:rsidR="00D17193" w:rsidRPr="00157019" w:rsidRDefault="00157019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157019">
        <w:rPr>
          <w:bCs/>
          <w:i/>
          <w:iCs/>
          <w:color w:val="000000"/>
          <w:spacing w:val="-4"/>
          <w:sz w:val="28"/>
          <w:szCs w:val="28"/>
        </w:rPr>
        <w:t>Приложение №2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7" w:name="_Hlk210169146"/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3EB3B543" w:rsidR="00157019" w:rsidRPr="006B1F8E" w:rsidRDefault="00157019" w:rsidP="00157019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 w:rsidRPr="006B1F8E">
        <w:rPr>
          <w:rFonts w:eastAsia="Calibri"/>
          <w:sz w:val="24"/>
          <w:szCs w:val="24"/>
        </w:rPr>
        <w:t xml:space="preserve">Факультет </w:t>
      </w:r>
      <w:proofErr w:type="spellStart"/>
      <w:r w:rsidR="00AC345D" w:rsidRPr="006B1F8E">
        <w:rPr>
          <w:rFonts w:eastAsia="Calibri"/>
          <w:sz w:val="24"/>
          <w:szCs w:val="24"/>
        </w:rPr>
        <w:t>техносферной</w:t>
      </w:r>
      <w:proofErr w:type="spellEnd"/>
      <w:r w:rsidR="00AC345D" w:rsidRPr="006B1F8E">
        <w:rPr>
          <w:rFonts w:eastAsia="Calibri"/>
          <w:sz w:val="24"/>
          <w:szCs w:val="24"/>
        </w:rPr>
        <w:t xml:space="preserve"> безопасности</w:t>
      </w:r>
    </w:p>
    <w:p w14:paraId="1550D94F" w14:textId="6EE83C50" w:rsidR="00157019" w:rsidRPr="006B1F8E" w:rsidRDefault="00AC345D" w:rsidP="00157019">
      <w:pPr>
        <w:widowControl/>
        <w:autoSpaceDE/>
        <w:spacing w:line="256" w:lineRule="auto"/>
        <w:jc w:val="center"/>
        <w:rPr>
          <w:rFonts w:eastAsia="Calibri"/>
          <w:sz w:val="24"/>
          <w:szCs w:val="24"/>
        </w:rPr>
      </w:pPr>
      <w:r w:rsidRPr="006B1F8E">
        <w:rPr>
          <w:rFonts w:eastAsia="Calibri"/>
          <w:sz w:val="24"/>
          <w:szCs w:val="24"/>
        </w:rPr>
        <w:t>Направление подготовки 21</w:t>
      </w:r>
      <w:r w:rsidR="00157019" w:rsidRPr="006B1F8E">
        <w:rPr>
          <w:rFonts w:eastAsia="Calibri"/>
          <w:sz w:val="24"/>
          <w:szCs w:val="24"/>
        </w:rPr>
        <w:t>.0</w:t>
      </w:r>
      <w:r w:rsidRPr="006B1F8E">
        <w:rPr>
          <w:rFonts w:eastAsia="Calibri"/>
          <w:sz w:val="24"/>
          <w:szCs w:val="24"/>
        </w:rPr>
        <w:t>3</w:t>
      </w:r>
      <w:r w:rsidR="00157019" w:rsidRPr="006B1F8E">
        <w:rPr>
          <w:rFonts w:eastAsia="Calibri"/>
          <w:sz w:val="24"/>
          <w:szCs w:val="24"/>
        </w:rPr>
        <w:t xml:space="preserve">.01 </w:t>
      </w:r>
      <w:r w:rsidRPr="006B1F8E">
        <w:rPr>
          <w:rFonts w:eastAsia="Calibri"/>
          <w:sz w:val="24"/>
          <w:szCs w:val="24"/>
        </w:rPr>
        <w:t>Нефтегазовое дело</w:t>
      </w:r>
    </w:p>
    <w:p w14:paraId="59AD74FA" w14:textId="77777777" w:rsidR="00157019" w:rsidRPr="006B1F8E" w:rsidRDefault="00157019" w:rsidP="00157019">
      <w:pPr>
        <w:jc w:val="right"/>
        <w:rPr>
          <w:sz w:val="24"/>
          <w:szCs w:val="24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6B1F8E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6B1F8E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1F8E"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157019" w:rsidRPr="006B1F8E" w14:paraId="551EEDE3" w14:textId="77777777" w:rsidTr="00157019">
        <w:tc>
          <w:tcPr>
            <w:tcW w:w="5105" w:type="dxa"/>
            <w:hideMark/>
          </w:tcPr>
          <w:p w14:paraId="56C16A7C" w14:textId="63FA2E00" w:rsidR="00157019" w:rsidRPr="006B1F8E" w:rsidRDefault="00157019" w:rsidP="00AC345D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B1F8E"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proofErr w:type="spellStart"/>
            <w:r w:rsidR="00AC345D" w:rsidRPr="006B1F8E">
              <w:rPr>
                <w:rFonts w:eastAsia="Calibri"/>
                <w:sz w:val="24"/>
                <w:szCs w:val="24"/>
                <w:lang w:eastAsia="en-US"/>
              </w:rPr>
              <w:t>техносферной</w:t>
            </w:r>
            <w:proofErr w:type="spellEnd"/>
            <w:r w:rsidR="00AC345D" w:rsidRPr="006B1F8E">
              <w:rPr>
                <w:rFonts w:eastAsia="Calibri"/>
                <w:sz w:val="24"/>
                <w:szCs w:val="24"/>
                <w:lang w:eastAsia="en-US"/>
              </w:rPr>
              <w:t xml:space="preserve"> безопасности</w:t>
            </w:r>
          </w:p>
        </w:tc>
      </w:tr>
      <w:tr w:rsidR="00157019" w:rsidRPr="006B1F8E" w14:paraId="5725BFEC" w14:textId="77777777" w:rsidTr="00157019">
        <w:tc>
          <w:tcPr>
            <w:tcW w:w="5105" w:type="dxa"/>
            <w:hideMark/>
          </w:tcPr>
          <w:p w14:paraId="1E990B50" w14:textId="75987256" w:rsidR="00157019" w:rsidRPr="006B1F8E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6B1F8E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     </w:t>
            </w:r>
            <w:r w:rsidR="006B1F8E" w:rsidRPr="006B1F8E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М.В Очередько</w:t>
            </w:r>
          </w:p>
          <w:p w14:paraId="7053BA7A" w14:textId="77777777" w:rsidR="00157019" w:rsidRPr="006B1F8E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B1F8E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6B1F8E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6B1F8E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 w:rsidRPr="006B1F8E">
              <w:rPr>
                <w:rFonts w:eastAsia="Calibri"/>
                <w:sz w:val="24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6B1F8E" w14:paraId="73DCF82D" w14:textId="77777777" w:rsidTr="00157019">
        <w:tc>
          <w:tcPr>
            <w:tcW w:w="5105" w:type="dxa"/>
          </w:tcPr>
          <w:p w14:paraId="6E41F83C" w14:textId="77777777" w:rsidR="00157019" w:rsidRPr="006B1F8E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28D55DCB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rFonts w:eastAsia="Calibri"/>
          <w:b/>
          <w:iCs/>
          <w:sz w:val="28"/>
          <w:szCs w:val="28"/>
        </w:rPr>
        <w:t>Учебная (</w:t>
      </w:r>
      <w:r w:rsidR="00125BF8">
        <w:rPr>
          <w:rFonts w:eastAsia="Calibri"/>
          <w:b/>
          <w:iCs/>
          <w:sz w:val="28"/>
          <w:szCs w:val="28"/>
        </w:rPr>
        <w:t>геодезическая</w:t>
      </w:r>
      <w:r w:rsidRPr="00157019">
        <w:rPr>
          <w:rFonts w:eastAsia="Calibri"/>
          <w:b/>
          <w:iCs/>
          <w:sz w:val="28"/>
          <w:szCs w:val="28"/>
        </w:rPr>
        <w:t>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157019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2753" w14:textId="77777777" w:rsidR="00AA2EE5" w:rsidRPr="00A27A75" w:rsidRDefault="00AA2EE5" w:rsidP="00AA2EE5">
            <w:p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25F650BA" w14:textId="77777777" w:rsidR="00AA2EE5" w:rsidRPr="00A27A75" w:rsidRDefault="00AA2EE5" w:rsidP="00AA2EE5">
            <w:pPr>
              <w:pStyle w:val="a5"/>
              <w:numPr>
                <w:ilvl w:val="0"/>
                <w:numId w:val="10"/>
              </w:numPr>
              <w:tabs>
                <w:tab w:val="left" w:pos="383"/>
              </w:tabs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583C489" w14:textId="77777777" w:rsidR="00AA2EE5" w:rsidRPr="00A27A75" w:rsidRDefault="00AA2EE5" w:rsidP="00AA2EE5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A27A75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5B17BB39" w14:textId="77777777" w:rsidR="00AA2EE5" w:rsidRPr="00A27A75" w:rsidRDefault="00AA2EE5" w:rsidP="00AA2EE5">
            <w:pPr>
              <w:pStyle w:val="a5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27A75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579DB97" w14:textId="3876527F" w:rsidR="00157019" w:rsidRPr="00157019" w:rsidRDefault="00AA2EE5" w:rsidP="00AA2EE5">
            <w:pPr>
              <w:numPr>
                <w:ilvl w:val="0"/>
                <w:numId w:val="10"/>
              </w:numPr>
              <w:spacing w:line="25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27A75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основной</w:t>
            </w:r>
          </w:p>
          <w:p w14:paraId="0B3076E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36B1" w14:textId="77777777" w:rsidR="00157019" w:rsidRPr="00157019" w:rsidRDefault="00157019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сбор обработка и систематизация практического материала для выполнения задания по практике;</w:t>
            </w:r>
          </w:p>
          <w:p w14:paraId="42F200EA" w14:textId="7C513A27" w:rsidR="00157019" w:rsidRPr="00497FA2" w:rsidRDefault="009032F7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собранных материалов;</w:t>
            </w:r>
          </w:p>
          <w:p w14:paraId="4F7EF918" w14:textId="77777777" w:rsidR="00157019" w:rsidRPr="00497FA2" w:rsidRDefault="00157019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497FA2">
              <w:rPr>
                <w:sz w:val="24"/>
                <w:szCs w:val="24"/>
                <w:lang w:eastAsia="en-US"/>
              </w:rPr>
              <w:lastRenderedPageBreak/>
              <w:t>участие в решении конкретных задач;</w:t>
            </w:r>
          </w:p>
          <w:p w14:paraId="50E466BE" w14:textId="5798CF75" w:rsidR="00157019" w:rsidRPr="00157019" w:rsidRDefault="00157019" w:rsidP="00600004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00004">
              <w:rPr>
                <w:sz w:val="24"/>
                <w:szCs w:val="24"/>
                <w:lang w:eastAsia="en-US"/>
              </w:rPr>
              <w:t>проведение работ</w:t>
            </w:r>
            <w:r w:rsidR="00600004" w:rsidRPr="00600004">
              <w:rPr>
                <w:sz w:val="24"/>
                <w:szCs w:val="24"/>
                <w:lang w:eastAsia="en-US"/>
              </w:rPr>
              <w:t xml:space="preserve"> </w:t>
            </w:r>
            <w:r w:rsidRPr="00600004">
              <w:rPr>
                <w:sz w:val="24"/>
                <w:szCs w:val="24"/>
                <w:lang w:eastAsia="en-US"/>
              </w:rPr>
              <w:t xml:space="preserve"> в соответствии с индивидуальными заданиями на практику и подготовка промежуточных отчетов.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заключительный</w:t>
            </w:r>
          </w:p>
          <w:p w14:paraId="729B2F95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1FC3" w14:textId="36C3F368" w:rsidR="00AC345D" w:rsidRDefault="00AC345D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60173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467D59D8" w14:textId="78641225" w:rsidR="00157019" w:rsidRPr="00157019" w:rsidRDefault="00157019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51EC90E7" w14:textId="77777777" w:rsidR="00157019" w:rsidRPr="00157019" w:rsidRDefault="00157019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7B7FDB29" w14:textId="77777777" w:rsidR="00157019" w:rsidRPr="00157019" w:rsidRDefault="00157019" w:rsidP="00E23F98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26D9B6DA" w14:textId="0C5E28DE" w:rsidR="00157019" w:rsidRPr="00157019" w:rsidRDefault="00157019" w:rsidP="00CD6AFE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защита отчета о прохож</w:t>
            </w:r>
            <w:r w:rsidR="00CD6AFE">
              <w:rPr>
                <w:sz w:val="24"/>
                <w:szCs w:val="24"/>
                <w:lang w:eastAsia="en-US"/>
              </w:rPr>
              <w:t>дении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326E34EF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bookmarkEnd w:id="27"/>
    <w:p w14:paraId="48F18C1E" w14:textId="759925D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F4D0212" w14:textId="18552E1B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6D672D1" w14:textId="3BFF6776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5E0768EF" w14:textId="77777777" w:rsidR="00CD6AFE" w:rsidRDefault="00CD6AF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1C6E89FB" w14:textId="77777777" w:rsidR="00CD6AFE" w:rsidRDefault="00CD6AF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18A08D0D" w14:textId="77777777" w:rsidR="00CD6AFE" w:rsidRDefault="00CD6AF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31BBC4F4" w14:textId="77777777" w:rsidR="00CD6AFE" w:rsidRDefault="00CD6AF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37940184" w14:textId="77777777" w:rsidR="00CD6AFE" w:rsidRDefault="00CD6AF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7642DA1E" w14:textId="77777777" w:rsidR="00307E13" w:rsidRDefault="00307E13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63F2F76A" w14:textId="77777777" w:rsidR="006B1F8E" w:rsidRDefault="006B1F8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5F0F5AC8" w14:textId="77777777" w:rsidR="006B1F8E" w:rsidRDefault="006B1F8E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3DE5E027" w14:textId="7B0A8EA5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№3</w:t>
      </w:r>
    </w:p>
    <w:p w14:paraId="029C6A34" w14:textId="77777777" w:rsidR="00600004" w:rsidRDefault="00600004" w:rsidP="00303B65">
      <w:pPr>
        <w:widowControl/>
        <w:jc w:val="center"/>
        <w:rPr>
          <w:b/>
          <w:sz w:val="28"/>
          <w:szCs w:val="32"/>
        </w:rPr>
      </w:pPr>
      <w:bookmarkStart w:id="28" w:name="_Hlk210169197"/>
    </w:p>
    <w:p w14:paraId="48C5B9FF" w14:textId="1C5BA382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303B65">
        <w:tc>
          <w:tcPr>
            <w:tcW w:w="95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2DE5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03B65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</w:t>
            </w:r>
          </w:p>
          <w:p w14:paraId="63B8F0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03B65">
              <w:rPr>
                <w:sz w:val="28"/>
                <w:szCs w:val="28"/>
                <w:lang w:eastAsia="en-US"/>
              </w:rPr>
              <w:t>высшего образования «Московский технологический институт»</w:t>
            </w:r>
          </w:p>
        </w:tc>
      </w:tr>
      <w:tr w:rsidR="00303B65" w:rsidRPr="00303B65" w14:paraId="4F4E11D5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 организации)</w:t>
            </w:r>
          </w:p>
        </w:tc>
      </w:tr>
      <w:tr w:rsidR="00303B65" w:rsidRPr="00303B65" w14:paraId="2847E8EA" w14:textId="77777777" w:rsidTr="00303B65">
        <w:tc>
          <w:tcPr>
            <w:tcW w:w="95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Руководитель учебной практики от Института:</w:t>
            </w:r>
          </w:p>
        </w:tc>
      </w:tr>
      <w:tr w:rsidR="00303B65" w:rsidRPr="00303B65" w14:paraId="64BE5B25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303B6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303B6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4BFDD50C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>Раздел 1. Индивидуальный план-дневник учебной (</w:t>
      </w:r>
      <w:r w:rsidR="00125BF8">
        <w:rPr>
          <w:b/>
          <w:sz w:val="28"/>
          <w:szCs w:val="24"/>
        </w:rPr>
        <w:t>геодезическая</w:t>
      </w:r>
      <w:r w:rsidRPr="00303B65">
        <w:rPr>
          <w:b/>
          <w:sz w:val="28"/>
          <w:szCs w:val="24"/>
        </w:rPr>
        <w:t>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28B69E9" w:rsid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696B1204" w14:textId="77777777" w:rsidR="00304AF7" w:rsidRPr="00303B65" w:rsidRDefault="00304AF7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440"/>
        <w:gridCol w:w="1560"/>
        <w:gridCol w:w="1408"/>
      </w:tblGrid>
      <w:tr w:rsidR="00303B65" w:rsidRPr="00303B65" w14:paraId="380CC875" w14:textId="77777777" w:rsidTr="00304AF7">
        <w:trPr>
          <w:trHeight w:val="890"/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F6FA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03B65" w:rsidRPr="00303B65" w14:paraId="291666A9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30911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0229A" w14:textId="480AE286" w:rsidR="007832F1" w:rsidRPr="007832F1" w:rsidRDefault="00BF0921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</w:t>
            </w:r>
            <w:r w:rsidR="007832F1" w:rsidRPr="007832F1">
              <w:rPr>
                <w:sz w:val="24"/>
                <w:szCs w:val="22"/>
                <w:lang w:eastAsia="en-US"/>
              </w:rPr>
              <w:t>.</w:t>
            </w:r>
          </w:p>
          <w:p w14:paraId="146C35F4" w14:textId="25FCF9FF" w:rsidR="007832F1" w:rsidRPr="007832F1" w:rsidRDefault="00BF0921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Освоить основные геодезические приборы (нивелир, теодолит, тахеометр, лазерный дальномер): изучить их устройство, правила поверки и безопасной эксплуатации</w:t>
            </w:r>
            <w:r w:rsidR="007832F1" w:rsidRPr="007832F1">
              <w:rPr>
                <w:sz w:val="24"/>
                <w:szCs w:val="22"/>
                <w:lang w:eastAsia="en-US"/>
              </w:rPr>
              <w:t>.</w:t>
            </w:r>
          </w:p>
          <w:p w14:paraId="7ABADB44" w14:textId="750F7DFB" w:rsidR="00303B65" w:rsidRPr="00303B65" w:rsidRDefault="00303B65" w:rsidP="00BF0921">
            <w:pPr>
              <w:widowControl/>
              <w:autoSpaceDE/>
              <w:adjustRightInd/>
              <w:spacing w:line="256" w:lineRule="auto"/>
              <w:ind w:left="309" w:right="31"/>
              <w:contextualSpacing/>
              <w:jc w:val="both"/>
              <w:rPr>
                <w:sz w:val="24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7EB2" w:rsidRPr="00303B65" w14:paraId="7F6B706B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29600" w14:textId="57C4B21B" w:rsidR="00407EB2" w:rsidRPr="00303B65" w:rsidRDefault="00407EB2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E1801" w14:textId="77777777" w:rsidR="00304AF7" w:rsidRDefault="00304AF7" w:rsidP="00304AF7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Выбрать </w:t>
            </w:r>
            <w:r w:rsidRPr="00756444">
              <w:rPr>
                <w:sz w:val="24"/>
              </w:rPr>
              <w:t xml:space="preserve">участок </w:t>
            </w:r>
            <w:r>
              <w:rPr>
                <w:sz w:val="24"/>
              </w:rPr>
              <w:t>выполнения работ (в регионе проживания) с объектами транспорта и хранения нефти, газа и продуктов переработки.</w:t>
            </w:r>
          </w:p>
          <w:p w14:paraId="3A01D8D9" w14:textId="023BC937" w:rsidR="00E40183" w:rsidRPr="00304AF7" w:rsidRDefault="00304AF7" w:rsidP="00304AF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Выбрать нефтегазопромысловый объект транспорта и хранения нефти газа и продуктов переработки (УПН установка подготовка нефти, ДНС дожимная насосная станция, НППС </w:t>
            </w:r>
            <w:proofErr w:type="spellStart"/>
            <w:r w:rsidRPr="00237FD7">
              <w:rPr>
                <w:sz w:val="24"/>
                <w:szCs w:val="24"/>
              </w:rPr>
              <w:t>нефтепродуктоперекачивающие</w:t>
            </w:r>
            <w:proofErr w:type="spellEnd"/>
            <w:r w:rsidRPr="00237FD7">
              <w:rPr>
                <w:sz w:val="24"/>
                <w:szCs w:val="24"/>
              </w:rPr>
              <w:t xml:space="preserve"> станции</w:t>
            </w:r>
            <w:r>
              <w:rPr>
                <w:sz w:val="24"/>
              </w:rPr>
              <w:t xml:space="preserve">, ГРС </w:t>
            </w:r>
            <w:r w:rsidRPr="00304AF7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>газораспределительная станция</w:t>
            </w:r>
            <w:r w:rsidRPr="00304AF7">
              <w:rPr>
                <w:b/>
                <w:sz w:val="24"/>
              </w:rPr>
              <w:t xml:space="preserve">, ГРП </w:t>
            </w:r>
            <w:r w:rsidRPr="00304AF7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газорегуляторный пункт, РВС резервуар вертикальный стальной и </w:t>
            </w:r>
            <w:proofErr w:type="spellStart"/>
            <w:r w:rsidRPr="00304AF7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Pr="00304AF7">
              <w:rPr>
                <w:rStyle w:val="aff2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…), обозначить на карте </w:t>
            </w:r>
            <w:r w:rsidRPr="00304AF7">
              <w:rPr>
                <w:rStyle w:val="aff2"/>
                <w:b w:val="0"/>
                <w:sz w:val="24"/>
                <w:szCs w:val="24"/>
                <w:shd w:val="clear" w:color="auto" w:fill="FFFFFF"/>
              </w:rPr>
              <w:t>с использованием сервиса «Яндекс Карты»</w:t>
            </w:r>
            <w:r w:rsidR="00E40183" w:rsidRPr="00304AF7">
              <w:rPr>
                <w:b/>
                <w:sz w:val="24"/>
              </w:rPr>
              <w:t>.</w:t>
            </w:r>
          </w:p>
          <w:p w14:paraId="2261FD58" w14:textId="77777777" w:rsidR="00304AF7" w:rsidRPr="00FC1AB5" w:rsidRDefault="00304AF7" w:rsidP="00304AF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Ознакомиться с объектом, предназначенным для проведения работ, и провести его визуальный анализ.</w:t>
            </w:r>
          </w:p>
          <w:p w14:paraId="43F1482E" w14:textId="2440D6A3" w:rsidR="00407EB2" w:rsidRPr="00802A1D" w:rsidRDefault="00304AF7" w:rsidP="00304AF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Описать общие сведения об объекте, характеристику, конструктивные особенности</w:t>
            </w:r>
            <w:r w:rsidR="00E40183">
              <w:rPr>
                <w:sz w:val="24"/>
              </w:rPr>
              <w:t>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ADFCF" w14:textId="77777777" w:rsidR="00407EB2" w:rsidRPr="00303B65" w:rsidRDefault="00407EB2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8CC89" w14:textId="77777777" w:rsidR="00407EB2" w:rsidRPr="00303B65" w:rsidRDefault="00407EB2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C121E6B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5D420FC2" w:rsidR="00303B65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FE693" w14:textId="77777777" w:rsidR="00304AF7" w:rsidRDefault="00304AF7" w:rsidP="00304AF7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Описать район геодезических работ </w:t>
            </w:r>
            <w:r w:rsidRPr="000D44EF">
              <w:rPr>
                <w:sz w:val="24"/>
              </w:rPr>
              <w:t>физико-географическая характеристика местности) включает сведения о географических, климатических условиях, рельефе и инфраструктуре района. Эти данные указываются в техническом отчёте по инженерно-геодезическим изысканиям и влияют на методику, технику и организацию работ</w:t>
            </w:r>
            <w:r w:rsidRPr="002D2C5B">
              <w:rPr>
                <w:sz w:val="24"/>
              </w:rPr>
              <w:t>.</w:t>
            </w:r>
          </w:p>
          <w:p w14:paraId="35E44E43" w14:textId="2BDD7802" w:rsidR="00303B65" w:rsidRPr="007832F1" w:rsidRDefault="00304AF7" w:rsidP="00304AF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>
              <w:rPr>
                <w:sz w:val="24"/>
              </w:rPr>
              <w:t xml:space="preserve">Описать топографо-геодезическую изученность </w:t>
            </w:r>
            <w:r w:rsidRPr="000D44EF">
              <w:rPr>
                <w:sz w:val="24"/>
              </w:rPr>
              <w:t xml:space="preserve">(Наличие топографических карт и инженерно-топографических планов, в том числе в цифровом виде; сведения о геодезических сетях: типы центров и наружных знаков, точность построения; результаты геодезических наблюдений за устойчивостью геодезических </w:t>
            </w:r>
            <w:r w:rsidRPr="000D44EF">
              <w:rPr>
                <w:sz w:val="24"/>
              </w:rPr>
              <w:lastRenderedPageBreak/>
              <w:t>знаков и возможности</w:t>
            </w:r>
            <w:r w:rsidRPr="008B5896">
              <w:rPr>
                <w:sz w:val="24"/>
                <w:szCs w:val="24"/>
              </w:rPr>
              <w:t xml:space="preserve"> их использования в качестве исходных для работ</w:t>
            </w:r>
            <w:r w:rsidRPr="007676F2">
              <w:rPr>
                <w:sz w:val="24"/>
                <w:szCs w:val="24"/>
              </w:rPr>
              <w:t>)</w:t>
            </w:r>
            <w:r w:rsidR="007832F1" w:rsidRPr="007832F1"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E2FDC" w:rsidRPr="00303B65" w14:paraId="3A6CF923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D8B0E" w14:textId="545572FC" w:rsidR="00CE2FDC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777F" w14:textId="77777777" w:rsidR="00304AF7" w:rsidRPr="000D44EF" w:rsidRDefault="00304AF7" w:rsidP="00304AF7">
            <w:pPr>
              <w:widowControl/>
              <w:numPr>
                <w:ilvl w:val="0"/>
                <w:numId w:val="9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0D44EF">
              <w:rPr>
                <w:sz w:val="24"/>
              </w:rPr>
              <w:t>Определить координаты объекта с использованием сервиса «</w:t>
            </w:r>
            <w:proofErr w:type="spellStart"/>
            <w:r w:rsidRPr="000D44EF">
              <w:rPr>
                <w:sz w:val="24"/>
              </w:rPr>
              <w:t>Яндекс.Карты</w:t>
            </w:r>
            <w:proofErr w:type="spellEnd"/>
            <w:r w:rsidRPr="000D44EF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14:paraId="7ADC7658" w14:textId="48F35100" w:rsidR="00CE2FDC" w:rsidRPr="00802A1D" w:rsidRDefault="00304AF7" w:rsidP="00304AF7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0D44EF">
              <w:rPr>
                <w:sz w:val="24"/>
              </w:rPr>
              <w:t>Провести краткий анализ расположения выбранного объекта</w:t>
            </w:r>
            <w:r w:rsidR="001D2BD8">
              <w:rPr>
                <w:sz w:val="24"/>
              </w:rPr>
              <w:t xml:space="preserve"> с</w:t>
            </w:r>
            <w:bookmarkStart w:id="29" w:name="_GoBack"/>
            <w:bookmarkEnd w:id="29"/>
            <w:r w:rsidRPr="000D44EF">
              <w:rPr>
                <w:sz w:val="24"/>
              </w:rPr>
              <w:t xml:space="preserve"> использованием инструмента</w:t>
            </w:r>
            <w:r w:rsidRPr="000E4170">
              <w:rPr>
                <w:sz w:val="24"/>
                <w:szCs w:val="24"/>
              </w:rPr>
              <w:t xml:space="preserve"> измерения расстояний (линейка) в «</w:t>
            </w:r>
            <w:proofErr w:type="spellStart"/>
            <w:r w:rsidRPr="000E4170">
              <w:rPr>
                <w:sz w:val="24"/>
                <w:szCs w:val="24"/>
              </w:rPr>
              <w:t>Яндекс.Картах</w:t>
            </w:r>
            <w:proofErr w:type="spellEnd"/>
            <w:r w:rsidRPr="000E417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4FB23" w14:textId="77777777" w:rsidR="00CE2FDC" w:rsidRPr="00303B65" w:rsidRDefault="00CE2FDC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36095" w14:textId="77777777" w:rsidR="00CE2FDC" w:rsidRPr="00303B65" w:rsidRDefault="00CE2FDC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7EB2" w:rsidRPr="00303B65" w14:paraId="5362CAA6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6EF27" w14:textId="1305C2E7" w:rsidR="00407EB2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16F94" w14:textId="791003A0" w:rsidR="00407EB2" w:rsidRDefault="00304AF7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</w:t>
            </w:r>
            <w:r w:rsidR="00E40183">
              <w:rPr>
                <w:sz w:val="24"/>
              </w:rPr>
              <w:t>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25462" w14:textId="77777777" w:rsidR="00407EB2" w:rsidRPr="00303B65" w:rsidRDefault="00407EB2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28B6" w14:textId="77777777" w:rsidR="00407EB2" w:rsidRPr="00303B65" w:rsidRDefault="00407EB2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5AA67FF4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6BCF2611" w:rsidR="00303B65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3F877" w14:textId="7592FAD2" w:rsidR="00303B65" w:rsidRPr="00303B65" w:rsidRDefault="00AA3B75" w:rsidP="00CD6AFE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6B3346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</w:t>
            </w:r>
            <w:r w:rsidR="007832F1" w:rsidRPr="007832F1">
              <w:rPr>
                <w:sz w:val="24"/>
                <w:szCs w:val="22"/>
                <w:lang w:eastAsia="en-US"/>
              </w:rPr>
              <w:t>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4AF7" w:rsidRPr="00303B65" w14:paraId="2C798934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4E0DB2D5" w:rsidR="00304AF7" w:rsidRPr="00303B65" w:rsidRDefault="00304AF7" w:rsidP="00304AF7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5CAF3" w14:textId="77DC0E16" w:rsidR="00304AF7" w:rsidRPr="00303B65" w:rsidRDefault="00304AF7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7832F1">
              <w:rPr>
                <w:sz w:val="24"/>
                <w:szCs w:val="22"/>
                <w:lang w:eastAsia="en-US"/>
              </w:rPr>
              <w:t>Подготовить и структурировать полный письменный отчет о прохождении учебной практики, включающий все выполненные задания и полученные результаты.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4AF7" w:rsidRPr="00303B65" w14:paraId="665EFFB4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163A9" w14:textId="1E4F6B21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D1E8E" w14:textId="788A9B90" w:rsidR="00304AF7" w:rsidRPr="00303B65" w:rsidRDefault="00304AF7" w:rsidP="00E23F98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A03D4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B879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4AF7" w:rsidRPr="00303B65" w14:paraId="3E299651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14B7AB8F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1A7E2D50" w:rsidR="00304AF7" w:rsidRPr="00303B65" w:rsidRDefault="00304AF7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04AF7" w:rsidRPr="00303B65" w14:paraId="13BA3888" w14:textId="77777777" w:rsidTr="00304AF7">
        <w:trPr>
          <w:tblCellSpacing w:w="20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87438" w14:textId="01196916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F7D89" w14:textId="6A921415" w:rsidR="00304AF7" w:rsidRPr="00303B65" w:rsidRDefault="00304AF7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304AF7" w:rsidRPr="00303B65" w:rsidRDefault="00304AF7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1771C0" w14:textId="77777777" w:rsidR="00303B65" w:rsidRPr="00303B65" w:rsidRDefault="00303B65" w:rsidP="00303B65">
      <w:pPr>
        <w:rPr>
          <w:sz w:val="28"/>
          <w:szCs w:val="24"/>
        </w:rPr>
      </w:pPr>
    </w:p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D55E607" w14:textId="63668E75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073F857" w14:textId="2C0B19A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0E3821E" w14:textId="7303950F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7A4A52" w14:textId="4D821EF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3EA5787" w14:textId="202C8433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6D86E2B" w14:textId="18075911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F094CD" w14:textId="64895C1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9E62C8" w14:textId="4B403B44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64104C5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0742C59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487296C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3EE4E37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AA36C3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00D6D4F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4E97D0C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90C0734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618B08F" w14:textId="77777777" w:rsidR="006752F9" w:rsidRDefault="006752F9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6E52353" w14:textId="773088AA" w:rsidR="00303B65" w:rsidRPr="00303B65" w:rsidRDefault="00303B6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>Раздел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635EC719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</w:t>
      </w:r>
      <w:r w:rsidR="003E1D53">
        <w:rPr>
          <w:sz w:val="28"/>
          <w:szCs w:val="28"/>
        </w:rPr>
        <w:t>жстрочный интервал – одинарный.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50DA888F" w14:textId="77777777" w:rsidR="00303B65" w:rsidRPr="00303B65" w:rsidRDefault="00303B65" w:rsidP="00303B65">
      <w:pPr>
        <w:keepNext/>
        <w:widowControl/>
        <w:autoSpaceDE/>
        <w:rPr>
          <w:sz w:val="24"/>
          <w:szCs w:val="24"/>
        </w:rPr>
      </w:pPr>
    </w:p>
    <w:p w14:paraId="6AB5B721" w14:textId="77777777" w:rsidR="00303B65" w:rsidRPr="00303B65" w:rsidRDefault="00303B65" w:rsidP="00303B65">
      <w:pPr>
        <w:keepNext/>
        <w:widowControl/>
        <w:autoSpaceDE/>
        <w:rPr>
          <w:sz w:val="24"/>
          <w:szCs w:val="24"/>
        </w:rPr>
      </w:pPr>
    </w:p>
    <w:p w14:paraId="583F5D6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4. Заключение руководителя от Института </w:t>
      </w:r>
    </w:p>
    <w:p w14:paraId="11EE3DC3" w14:textId="037ACD69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Руководитель от Института дает оценку работе обучающегося, исходя из анализа отчета о прохождении учебной (</w:t>
      </w:r>
      <w:r w:rsidR="005E41A5">
        <w:rPr>
          <w:sz w:val="28"/>
          <w:szCs w:val="24"/>
        </w:rPr>
        <w:t>геодезической</w:t>
      </w:r>
      <w:r w:rsidRPr="00303B65">
        <w:rPr>
          <w:sz w:val="28"/>
          <w:szCs w:val="24"/>
        </w:rPr>
        <w:t>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05DE4D8B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9BFD73B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57901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6D3610A0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Обучающийся по итогам учебной (</w:t>
      </w:r>
      <w:r w:rsidR="005E41A5">
        <w:rPr>
          <w:sz w:val="28"/>
          <w:szCs w:val="24"/>
        </w:rPr>
        <w:t>геодезической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4C01C1B1" w14:textId="77777777" w:rsidR="009F6111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  <w:bookmarkEnd w:id="28"/>
    </w:p>
    <w:sectPr w:rsidR="009F6111" w:rsidRPr="00492F18" w:rsidSect="00530393">
      <w:footerReference w:type="default" r:id="rId24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7DF7" w14:textId="77777777" w:rsidR="00323E12" w:rsidRDefault="00323E12" w:rsidP="00AE6FDE">
      <w:r>
        <w:separator/>
      </w:r>
    </w:p>
  </w:endnote>
  <w:endnote w:type="continuationSeparator" w:id="0">
    <w:p w14:paraId="4CD409E5" w14:textId="77777777" w:rsidR="00323E12" w:rsidRDefault="00323E12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5B5DED" w:rsidRDefault="005B5DED">
    <w:pPr>
      <w:pStyle w:val="ac"/>
      <w:jc w:val="center"/>
    </w:pPr>
  </w:p>
  <w:p w14:paraId="4FC40AF3" w14:textId="77777777" w:rsidR="005B5DED" w:rsidRDefault="005B5D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6B39" w14:textId="77777777" w:rsidR="00323E12" w:rsidRDefault="00323E12" w:rsidP="00AE6FDE">
      <w:r>
        <w:separator/>
      </w:r>
    </w:p>
  </w:footnote>
  <w:footnote w:type="continuationSeparator" w:id="0">
    <w:p w14:paraId="3C3D92AB" w14:textId="77777777" w:rsidR="00323E12" w:rsidRDefault="00323E12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534E2601"/>
    <w:multiLevelType w:val="hybridMultilevel"/>
    <w:tmpl w:val="B726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258C1"/>
    <w:multiLevelType w:val="hybridMultilevel"/>
    <w:tmpl w:val="23F2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372CC"/>
    <w:rsid w:val="0004076A"/>
    <w:rsid w:val="000407C1"/>
    <w:rsid w:val="00047B79"/>
    <w:rsid w:val="00052058"/>
    <w:rsid w:val="00052EF2"/>
    <w:rsid w:val="00054DB7"/>
    <w:rsid w:val="00067B5E"/>
    <w:rsid w:val="00067C9E"/>
    <w:rsid w:val="000748D1"/>
    <w:rsid w:val="00077AB8"/>
    <w:rsid w:val="000802D2"/>
    <w:rsid w:val="0008068B"/>
    <w:rsid w:val="000822F5"/>
    <w:rsid w:val="00085AA8"/>
    <w:rsid w:val="0008620A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25BF8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1A6A"/>
    <w:rsid w:val="001937AF"/>
    <w:rsid w:val="00193E27"/>
    <w:rsid w:val="00197144"/>
    <w:rsid w:val="001A0190"/>
    <w:rsid w:val="001A4B65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0979"/>
    <w:rsid w:val="001D2BD8"/>
    <w:rsid w:val="001D456C"/>
    <w:rsid w:val="001D64E6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3F99"/>
    <w:rsid w:val="002E6406"/>
    <w:rsid w:val="002F1DA7"/>
    <w:rsid w:val="002F21EE"/>
    <w:rsid w:val="002F2B90"/>
    <w:rsid w:val="002F4445"/>
    <w:rsid w:val="002F6ACD"/>
    <w:rsid w:val="00300FF6"/>
    <w:rsid w:val="00303296"/>
    <w:rsid w:val="00303B65"/>
    <w:rsid w:val="00304AF7"/>
    <w:rsid w:val="00307E13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0588"/>
    <w:rsid w:val="00323E12"/>
    <w:rsid w:val="0032423A"/>
    <w:rsid w:val="00324407"/>
    <w:rsid w:val="00324BA9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4580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C71BA"/>
    <w:rsid w:val="003D0300"/>
    <w:rsid w:val="003D17F8"/>
    <w:rsid w:val="003D478B"/>
    <w:rsid w:val="003D7875"/>
    <w:rsid w:val="003E1D53"/>
    <w:rsid w:val="003E1E35"/>
    <w:rsid w:val="003E27AA"/>
    <w:rsid w:val="003E3D47"/>
    <w:rsid w:val="003F24CA"/>
    <w:rsid w:val="003F2776"/>
    <w:rsid w:val="003F44A8"/>
    <w:rsid w:val="003F4CB0"/>
    <w:rsid w:val="003F4DAD"/>
    <w:rsid w:val="003F6FCE"/>
    <w:rsid w:val="004022A2"/>
    <w:rsid w:val="00402CE6"/>
    <w:rsid w:val="0040374E"/>
    <w:rsid w:val="00407EB2"/>
    <w:rsid w:val="004106A2"/>
    <w:rsid w:val="00411035"/>
    <w:rsid w:val="0041250C"/>
    <w:rsid w:val="00412C87"/>
    <w:rsid w:val="00413473"/>
    <w:rsid w:val="00413919"/>
    <w:rsid w:val="00413CF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262D"/>
    <w:rsid w:val="00433686"/>
    <w:rsid w:val="004343B8"/>
    <w:rsid w:val="0043466D"/>
    <w:rsid w:val="0043576A"/>
    <w:rsid w:val="004361AB"/>
    <w:rsid w:val="00443228"/>
    <w:rsid w:val="00443851"/>
    <w:rsid w:val="00443994"/>
    <w:rsid w:val="004452E8"/>
    <w:rsid w:val="00446B56"/>
    <w:rsid w:val="00446ECF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9133E"/>
    <w:rsid w:val="00491CB4"/>
    <w:rsid w:val="0049256D"/>
    <w:rsid w:val="00492F18"/>
    <w:rsid w:val="004939F3"/>
    <w:rsid w:val="004951E3"/>
    <w:rsid w:val="00497FA2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07B3E"/>
    <w:rsid w:val="0051158C"/>
    <w:rsid w:val="005165B9"/>
    <w:rsid w:val="0051737C"/>
    <w:rsid w:val="00517448"/>
    <w:rsid w:val="0051754F"/>
    <w:rsid w:val="00521459"/>
    <w:rsid w:val="00522DB3"/>
    <w:rsid w:val="005256E5"/>
    <w:rsid w:val="00530393"/>
    <w:rsid w:val="00531A64"/>
    <w:rsid w:val="005320AB"/>
    <w:rsid w:val="005338C1"/>
    <w:rsid w:val="00534E18"/>
    <w:rsid w:val="00535668"/>
    <w:rsid w:val="00536F8B"/>
    <w:rsid w:val="00543DE4"/>
    <w:rsid w:val="00544F75"/>
    <w:rsid w:val="00547EA4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1144"/>
    <w:rsid w:val="005A6E14"/>
    <w:rsid w:val="005B22AB"/>
    <w:rsid w:val="005B4644"/>
    <w:rsid w:val="005B5DED"/>
    <w:rsid w:val="005B6C5B"/>
    <w:rsid w:val="005B6D60"/>
    <w:rsid w:val="005C1F68"/>
    <w:rsid w:val="005C21D1"/>
    <w:rsid w:val="005C53B0"/>
    <w:rsid w:val="005C55B0"/>
    <w:rsid w:val="005C729B"/>
    <w:rsid w:val="005D6092"/>
    <w:rsid w:val="005E13E4"/>
    <w:rsid w:val="005E1C58"/>
    <w:rsid w:val="005E35AE"/>
    <w:rsid w:val="005E41A5"/>
    <w:rsid w:val="005E639D"/>
    <w:rsid w:val="005E6D85"/>
    <w:rsid w:val="005F2B60"/>
    <w:rsid w:val="005F3D7C"/>
    <w:rsid w:val="005F42AA"/>
    <w:rsid w:val="005F4E66"/>
    <w:rsid w:val="005F4F17"/>
    <w:rsid w:val="005F6C24"/>
    <w:rsid w:val="005F7A5A"/>
    <w:rsid w:val="00600004"/>
    <w:rsid w:val="006007B5"/>
    <w:rsid w:val="00600AFA"/>
    <w:rsid w:val="00600C37"/>
    <w:rsid w:val="006032D8"/>
    <w:rsid w:val="00606ACE"/>
    <w:rsid w:val="00606D30"/>
    <w:rsid w:val="00612BE5"/>
    <w:rsid w:val="00613569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3AA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5784A"/>
    <w:rsid w:val="00660848"/>
    <w:rsid w:val="00662A60"/>
    <w:rsid w:val="00665CA8"/>
    <w:rsid w:val="00667D5C"/>
    <w:rsid w:val="00672763"/>
    <w:rsid w:val="006728B8"/>
    <w:rsid w:val="00673F10"/>
    <w:rsid w:val="00674506"/>
    <w:rsid w:val="006752F9"/>
    <w:rsid w:val="00685F89"/>
    <w:rsid w:val="00690A75"/>
    <w:rsid w:val="006922D5"/>
    <w:rsid w:val="00697103"/>
    <w:rsid w:val="006A0EF2"/>
    <w:rsid w:val="006A1765"/>
    <w:rsid w:val="006A3BC7"/>
    <w:rsid w:val="006B1F8E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639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4C09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32F1"/>
    <w:rsid w:val="00784A83"/>
    <w:rsid w:val="00786420"/>
    <w:rsid w:val="00786ABD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6759A"/>
    <w:rsid w:val="008712BA"/>
    <w:rsid w:val="008743CA"/>
    <w:rsid w:val="008747D0"/>
    <w:rsid w:val="00876661"/>
    <w:rsid w:val="0088276C"/>
    <w:rsid w:val="00883729"/>
    <w:rsid w:val="00896B96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5303"/>
    <w:rsid w:val="009032F7"/>
    <w:rsid w:val="00904271"/>
    <w:rsid w:val="009059D2"/>
    <w:rsid w:val="00907E9A"/>
    <w:rsid w:val="0091337A"/>
    <w:rsid w:val="00914B53"/>
    <w:rsid w:val="009204E2"/>
    <w:rsid w:val="00922893"/>
    <w:rsid w:val="00923194"/>
    <w:rsid w:val="00923D3C"/>
    <w:rsid w:val="009261C0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2A24"/>
    <w:rsid w:val="00953CF9"/>
    <w:rsid w:val="009570C2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84444"/>
    <w:rsid w:val="00993BE7"/>
    <w:rsid w:val="00996127"/>
    <w:rsid w:val="009A26AB"/>
    <w:rsid w:val="009A6AAF"/>
    <w:rsid w:val="009A6ADC"/>
    <w:rsid w:val="009A77F7"/>
    <w:rsid w:val="009B23E5"/>
    <w:rsid w:val="009B386C"/>
    <w:rsid w:val="009B46D8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1DC5"/>
    <w:rsid w:val="009E775A"/>
    <w:rsid w:val="009F22C0"/>
    <w:rsid w:val="009F4DD0"/>
    <w:rsid w:val="009F57D1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2EBE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2630"/>
    <w:rsid w:val="00A93437"/>
    <w:rsid w:val="00A93674"/>
    <w:rsid w:val="00A93F2D"/>
    <w:rsid w:val="00A9761F"/>
    <w:rsid w:val="00AA014B"/>
    <w:rsid w:val="00AA1F46"/>
    <w:rsid w:val="00AA2D1C"/>
    <w:rsid w:val="00AA2D1F"/>
    <w:rsid w:val="00AA2EE5"/>
    <w:rsid w:val="00AA3B75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2701"/>
    <w:rsid w:val="00AC345D"/>
    <w:rsid w:val="00AC38E3"/>
    <w:rsid w:val="00AE325F"/>
    <w:rsid w:val="00AE527D"/>
    <w:rsid w:val="00AE6FDE"/>
    <w:rsid w:val="00AF0906"/>
    <w:rsid w:val="00AF4D94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569"/>
    <w:rsid w:val="00B31AE0"/>
    <w:rsid w:val="00B435FF"/>
    <w:rsid w:val="00B43A4A"/>
    <w:rsid w:val="00B5004D"/>
    <w:rsid w:val="00B53398"/>
    <w:rsid w:val="00B534E4"/>
    <w:rsid w:val="00B5369F"/>
    <w:rsid w:val="00B55596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1BE9"/>
    <w:rsid w:val="00BB2E76"/>
    <w:rsid w:val="00BB6E96"/>
    <w:rsid w:val="00BC0CEA"/>
    <w:rsid w:val="00BC1C4D"/>
    <w:rsid w:val="00BC2526"/>
    <w:rsid w:val="00BC62D6"/>
    <w:rsid w:val="00BD4F9C"/>
    <w:rsid w:val="00BE0BE5"/>
    <w:rsid w:val="00BF0289"/>
    <w:rsid w:val="00BF0921"/>
    <w:rsid w:val="00BF18D2"/>
    <w:rsid w:val="00BF1D5C"/>
    <w:rsid w:val="00BF31DD"/>
    <w:rsid w:val="00BF75CA"/>
    <w:rsid w:val="00C0144B"/>
    <w:rsid w:val="00C04BAA"/>
    <w:rsid w:val="00C13F3B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66CCF"/>
    <w:rsid w:val="00C71E17"/>
    <w:rsid w:val="00C74C93"/>
    <w:rsid w:val="00C8181B"/>
    <w:rsid w:val="00C85456"/>
    <w:rsid w:val="00C90B3C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D231B"/>
    <w:rsid w:val="00CD3F17"/>
    <w:rsid w:val="00CD6AFE"/>
    <w:rsid w:val="00CD6C04"/>
    <w:rsid w:val="00CE2FDC"/>
    <w:rsid w:val="00CE4F62"/>
    <w:rsid w:val="00CE680C"/>
    <w:rsid w:val="00CE6E76"/>
    <w:rsid w:val="00CF0559"/>
    <w:rsid w:val="00CF2F94"/>
    <w:rsid w:val="00CF3F6F"/>
    <w:rsid w:val="00CF6FA5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04F1"/>
    <w:rsid w:val="00D547C8"/>
    <w:rsid w:val="00D60CBA"/>
    <w:rsid w:val="00D61790"/>
    <w:rsid w:val="00D62C5D"/>
    <w:rsid w:val="00D63EB1"/>
    <w:rsid w:val="00D71DB8"/>
    <w:rsid w:val="00D7342D"/>
    <w:rsid w:val="00D73E08"/>
    <w:rsid w:val="00D8144A"/>
    <w:rsid w:val="00D83FD0"/>
    <w:rsid w:val="00D8543E"/>
    <w:rsid w:val="00D8598A"/>
    <w:rsid w:val="00D859B3"/>
    <w:rsid w:val="00D85EC7"/>
    <w:rsid w:val="00D879C9"/>
    <w:rsid w:val="00D91C07"/>
    <w:rsid w:val="00D94157"/>
    <w:rsid w:val="00D9798F"/>
    <w:rsid w:val="00DA0A14"/>
    <w:rsid w:val="00DA1C11"/>
    <w:rsid w:val="00DA3EC9"/>
    <w:rsid w:val="00DA508A"/>
    <w:rsid w:val="00DA528A"/>
    <w:rsid w:val="00DA5E45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3F98"/>
    <w:rsid w:val="00E261F6"/>
    <w:rsid w:val="00E303FB"/>
    <w:rsid w:val="00E34B37"/>
    <w:rsid w:val="00E35572"/>
    <w:rsid w:val="00E358AB"/>
    <w:rsid w:val="00E35F7A"/>
    <w:rsid w:val="00E40183"/>
    <w:rsid w:val="00E40EDB"/>
    <w:rsid w:val="00E44B18"/>
    <w:rsid w:val="00E52434"/>
    <w:rsid w:val="00E5356A"/>
    <w:rsid w:val="00E53CA8"/>
    <w:rsid w:val="00E57583"/>
    <w:rsid w:val="00E600D8"/>
    <w:rsid w:val="00E60262"/>
    <w:rsid w:val="00E62B70"/>
    <w:rsid w:val="00E7752E"/>
    <w:rsid w:val="00E81F73"/>
    <w:rsid w:val="00E8734E"/>
    <w:rsid w:val="00E87B1B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3B54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5E4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A2561"/>
    <w:rsid w:val="00FB1FA8"/>
    <w:rsid w:val="00FB219A"/>
    <w:rsid w:val="00FB2C0A"/>
    <w:rsid w:val="00FB438C"/>
    <w:rsid w:val="00FB4A59"/>
    <w:rsid w:val="00FB67D4"/>
    <w:rsid w:val="00FB6835"/>
    <w:rsid w:val="00FC0806"/>
    <w:rsid w:val="00FC14F5"/>
    <w:rsid w:val="00FC2876"/>
    <w:rsid w:val="00FC2E88"/>
    <w:rsid w:val="00FC3335"/>
    <w:rsid w:val="00FC3D31"/>
    <w:rsid w:val="00FC45EF"/>
    <w:rsid w:val="00FC6BC8"/>
    <w:rsid w:val="00FC6FA3"/>
    <w:rsid w:val="00FD2670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639D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EB3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C86E-25F4-419C-BD5C-59F8FDA5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5140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Огородникова Эльвира Тагираслановна</cp:lastModifiedBy>
  <cp:revision>2</cp:revision>
  <cp:lastPrinted>2025-09-30T21:26:00Z</cp:lastPrinted>
  <dcterms:created xsi:type="dcterms:W3CDTF">2025-12-24T05:22:00Z</dcterms:created>
  <dcterms:modified xsi:type="dcterms:W3CDTF">2025-12-24T05:22:00Z</dcterms:modified>
</cp:coreProperties>
</file>