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BD" w:rsidRPr="00257F64" w:rsidRDefault="00570FBD" w:rsidP="00570FBD">
      <w:pPr>
        <w:pStyle w:val="2"/>
        <w:jc w:val="right"/>
        <w:rPr>
          <w:b w:val="0"/>
          <w:sz w:val="24"/>
          <w:szCs w:val="24"/>
        </w:rPr>
      </w:pPr>
    </w:p>
    <w:p w:rsidR="00570FBD" w:rsidRPr="00257F64" w:rsidRDefault="00570FBD" w:rsidP="00570FBD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0" w:name="_Toc444764313"/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570FBD" w:rsidRDefault="00570FBD" w:rsidP="00570FBD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570FBD" w:rsidRDefault="00570FBD" w:rsidP="00570FBD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EF1678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70FBD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70FBD" w:rsidRDefault="00570FBD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70FBD" w:rsidRDefault="00570FBD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BC6E5C" w:rsidRPr="00F267CF" w:rsidRDefault="00BC6E5C" w:rsidP="00BC6E5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BC6E5C" w:rsidRDefault="00BC6E5C" w:rsidP="00BC6E5C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BC6E5C" w:rsidRPr="00F267CF" w:rsidRDefault="00BC6E5C" w:rsidP="00BC6E5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FD648C" w:rsidRPr="00FD648C">
        <w:rPr>
          <w:rFonts w:eastAsia="Calibri"/>
          <w:b/>
          <w:sz w:val="24"/>
          <w:szCs w:val="24"/>
        </w:rPr>
        <w:t>Качество и управление в технических системах</w:t>
      </w:r>
      <w:r>
        <w:rPr>
          <w:rFonts w:eastAsia="Calibri"/>
          <w:b/>
          <w:sz w:val="24"/>
          <w:szCs w:val="24"/>
        </w:rPr>
        <w:t>»</w:t>
      </w:r>
    </w:p>
    <w:p w:rsidR="00570FBD" w:rsidRDefault="00570FBD" w:rsidP="00570FBD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570FBD" w:rsidTr="00174712">
        <w:tc>
          <w:tcPr>
            <w:tcW w:w="47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054146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054146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054146" w:rsidP="0017471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570FBD" w:rsidRPr="00D24C08" w:rsidRDefault="00570FBD" w:rsidP="00570FBD">
      <w:pPr>
        <w:jc w:val="center"/>
        <w:rPr>
          <w:rFonts w:eastAsia="Calibri"/>
          <w:sz w:val="28"/>
          <w:szCs w:val="28"/>
        </w:rPr>
      </w:pPr>
    </w:p>
    <w:p w:rsidR="00570FBD" w:rsidRPr="00D24C08" w:rsidRDefault="00570FBD" w:rsidP="00570FBD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570FBD" w:rsidRDefault="00570FBD" w:rsidP="00570FBD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НА УЧЕБНУЮ ПРАКТИКУ</w:t>
      </w:r>
      <w:r>
        <w:rPr>
          <w:b/>
          <w:sz w:val="28"/>
          <w:szCs w:val="28"/>
        </w:rPr>
        <w:t xml:space="preserve"> </w:t>
      </w:r>
    </w:p>
    <w:p w:rsidR="00570FBD" w:rsidRDefault="00570FBD" w:rsidP="00570FBD">
      <w:pPr>
        <w:jc w:val="center"/>
        <w:rPr>
          <w:b/>
          <w:sz w:val="28"/>
          <w:szCs w:val="28"/>
        </w:rPr>
      </w:pPr>
    </w:p>
    <w:p w:rsidR="00570FBD" w:rsidRDefault="00570FBD" w:rsidP="00570FBD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Ознакомительная практика</w:t>
      </w:r>
    </w:p>
    <w:p w:rsidR="00054146" w:rsidRPr="00054146" w:rsidRDefault="00054146" w:rsidP="00054146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54146">
        <w:rPr>
          <w:b/>
          <w:color w:val="000000"/>
          <w:spacing w:val="-5"/>
          <w:sz w:val="28"/>
          <w:szCs w:val="28"/>
        </w:rPr>
        <w:t xml:space="preserve">по получению первичных профессиональных </w:t>
      </w:r>
    </w:p>
    <w:p w:rsidR="00054146" w:rsidRDefault="00054146" w:rsidP="00054146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54146">
        <w:rPr>
          <w:b/>
          <w:color w:val="000000"/>
          <w:spacing w:val="-5"/>
          <w:sz w:val="28"/>
          <w:szCs w:val="28"/>
        </w:rPr>
        <w:t>умений и навыков</w:t>
      </w:r>
    </w:p>
    <w:p w:rsidR="00570FBD" w:rsidRPr="00D24C08" w:rsidRDefault="00570FBD" w:rsidP="00570FBD">
      <w:pPr>
        <w:jc w:val="center"/>
        <w:rPr>
          <w:b/>
          <w:sz w:val="28"/>
          <w:szCs w:val="28"/>
        </w:rPr>
      </w:pPr>
    </w:p>
    <w:p w:rsidR="00570FBD" w:rsidRPr="00D24C08" w:rsidRDefault="00570FBD" w:rsidP="00570FBD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570FBD" w:rsidRPr="00D24C08" w:rsidRDefault="00570FBD" w:rsidP="00570FB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570FBD" w:rsidRPr="008B4C10" w:rsidRDefault="00570FBD" w:rsidP="00570FBD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70FBD" w:rsidTr="00174712">
        <w:tc>
          <w:tcPr>
            <w:tcW w:w="10137" w:type="dxa"/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</w:tbl>
    <w:p w:rsidR="00570FBD" w:rsidRPr="00F0700D" w:rsidRDefault="00570FBD" w:rsidP="00570FB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570FBD" w:rsidRPr="00F0700D" w:rsidRDefault="00570FBD" w:rsidP="00570FBD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570FBD" w:rsidRPr="00F0700D" w:rsidRDefault="00570FBD" w:rsidP="00570FBD">
      <w:pPr>
        <w:jc w:val="both"/>
        <w:rPr>
          <w:b/>
          <w:sz w:val="28"/>
          <w:szCs w:val="28"/>
        </w:rPr>
      </w:pPr>
    </w:p>
    <w:p w:rsidR="00570FBD" w:rsidRDefault="00570FBD" w:rsidP="00570FBD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570FBD" w:rsidRPr="003D6499" w:rsidTr="00054146">
        <w:trPr>
          <w:tblHeader/>
        </w:trPr>
        <w:tc>
          <w:tcPr>
            <w:tcW w:w="5000" w:type="pct"/>
            <w:shd w:val="clear" w:color="auto" w:fill="auto"/>
          </w:tcPr>
          <w:p w:rsidR="00570FBD" w:rsidRPr="003D6499" w:rsidRDefault="00570FBD" w:rsidP="003D6499">
            <w:pPr>
              <w:jc w:val="center"/>
              <w:rPr>
                <w:b/>
                <w:sz w:val="24"/>
                <w:szCs w:val="24"/>
              </w:rPr>
            </w:pPr>
            <w:r w:rsidRPr="003D6499">
              <w:rPr>
                <w:b/>
                <w:sz w:val="24"/>
                <w:szCs w:val="24"/>
              </w:rPr>
              <w:lastRenderedPageBreak/>
              <w:t>Содержание индивидуального задания</w:t>
            </w:r>
          </w:p>
        </w:tc>
      </w:tr>
      <w:tr w:rsidR="00054146" w:rsidRPr="003D6499" w:rsidTr="00054146">
        <w:trPr>
          <w:trHeight w:val="5814"/>
        </w:trPr>
        <w:tc>
          <w:tcPr>
            <w:tcW w:w="5000" w:type="pct"/>
            <w:shd w:val="clear" w:color="auto" w:fill="auto"/>
          </w:tcPr>
          <w:p w:rsidR="003D6499" w:rsidRPr="003D6499" w:rsidRDefault="003D6499" w:rsidP="003D6499">
            <w:pPr>
              <w:widowControl/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Ознакомительная практика:</w:t>
            </w:r>
          </w:p>
          <w:p w:rsidR="003D6499" w:rsidRPr="003D6499" w:rsidRDefault="003D6499" w:rsidP="003D6499">
            <w:pPr>
              <w:widowControl/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1. Изучение деятельности предприятия: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Аналитическая часть: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Составление общего описания предприятия: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Название.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Местоположение.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Форма собственности.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Статус (например, ООО, АО, ИП).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Основные направления деятельности.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номенклатуры выпускаемой продукции (или перечня оказываемых услуг).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нормативной документации по охране труда, пожарной безопасности и правилам внутреннего распорядка (прохождение инструктажа).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особенностей технологического процесса предприятия.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Решение профессиональной задачи: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Повторение и детализация общего описания предприятия (см. аналитическую часть).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Подробное описание номенклатуры выпускаемой продукции (перечня услуг).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Составление перечня изученной нормативной документации (конкретные названия документов).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Составление укрупненной схемы технологического процесса (уровне этапов: подготовка сырья, основное производство, контроль качества, упаковка и т.п.).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Определение (или задание) основных технико-экономических характеристик технологического процесса: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Мощность (например, объем выпуска продукции в единицу времени).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Трудоемкость изготовления продукции (например, количество человеко-часов на единицу продукции).</w:t>
            </w:r>
          </w:p>
          <w:p w:rsidR="003D6499" w:rsidRPr="003D6499" w:rsidRDefault="003D6499" w:rsidP="003D6499">
            <w:pPr>
              <w:widowControl/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2. Изучение АСУ ТП (Автоматизированной системы управления технологическим процессом) предприятия: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Аналитическая часть: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Определение уровня автоматизации технологического процесса (частичная, полная, комплексная).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Определение характеристик АСУ ТП: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Уровень управления (локальный, цеховой, производственный).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Классификационные признаки (например, по типу объекта управления, по структуре, по функциям).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Назначение (управление технологическим процессом, сбор данных, оптимизация и т.д.).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Решение профессиональной задачи: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Предоставление характеристики АСУ ТП (см. аналитическую часть).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Составление схем: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Функциональной структуры АСУ ТП (взаимосвязь функций управления).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Организационной структуры АСУ ТП (структурные подразделения, службы, пункты управления, должностные лица и их взаимодействие).</w:t>
            </w:r>
          </w:p>
          <w:p w:rsidR="003D6499" w:rsidRPr="003D6499" w:rsidRDefault="003D6499" w:rsidP="003D6499">
            <w:pPr>
              <w:widowControl/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3. Изучение архитектуры АСУ ТП предприятия: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lastRenderedPageBreak/>
              <w:t>Аналитическая часть: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Анализ архитектуры АСУ ТП (используемые технические и программные средства, их взаимосвязь).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Решение профессиональной задачи: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Составление схемы автоматизации АСУ ТП (с указанием применяемых приборов, датчиков, исполнительных механизмов, контроллеров, и другого оборудования).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Составление укрупненной схемы комплекса технических средств АСУ ТП (например, уровни: полевой, контроллерный, операторский).</w:t>
            </w:r>
          </w:p>
          <w:p w:rsidR="003D6499" w:rsidRPr="003D6499" w:rsidRDefault="003D6499" w:rsidP="003D6499">
            <w:pPr>
              <w:widowControl/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4. Изучение принципа работы микроконтроллеров управления (микропроцессорного блока управления):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Аналитическая часть: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Анализ технического средства АСУ ТП (выбранного блока управления или устройства):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Наименование.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Назначение.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Технические характеристики.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Принцип работы.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аналогов выбранного технического средства (патентный поиск, анализ каталогов производителей).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методов наладки, регламентного обслуживания выбранного технического средства.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методиками расчета устойчивости элементов системы управления.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Решение профессиональной задачи: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Разработка структурной схемы выбранной микропроцессорной системы.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Составление перечня нормативных документов по наладке и обслуживанию.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Предложение аналогов применяемого технического средства с улучшенными характеристиками.</w:t>
            </w:r>
          </w:p>
          <w:p w:rsidR="00DC215A" w:rsidRDefault="00DC215A" w:rsidP="003D6499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bCs/>
                <w:color w:val="212529"/>
                <w:sz w:val="24"/>
                <w:szCs w:val="24"/>
              </w:rPr>
            </w:pPr>
          </w:p>
          <w:p w:rsidR="003D6499" w:rsidRDefault="003D6499" w:rsidP="003D6499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bCs/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Практика по получению первичных профессиональных умений и навыков:</w:t>
            </w:r>
          </w:p>
          <w:p w:rsidR="00DC215A" w:rsidRPr="003D6499" w:rsidRDefault="00DC215A" w:rsidP="003D6499">
            <w:pPr>
              <w:widowControl/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bookmarkStart w:id="1" w:name="_GoBack"/>
            <w:bookmarkEnd w:id="1"/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Составление общего описания предприятия (организации) – название, местоположение, собственник, статус.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направлений деятельности предприятия (организации), структурной схемы управления его подразделениями, службами и отделами.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Формулировка круга задач в рамках целей учебной практики и выбор оптимального способа их решения с учетом правовых норм и имеющихся условий.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Определение положений, законов и методов в области естественных наук и математики, применяемые в управлении конкретными технологическими процессами.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Использование положений, законов и методов в области естественных наук и математики для анализа задач управления технологическими процессами.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Определение профильных разделов математических и естественно-научных дисциплин, необходимых для решения задач профессиональной деятельности.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lastRenderedPageBreak/>
              <w:t>Формулировка задач профессиональной деятельности на основе знаний, профильных разделов математических и естественно-научных дисциплин (модулей).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методами и способами решения базовых задач управления в конкретных технических системах с целью ознакомления с будущей профессиональной деятельностью.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Использование фундаментальных знаний для решения базовых задач управления в конкретных технических системах с целью совершенствования в профессиональной деятельности.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используемыми математическими методами оценки эффективности систем управления конкретных технологических процессов.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методикой осуществления оценки эффективности систем управления конкретных технологических процессов, разработанных на основе математических методов.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нормативно-правовыми принципами регулирования в сфере интеллектуальной собственности.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Решение задач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используемыми в сфере управления технологическими процессами, алгоритмами и программами, современными информационными технологиями, методы и средствами контроля, диагностики и управления.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Разработка и использование алгоритмов и программ,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систем контроля, автоматизации и управления.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необходимыми расчётами отдельных блоков и устройств систем контроля, автоматизации и управления, выбирать стандартные средства автоматики, измерительной и вычислительной техники при проектировании систем автоматизации и управления.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целями, принципами, методами стандартизации, формами и порядком подтверждения соответствия измерительных и управляющих средств и комплексов.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Обработка результатов измерений при наличии различных видов погрешностей.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методов выполнения наладки измерительных и управляющих средств и комплексов, осуществления их регламентного обслуживания.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методики проведения экспериментов и обработки полученных результатов.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проведением экспериментов и обработкой их результатов с применением современных информационных технологий и технических средств.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действующей системы нормативно-правовых актов в области регламентного обслуживания систем и средств контроля, автоматизации и управления.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разработкой технической документации для регламентного обслуживания систем и средств контроля, автоматизации и управления.</w:t>
            </w:r>
          </w:p>
          <w:p w:rsidR="00054146" w:rsidRPr="003D6499" w:rsidRDefault="00054146" w:rsidP="003D6499">
            <w:pPr>
              <w:jc w:val="both"/>
              <w:rPr>
                <w:sz w:val="24"/>
                <w:szCs w:val="24"/>
              </w:rPr>
            </w:pPr>
          </w:p>
        </w:tc>
      </w:tr>
    </w:tbl>
    <w:bookmarkEnd w:id="0"/>
    <w:p w:rsidR="00570FBD" w:rsidRPr="00EE570F" w:rsidRDefault="00570FBD" w:rsidP="00570FBD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lastRenderedPageBreak/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70FBD" w:rsidRPr="00EE570F" w:rsidTr="00174712">
        <w:tc>
          <w:tcPr>
            <w:tcW w:w="10137" w:type="dxa"/>
            <w:shd w:val="clear" w:color="auto" w:fill="auto"/>
          </w:tcPr>
          <w:p w:rsidR="00570FBD" w:rsidRPr="00EE570F" w:rsidRDefault="00570FBD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570FBD" w:rsidRPr="00D24C08" w:rsidRDefault="00570FBD" w:rsidP="00570FBD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570FBD" w:rsidRPr="00D24C08" w:rsidRDefault="00570FBD" w:rsidP="00570FBD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  <w:u w:val="single"/>
        </w:rPr>
        <w:t>___________________</w:t>
      </w:r>
      <w:r w:rsidRPr="00D24C08">
        <w:rPr>
          <w:sz w:val="24"/>
          <w:szCs w:val="24"/>
        </w:rPr>
        <w:t xml:space="preserve"> </w:t>
      </w:r>
    </w:p>
    <w:p w:rsidR="00570FBD" w:rsidRPr="00D24C08" w:rsidRDefault="00570FBD" w:rsidP="00570FBD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п</w:t>
      </w:r>
      <w:r w:rsidRPr="00D24C08">
        <w:rPr>
          <w:sz w:val="16"/>
          <w:szCs w:val="16"/>
        </w:rPr>
        <w:t>одпись                                                     И.О. Фамилия</w:t>
      </w:r>
    </w:p>
    <w:p w:rsidR="00570FBD" w:rsidRPr="00D24C08" w:rsidRDefault="00570FBD" w:rsidP="00570FBD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lastRenderedPageBreak/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570FBD" w:rsidRPr="00D24C08" w:rsidRDefault="00570FBD" w:rsidP="00570FBD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570FBD" w:rsidRPr="00EE570F" w:rsidRDefault="00570FBD" w:rsidP="00570FBD">
      <w:pPr>
        <w:jc w:val="both"/>
        <w:rPr>
          <w:bCs/>
          <w:color w:val="000000"/>
          <w:spacing w:val="-4"/>
          <w:sz w:val="24"/>
          <w:szCs w:val="24"/>
        </w:rPr>
      </w:pPr>
    </w:p>
    <w:p w:rsidR="00570FBD" w:rsidRPr="00EE570F" w:rsidRDefault="00570FBD" w:rsidP="00570FBD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570FBD" w:rsidRPr="00D24C08" w:rsidRDefault="00570FBD" w:rsidP="00570FBD">
      <w:pPr>
        <w:rPr>
          <w:sz w:val="24"/>
          <w:szCs w:val="24"/>
        </w:rPr>
      </w:pPr>
      <w:r w:rsidRPr="00EE570F">
        <w:rPr>
          <w:color w:val="000000"/>
          <w:spacing w:val="-2"/>
          <w:sz w:val="24"/>
          <w:szCs w:val="24"/>
        </w:rPr>
        <w:t>Задание принято к исполнению</w:t>
      </w:r>
      <w:r>
        <w:rPr>
          <w:sz w:val="24"/>
          <w:szCs w:val="24"/>
        </w:rPr>
        <w:t xml:space="preserve">        ________________      </w:t>
      </w:r>
      <w:r w:rsidRPr="00D24C08">
        <w:rPr>
          <w:sz w:val="24"/>
          <w:szCs w:val="24"/>
        </w:rPr>
        <w:t>___________________</w:t>
      </w:r>
    </w:p>
    <w:p w:rsidR="00570FBD" w:rsidRDefault="00570FBD" w:rsidP="00570FBD">
      <w:pPr>
        <w:rPr>
          <w:color w:val="000000"/>
          <w:spacing w:val="-5"/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570FBD" w:rsidRPr="00D24C08" w:rsidRDefault="00570FBD" w:rsidP="00570FBD">
      <w:pPr>
        <w:rPr>
          <w:sz w:val="16"/>
          <w:szCs w:val="16"/>
        </w:rPr>
      </w:pPr>
    </w:p>
    <w:p w:rsidR="00570FBD" w:rsidRDefault="00570FBD" w:rsidP="00570FBD">
      <w:pPr>
        <w:widowControl/>
        <w:rPr>
          <w:b/>
          <w:sz w:val="32"/>
          <w:szCs w:val="32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</w:t>
      </w:r>
    </w:p>
    <w:sectPr w:rsidR="00570FBD" w:rsidSect="009B434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C30A1"/>
    <w:multiLevelType w:val="multilevel"/>
    <w:tmpl w:val="A5BCC450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42534"/>
    <w:multiLevelType w:val="multilevel"/>
    <w:tmpl w:val="0B00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D9332D"/>
    <w:multiLevelType w:val="multilevel"/>
    <w:tmpl w:val="B358ABDC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6196F"/>
    <w:multiLevelType w:val="multilevel"/>
    <w:tmpl w:val="1124EBC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7D0B1F"/>
    <w:multiLevelType w:val="multilevel"/>
    <w:tmpl w:val="E2F0CC30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6E"/>
    <w:rsid w:val="00054146"/>
    <w:rsid w:val="001637FD"/>
    <w:rsid w:val="003D6499"/>
    <w:rsid w:val="00570FBD"/>
    <w:rsid w:val="00594BB9"/>
    <w:rsid w:val="00895A6E"/>
    <w:rsid w:val="00930500"/>
    <w:rsid w:val="009A2454"/>
    <w:rsid w:val="009B434A"/>
    <w:rsid w:val="00BC6E5C"/>
    <w:rsid w:val="00DC215A"/>
    <w:rsid w:val="00FD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D152B"/>
  <w15:chartTrackingRefBased/>
  <w15:docId w15:val="{01C9CAEC-0D03-4649-9134-F05AA535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30500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050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uiPriority w:val="1"/>
    <w:qFormat/>
    <w:rsid w:val="00930500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4">
    <w:name w:val="Заголовок Знак"/>
    <w:basedOn w:val="a0"/>
    <w:link w:val="a3"/>
    <w:uiPriority w:val="1"/>
    <w:rsid w:val="0093050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3D64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3D64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12</cp:revision>
  <dcterms:created xsi:type="dcterms:W3CDTF">2023-03-06T11:27:00Z</dcterms:created>
  <dcterms:modified xsi:type="dcterms:W3CDTF">2025-09-30T12:29:00Z</dcterms:modified>
</cp:coreProperties>
</file>