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F5" w:rsidRPr="00300D8A" w:rsidRDefault="003119F5" w:rsidP="003119F5">
      <w:pPr>
        <w:pStyle w:val="1"/>
        <w:jc w:val="right"/>
        <w:rPr>
          <w:b w:val="0"/>
          <w:i/>
          <w:sz w:val="24"/>
          <w:szCs w:val="24"/>
        </w:rPr>
      </w:pPr>
      <w:bookmarkStart w:id="0" w:name="_Toc56522998"/>
      <w:bookmarkStart w:id="1" w:name="_Toc73347865"/>
      <w:r w:rsidRPr="00300D8A">
        <w:rPr>
          <w:b w:val="0"/>
          <w:i/>
          <w:sz w:val="24"/>
          <w:szCs w:val="24"/>
        </w:rPr>
        <w:t>Приложение 2</w:t>
      </w:r>
      <w:bookmarkEnd w:id="0"/>
      <w:bookmarkEnd w:id="1"/>
    </w:p>
    <w:p w:rsidR="003119F5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2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3119F5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3119F5" w:rsidRPr="00B261DD" w:rsidRDefault="003119F5" w:rsidP="003119F5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3119F5" w:rsidRDefault="003119F5" w:rsidP="003119F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119F5" w:rsidTr="00462B7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19F5" w:rsidRDefault="003119F5" w:rsidP="00462B7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119F5" w:rsidRDefault="003119F5" w:rsidP="00462B7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BE06AB" w:rsidRPr="00F267CF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BE06AB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BE06AB" w:rsidRPr="00F267CF" w:rsidRDefault="00BE06AB" w:rsidP="00BE06A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2B04B1" w:rsidRPr="002B04B1">
        <w:rPr>
          <w:rFonts w:eastAsia="Calibri"/>
          <w:b/>
          <w:sz w:val="24"/>
          <w:szCs w:val="24"/>
        </w:rPr>
        <w:t>Системы и средства автоматизации технологических процессов</w:t>
      </w:r>
      <w:r>
        <w:rPr>
          <w:rFonts w:eastAsia="Calibri"/>
          <w:b/>
          <w:sz w:val="24"/>
          <w:szCs w:val="24"/>
        </w:rPr>
        <w:t>»</w:t>
      </w:r>
    </w:p>
    <w:p w:rsidR="003119F5" w:rsidRDefault="003119F5" w:rsidP="003119F5">
      <w:pPr>
        <w:jc w:val="center"/>
        <w:rPr>
          <w:rFonts w:eastAsia="Calibri"/>
          <w:sz w:val="28"/>
          <w:szCs w:val="28"/>
        </w:rPr>
      </w:pPr>
    </w:p>
    <w:p w:rsidR="003119F5" w:rsidRDefault="003119F5" w:rsidP="003119F5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Строительства и </w:t>
            </w:r>
            <w:proofErr w:type="spellStart"/>
            <w:r w:rsidRPr="006825BC">
              <w:rPr>
                <w:rFonts w:eastAsia="Calibri"/>
                <w:sz w:val="24"/>
                <w:szCs w:val="24"/>
              </w:rPr>
              <w:t>техносферной</w:t>
            </w:r>
            <w:proofErr w:type="spellEnd"/>
            <w:r w:rsidRPr="006825BC">
              <w:rPr>
                <w:rFonts w:eastAsia="Calibri"/>
                <w:sz w:val="24"/>
                <w:szCs w:val="24"/>
              </w:rPr>
              <w:t xml:space="preserve"> безопасности</w:t>
            </w: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644074" w:rsidP="00462B7E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3119F5" w:rsidTr="00462B7E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3119F5" w:rsidRPr="006825BC" w:rsidRDefault="003119F5" w:rsidP="00462B7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3119F5" w:rsidRPr="00D24C08" w:rsidRDefault="003119F5" w:rsidP="003119F5">
      <w:pPr>
        <w:jc w:val="center"/>
        <w:rPr>
          <w:rFonts w:eastAsia="Calibri"/>
          <w:sz w:val="28"/>
          <w:szCs w:val="28"/>
        </w:rPr>
      </w:pPr>
    </w:p>
    <w:p w:rsidR="003119F5" w:rsidRPr="00D24C08" w:rsidRDefault="003119F5" w:rsidP="003119F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3119F5" w:rsidRDefault="003119F5" w:rsidP="003119F5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3119F5" w:rsidRDefault="003119F5" w:rsidP="003119F5">
      <w:pPr>
        <w:jc w:val="center"/>
        <w:rPr>
          <w:b/>
          <w:sz w:val="28"/>
          <w:szCs w:val="28"/>
        </w:rPr>
      </w:pPr>
    </w:p>
    <w:p w:rsidR="00661036" w:rsidRPr="00661036" w:rsidRDefault="003119F5" w:rsidP="00661036">
      <w:pPr>
        <w:ind w:left="-360" w:firstLine="708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(производственно-технологическая)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  <w:r w:rsidR="00661036" w:rsidRPr="00661036">
        <w:rPr>
          <w:rFonts w:eastAsia="Calibri"/>
          <w:b/>
          <w:sz w:val="24"/>
          <w:szCs w:val="24"/>
        </w:rPr>
        <w:t xml:space="preserve"> </w:t>
      </w:r>
      <w:r w:rsidR="00661036" w:rsidRPr="00661036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:rsidR="003119F5" w:rsidRPr="00011D7D" w:rsidRDefault="003119F5" w:rsidP="003119F5">
      <w:pPr>
        <w:jc w:val="center"/>
        <w:rPr>
          <w:b/>
          <w:sz w:val="28"/>
          <w:szCs w:val="28"/>
        </w:rPr>
      </w:pPr>
    </w:p>
    <w:p w:rsidR="003119F5" w:rsidRPr="00D24C08" w:rsidRDefault="003119F5" w:rsidP="003119F5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3119F5" w:rsidRPr="00D24C08" w:rsidRDefault="003119F5" w:rsidP="003119F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3119F5" w:rsidRPr="008B4C10" w:rsidRDefault="003119F5" w:rsidP="003119F5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Tr="00462B7E">
        <w:tc>
          <w:tcPr>
            <w:tcW w:w="10137" w:type="dxa"/>
            <w:shd w:val="clear" w:color="auto" w:fill="auto"/>
          </w:tcPr>
          <w:p w:rsidR="003119F5" w:rsidRPr="006825BC" w:rsidRDefault="003119F5" w:rsidP="00462B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19F5" w:rsidRPr="00F0700D" w:rsidRDefault="003119F5" w:rsidP="003119F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3119F5" w:rsidRPr="00F0700D" w:rsidRDefault="003119F5" w:rsidP="003119F5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="00B77507">
        <w:rPr>
          <w:sz w:val="28"/>
          <w:szCs w:val="28"/>
        </w:rPr>
        <w:t>__ г. по «__» ____</w:t>
      </w:r>
      <w:r w:rsidRPr="00F0700D">
        <w:rPr>
          <w:sz w:val="28"/>
          <w:szCs w:val="28"/>
        </w:rPr>
        <w:t>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3119F5" w:rsidRPr="00F0700D" w:rsidRDefault="003119F5" w:rsidP="003119F5">
      <w:pPr>
        <w:jc w:val="both"/>
        <w:rPr>
          <w:b/>
          <w:sz w:val="28"/>
          <w:szCs w:val="28"/>
        </w:rPr>
      </w:pPr>
    </w:p>
    <w:p w:rsidR="003119F5" w:rsidRDefault="003119F5" w:rsidP="003119F5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46"/>
        <w:gridCol w:w="1999"/>
      </w:tblGrid>
      <w:tr w:rsidR="00661036" w:rsidRPr="00661036" w:rsidTr="00661036"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bookmarkStart w:id="3" w:name="_GoBack"/>
            <w:r w:rsidRPr="00661036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661036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661036" w:rsidRPr="00661036" w:rsidTr="00661036"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1. 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Анализ технологического процесса:</w:t>
            </w:r>
            <w:r w:rsidRPr="00661036">
              <w:rPr>
                <w:color w:val="212529"/>
                <w:sz w:val="24"/>
                <w:szCs w:val="24"/>
              </w:rPr>
              <w:t xml:space="preserve"> Изучение конкретного технологического процесса на предприятии (например, процесс производства продукции, процесс управления энергетическим </w:t>
            </w:r>
            <w:r w:rsidRPr="00661036">
              <w:rPr>
                <w:color w:val="212529"/>
                <w:sz w:val="24"/>
                <w:szCs w:val="24"/>
              </w:rPr>
              <w:lastRenderedPageBreak/>
              <w:t>оборудованием и т.д.). Определение целей и задач автоматизации данного процесса.</w:t>
            </w:r>
          </w:p>
        </w:tc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661036" w:rsidRPr="00661036" w:rsidTr="00661036"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lastRenderedPageBreak/>
              <w:t>2. 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Разработка требований к системе автоматизации:</w:t>
            </w:r>
            <w:r w:rsidRPr="00661036">
              <w:rPr>
                <w:color w:val="212529"/>
                <w:sz w:val="24"/>
                <w:szCs w:val="24"/>
              </w:rPr>
              <w:t> Определение необходимых датчиков, исполнительных механизмов, контроллеров и других компонентов системы автоматизации. Разработка спецификаций на оборудование и программное обеспечение.</w:t>
            </w:r>
          </w:p>
        </w:tc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661036" w:rsidRPr="00661036" w:rsidTr="00661036"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3. 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Участие в проектировании системы автоматизации:</w:t>
            </w:r>
            <w:r w:rsidRPr="00661036">
              <w:rPr>
                <w:color w:val="212529"/>
                <w:sz w:val="24"/>
                <w:szCs w:val="24"/>
              </w:rPr>
              <w:t> Разработка схем автоматизации, выбор оборудования и программного обеспечения, определение интерфейсов между различными компонентами системы.</w:t>
            </w:r>
          </w:p>
        </w:tc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661036" w:rsidRPr="00661036" w:rsidTr="00661036"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4. 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Программирование контроллеров и/или разработка SCADA-систем:</w:t>
            </w:r>
            <w:r w:rsidRPr="00661036">
              <w:rPr>
                <w:color w:val="212529"/>
                <w:sz w:val="24"/>
                <w:szCs w:val="24"/>
              </w:rPr>
              <w:t> Написание программного кода для контроллеров (например, PLC) и/или разработка SCADA-системы для визуализации и управления технологическим процессом.</w:t>
            </w:r>
          </w:p>
        </w:tc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661036" w:rsidRPr="00661036" w:rsidTr="00661036"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5. 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Участие в монтаже и наладке системы автоматизации:</w:t>
            </w:r>
            <w:r w:rsidRPr="00661036">
              <w:rPr>
                <w:color w:val="212529"/>
                <w:sz w:val="24"/>
                <w:szCs w:val="24"/>
              </w:rPr>
              <w:t> Участие в монтаже оборудования, подключении датчиков и исполнительных механизмов, настройке параметров контроллеров и SCADA-системы.</w:t>
            </w:r>
          </w:p>
        </w:tc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661036" w:rsidRPr="00661036" w:rsidTr="00661036"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6. 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Тестирование и отладка системы автоматизации:</w:t>
            </w:r>
            <w:r w:rsidRPr="00661036">
              <w:rPr>
                <w:color w:val="212529"/>
                <w:sz w:val="24"/>
                <w:szCs w:val="24"/>
              </w:rPr>
              <w:t> Проведение тестирования системы автоматизации в различных режимах работы, выявление ошибок и внесение необходимых изменений в программный код и настройки оборудования.</w:t>
            </w:r>
          </w:p>
        </w:tc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661036" w:rsidRPr="00661036" w:rsidTr="00661036"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61036">
              <w:rPr>
                <w:color w:val="212529"/>
                <w:sz w:val="24"/>
                <w:szCs w:val="24"/>
              </w:rPr>
              <w:t>7. </w:t>
            </w:r>
            <w:r w:rsidRPr="00661036">
              <w:rPr>
                <w:b/>
                <w:bCs/>
                <w:color w:val="212529"/>
                <w:sz w:val="24"/>
                <w:szCs w:val="24"/>
              </w:rPr>
              <w:t>Разработка эксплуатационной документации:</w:t>
            </w:r>
            <w:r w:rsidRPr="00661036">
              <w:rPr>
                <w:color w:val="212529"/>
                <w:sz w:val="24"/>
                <w:szCs w:val="24"/>
              </w:rPr>
              <w:t> Составление инструкций по эксплуатации, обслуживанию и ремонту системы автоматизации.</w:t>
            </w:r>
          </w:p>
        </w:tc>
        <w:tc>
          <w:tcPr>
            <w:tcW w:w="0" w:type="auto"/>
            <w:hideMark/>
          </w:tcPr>
          <w:p w:rsidR="00661036" w:rsidRPr="00661036" w:rsidRDefault="00661036" w:rsidP="00661036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bookmarkEnd w:id="3"/>
    </w:tbl>
    <w:p w:rsidR="00661036" w:rsidRDefault="00661036" w:rsidP="003119F5">
      <w:pPr>
        <w:ind w:firstLine="709"/>
        <w:jc w:val="both"/>
        <w:rPr>
          <w:b/>
          <w:sz w:val="28"/>
          <w:szCs w:val="28"/>
        </w:rPr>
      </w:pPr>
    </w:p>
    <w:bookmarkEnd w:id="2"/>
    <w:p w:rsidR="003119F5" w:rsidRPr="008315E7" w:rsidRDefault="003119F5" w:rsidP="003119F5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RPr="008315E7" w:rsidTr="00462B7E">
        <w:tc>
          <w:tcPr>
            <w:tcW w:w="10137" w:type="dxa"/>
            <w:shd w:val="clear" w:color="auto" w:fill="auto"/>
          </w:tcPr>
          <w:p w:rsidR="003119F5" w:rsidRPr="008315E7" w:rsidRDefault="003119F5" w:rsidP="00462B7E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119F5" w:rsidRPr="00D24C08" w:rsidRDefault="003119F5" w:rsidP="003119F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</w:t>
      </w:r>
      <w:r w:rsidRPr="00D24C08">
        <w:rPr>
          <w:sz w:val="24"/>
          <w:szCs w:val="24"/>
        </w:rPr>
        <w:t xml:space="preserve">    ________________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Pr="00D24C08" w:rsidRDefault="003119F5" w:rsidP="003119F5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3119F5" w:rsidRPr="008315E7" w:rsidRDefault="003119F5" w:rsidP="003119F5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119F5" w:rsidTr="00462B7E">
        <w:tc>
          <w:tcPr>
            <w:tcW w:w="10137" w:type="dxa"/>
            <w:shd w:val="clear" w:color="auto" w:fill="auto"/>
          </w:tcPr>
          <w:p w:rsidR="003119F5" w:rsidRPr="006A4C1E" w:rsidRDefault="003119F5" w:rsidP="00462B7E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3119F5" w:rsidRPr="00D24C08" w:rsidRDefault="003119F5" w:rsidP="003119F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3119F5" w:rsidRPr="00D24C08" w:rsidRDefault="003119F5" w:rsidP="003119F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Pr="00D24C08" w:rsidRDefault="003119F5" w:rsidP="003119F5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3119F5" w:rsidRPr="00D24C08" w:rsidRDefault="003119F5" w:rsidP="003119F5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3119F5" w:rsidRPr="00D24C08" w:rsidRDefault="003119F5" w:rsidP="003119F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3119F5" w:rsidRPr="00B8094F" w:rsidRDefault="003119F5" w:rsidP="003119F5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p w:rsidR="003119F5" w:rsidRDefault="003119F5" w:rsidP="003119F5">
      <w:pPr>
        <w:widowControl/>
        <w:jc w:val="center"/>
        <w:rPr>
          <w:b/>
          <w:sz w:val="32"/>
          <w:szCs w:val="32"/>
        </w:rPr>
      </w:pPr>
    </w:p>
    <w:p w:rsidR="00C16483" w:rsidRDefault="00C16483"/>
    <w:sectPr w:rsidR="00C16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C6"/>
    <w:rsid w:val="001B18C6"/>
    <w:rsid w:val="002B04B1"/>
    <w:rsid w:val="003119F5"/>
    <w:rsid w:val="00644074"/>
    <w:rsid w:val="00661036"/>
    <w:rsid w:val="00B77507"/>
    <w:rsid w:val="00BE06AB"/>
    <w:rsid w:val="00C16483"/>
    <w:rsid w:val="00C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63A1"/>
  <w15:chartTrackingRefBased/>
  <w15:docId w15:val="{2A1155E9-F44F-466D-8A5D-10A99205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19F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3119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661036"/>
    <w:rPr>
      <w:b/>
      <w:bCs/>
    </w:rPr>
  </w:style>
  <w:style w:type="table" w:styleId="a4">
    <w:name w:val="Table Grid"/>
    <w:basedOn w:val="a1"/>
    <w:uiPriority w:val="39"/>
    <w:rsid w:val="00661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3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12</cp:revision>
  <dcterms:created xsi:type="dcterms:W3CDTF">2023-03-07T13:09:00Z</dcterms:created>
  <dcterms:modified xsi:type="dcterms:W3CDTF">2025-10-01T09:22:00Z</dcterms:modified>
</cp:coreProperties>
</file>