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185C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Договор</w:t>
      </w:r>
      <w:r w:rsidR="003F771F">
        <w:rPr>
          <w:rFonts w:ascii="Times New Roman" w:hAnsi="Times New Roman" w:cs="Times New Roman"/>
          <w:sz w:val="24"/>
          <w:szCs w:val="24"/>
        </w:rPr>
        <w:t xml:space="preserve"> № </w:t>
      </w:r>
      <w:r w:rsidR="004A185C">
        <w:rPr>
          <w:rFonts w:ascii="Times New Roman" w:hAnsi="Times New Roman" w:cs="Times New Roman"/>
          <w:sz w:val="24"/>
          <w:szCs w:val="24"/>
        </w:rPr>
        <w:t>___________</w:t>
      </w:r>
    </w:p>
    <w:p w:rsidR="00CB38F9" w:rsidRPr="00F2478A" w:rsidRDefault="00CB38F9" w:rsidP="00CB38F9">
      <w:pPr>
        <w:pStyle w:val="ConsPlusNormal"/>
        <w:jc w:val="center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о практической подготовке обучающихся, заключаемый между организацией, осуществляющей образовательную деятельность, и организацией, осуществляющей деятельность</w:t>
      </w:r>
      <w:r w:rsidR="002268A0">
        <w:rPr>
          <w:rFonts w:ascii="Times New Roman" w:hAnsi="Times New Roman" w:cs="Times New Roman"/>
          <w:sz w:val="24"/>
          <w:szCs w:val="24"/>
        </w:rPr>
        <w:t xml:space="preserve"> </w:t>
      </w:r>
      <w:r w:rsidRPr="00F2478A">
        <w:rPr>
          <w:rFonts w:ascii="Times New Roman" w:hAnsi="Times New Roman" w:cs="Times New Roman"/>
          <w:sz w:val="24"/>
          <w:szCs w:val="24"/>
        </w:rPr>
        <w:t>по профилю соответствующей образовательной программы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г. Москва</w:t>
      </w:r>
      <w:r w:rsidRPr="00F2478A">
        <w:rPr>
          <w:rFonts w:ascii="Times New Roman" w:hAnsi="Times New Roman" w:cs="Times New Roman"/>
          <w:sz w:val="24"/>
          <w:szCs w:val="24"/>
        </w:rPr>
        <w:tab/>
      </w:r>
      <w:r w:rsidRPr="00F2478A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«</w:t>
      </w:r>
      <w:r w:rsidR="00327663">
        <w:rPr>
          <w:rFonts w:ascii="Times New Roman" w:hAnsi="Times New Roman" w:cs="Times New Roman"/>
          <w:sz w:val="24"/>
          <w:szCs w:val="24"/>
        </w:rPr>
        <w:t>____</w:t>
      </w:r>
      <w:r w:rsidRPr="00E80A64">
        <w:rPr>
          <w:rFonts w:ascii="Times New Roman" w:hAnsi="Times New Roman" w:cs="Times New Roman"/>
          <w:sz w:val="24"/>
          <w:szCs w:val="24"/>
        </w:rPr>
        <w:t xml:space="preserve">» </w:t>
      </w:r>
      <w:r w:rsidR="00327663">
        <w:rPr>
          <w:rFonts w:ascii="Times New Roman" w:hAnsi="Times New Roman" w:cs="Times New Roman"/>
          <w:sz w:val="24"/>
          <w:szCs w:val="24"/>
        </w:rPr>
        <w:t>_______</w:t>
      </w:r>
      <w:r w:rsidRPr="00E062E8">
        <w:rPr>
          <w:rFonts w:ascii="Times New Roman" w:hAnsi="Times New Roman" w:cs="Times New Roman"/>
          <w:sz w:val="24"/>
          <w:szCs w:val="24"/>
        </w:rPr>
        <w:t>202</w:t>
      </w:r>
      <w:r w:rsidR="00514078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="00123884" w:rsidRPr="00E80A64">
        <w:rPr>
          <w:rFonts w:ascii="Times New Roman" w:hAnsi="Times New Roman" w:cs="Times New Roman"/>
          <w:sz w:val="24"/>
          <w:szCs w:val="24"/>
        </w:rPr>
        <w:t xml:space="preserve"> </w:t>
      </w:r>
      <w:r w:rsidRPr="00E80A64">
        <w:rPr>
          <w:rFonts w:ascii="Times New Roman" w:hAnsi="Times New Roman" w:cs="Times New Roman"/>
          <w:sz w:val="24"/>
          <w:szCs w:val="24"/>
        </w:rPr>
        <w:t>г.</w:t>
      </w:r>
    </w:p>
    <w:p w:rsidR="00CB38F9" w:rsidRPr="00F2478A" w:rsidRDefault="00CB38F9" w:rsidP="00CB38F9">
      <w:pPr>
        <w:pStyle w:val="ConsPlusNormal"/>
        <w:tabs>
          <w:tab w:val="left" w:pos="2040"/>
          <w:tab w:val="left" w:pos="6845"/>
        </w:tabs>
        <w:ind w:left="62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9C59A0" w:rsidP="00BB559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C59A0">
        <w:rPr>
          <w:rFonts w:ascii="Times New Roman" w:hAnsi="Times New Roman" w:cs="Times New Roman"/>
          <w:sz w:val="24"/>
          <w:szCs w:val="24"/>
        </w:rPr>
        <w:t xml:space="preserve">Образовательная автономная некоммерческая организация высшего образования </w:t>
      </w:r>
      <w:r w:rsidR="00E80A64">
        <w:rPr>
          <w:rFonts w:ascii="Times New Roman" w:hAnsi="Times New Roman" w:cs="Times New Roman"/>
          <w:sz w:val="24"/>
          <w:szCs w:val="24"/>
        </w:rPr>
        <w:t xml:space="preserve">ОАНО ВО </w:t>
      </w:r>
      <w:r w:rsidRPr="009C59A0">
        <w:rPr>
          <w:rFonts w:ascii="Times New Roman" w:hAnsi="Times New Roman" w:cs="Times New Roman"/>
          <w:sz w:val="24"/>
          <w:szCs w:val="24"/>
        </w:rPr>
        <w:t xml:space="preserve">«Московский технологический институт», 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именуемое в дальнейшем "Организация", </w:t>
      </w:r>
      <w:r w:rsidRPr="009C59A0">
        <w:rPr>
          <w:rFonts w:ascii="Times New Roman" w:hAnsi="Times New Roman" w:cs="Times New Roman"/>
          <w:sz w:val="24"/>
          <w:szCs w:val="24"/>
        </w:rPr>
        <w:t>в лице исполнительного директора</w:t>
      </w:r>
      <w:r w:rsidR="009F789E" w:rsidRPr="009F789E">
        <w:rPr>
          <w:rFonts w:ascii="Times New Roman" w:hAnsi="Times New Roman" w:cs="Times New Roman"/>
          <w:sz w:val="24"/>
          <w:szCs w:val="24"/>
        </w:rPr>
        <w:t xml:space="preserve"> Усачёва Павла Александровича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, </w:t>
      </w:r>
      <w:r w:rsidRPr="009C59A0">
        <w:rPr>
          <w:rFonts w:ascii="Times New Roman" w:hAnsi="Times New Roman" w:cs="Times New Roman"/>
          <w:sz w:val="24"/>
          <w:szCs w:val="24"/>
        </w:rPr>
        <w:t>действующей на основании Устава, с одной стороны</w:t>
      </w:r>
      <w:r w:rsidR="00A35208">
        <w:rPr>
          <w:rFonts w:ascii="Times New Roman" w:hAnsi="Times New Roman" w:cs="Times New Roman"/>
          <w:sz w:val="24"/>
          <w:szCs w:val="24"/>
        </w:rPr>
        <w:t>,__________________</w:t>
      </w:r>
      <w:r w:rsidR="00CB38F9" w:rsidRPr="00F2478A">
        <w:rPr>
          <w:rFonts w:ascii="Times New Roman" w:hAnsi="Times New Roman" w:cs="Times New Roman"/>
          <w:sz w:val="24"/>
          <w:szCs w:val="24"/>
        </w:rPr>
        <w:t>, именуем</w:t>
      </w:r>
      <w:r w:rsidR="00F2478A" w:rsidRPr="00F2478A">
        <w:rPr>
          <w:rFonts w:ascii="Times New Roman" w:hAnsi="Times New Roman" w:cs="Times New Roman"/>
          <w:sz w:val="24"/>
          <w:szCs w:val="24"/>
        </w:rPr>
        <w:t>ое</w:t>
      </w:r>
      <w:r w:rsidR="00CB38F9" w:rsidRPr="00F2478A">
        <w:rPr>
          <w:rFonts w:ascii="Times New Roman" w:hAnsi="Times New Roman" w:cs="Times New Roman"/>
          <w:sz w:val="24"/>
          <w:szCs w:val="24"/>
        </w:rPr>
        <w:t xml:space="preserve"> в дальнейшем "Профильная организация", в лице</w:t>
      </w:r>
      <w:r w:rsidR="00A35208">
        <w:rPr>
          <w:rFonts w:ascii="Times New Roman" w:hAnsi="Times New Roman" w:cs="Times New Roman"/>
          <w:sz w:val="24"/>
          <w:szCs w:val="24"/>
        </w:rPr>
        <w:t>____________________</w:t>
      </w:r>
      <w:r w:rsidR="00D23C88">
        <w:rPr>
          <w:rFonts w:ascii="Times New Roman" w:hAnsi="Times New Roman" w:cs="Times New Roman"/>
          <w:sz w:val="24"/>
          <w:szCs w:val="24"/>
        </w:rPr>
        <w:t>,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действующего на основании </w:t>
      </w:r>
      <w:r w:rsidR="00D23C88">
        <w:rPr>
          <w:rFonts w:ascii="Times New Roman" w:hAnsi="Times New Roman" w:cs="Times New Roman"/>
          <w:sz w:val="24"/>
          <w:szCs w:val="24"/>
        </w:rPr>
        <w:t>Устава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, с другой стороны, именуемые по отдельности "Сторона", а вместе </w:t>
      </w:r>
      <w:r w:rsidR="00D23C88">
        <w:rPr>
          <w:rFonts w:ascii="Times New Roman" w:hAnsi="Times New Roman" w:cs="Times New Roman"/>
          <w:sz w:val="24"/>
          <w:szCs w:val="24"/>
        </w:rPr>
        <w:t>–</w:t>
      </w:r>
      <w:r w:rsidR="00CB38F9" w:rsidRPr="004A185C">
        <w:rPr>
          <w:rFonts w:ascii="Times New Roman" w:hAnsi="Times New Roman" w:cs="Times New Roman"/>
          <w:sz w:val="24"/>
          <w:szCs w:val="24"/>
        </w:rPr>
        <w:t xml:space="preserve"> "Стороны", заключили настоящий Договор о нижеследующем.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 Предмет Договора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1.1. Предметом настоящего Договора является организация практической подготовки обучающихся (далее - Практическая подготовка).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1.2. Образовательная программа (программы), компоненты образовательной программы, при реализации которых организуется Практическая подготовка, количество обучающихся, осваивающих соответствующие компоненты образовательной программы, сроки организации Практической подготовки, согласуются Сторонами и являются неотъемлемой частью настоящего Договора (Приложение № 1).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1.3. Реализация компонентов образовательной программы, согласованных Сторонами в Приложении № 1 к настоящему Договору (далее </w:t>
      </w:r>
      <w:r w:rsidR="00D23C88" w:rsidRPr="00D23C88">
        <w:rPr>
          <w:rFonts w:ascii="Times New Roman" w:hAnsi="Times New Roman" w:cs="Times New Roman"/>
          <w:sz w:val="24"/>
          <w:szCs w:val="24"/>
        </w:rPr>
        <w:t>–</w:t>
      </w:r>
      <w:r w:rsidRPr="00F2478A">
        <w:rPr>
          <w:rFonts w:ascii="Times New Roman" w:hAnsi="Times New Roman" w:cs="Times New Roman"/>
          <w:sz w:val="24"/>
          <w:szCs w:val="24"/>
        </w:rPr>
        <w:t xml:space="preserve"> компоненты образовательной программы), осуществляется в помещениях Профильной организации, перечень которых согласуется Сторонами и является неотъемлемой частью настоящего Договора (Приложение № 2).</w:t>
      </w: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 Права и обязанности Сторон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2.1.1 не позднее, чем за 10 (десять) рабочих дней до начала Практической подготовки по каждому компоненту образовательной программы представить в Профильную организацию поименные списки обучающихся, осваивающих соответствующие компоненты образовательной программы посредством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2.1.2 назначить руководителя по Практической подготовке от Организации, который: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обеспечивает организацию образовательной деятельности в форме Практической подготовки при реализации компонентов образовательной программы;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организует участие обучающихся в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оказывает методическую помощь обучающимся при выполнении определенных видов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- несет ответственность совместно с ответственным работником Профильной организации за реализацию компонентов образовательной программы в форме Практической подготовки, за жизнь и здоровье обучающихся и работников Организации, соблюдение ими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2.1.3 при смене руководителя по Практической подготовке в </w:t>
      </w:r>
      <w:r w:rsidR="00B66F0E" w:rsidRPr="00E062E8">
        <w:rPr>
          <w:rFonts w:ascii="Times New Roman" w:hAnsi="Times New Roman" w:cs="Times New Roman"/>
          <w:sz w:val="24"/>
          <w:szCs w:val="24"/>
        </w:rPr>
        <w:t>срок не позднее 10 (десяти) календарных дней</w:t>
      </w:r>
      <w:r w:rsidRPr="00E062E8">
        <w:rPr>
          <w:rFonts w:ascii="Times New Roman" w:hAnsi="Times New Roman" w:cs="Times New Roman"/>
          <w:sz w:val="24"/>
          <w:szCs w:val="24"/>
        </w:rPr>
        <w:t xml:space="preserve"> сообщить об этом Профильной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2.1.4 установить виды учебной деятельности, практики и иные компоненты образовательной программы, осваиваемые обучающимися в форме Практической подготовки, включая место, продолжительность и период их реализации;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2.1.5 направить обучающихся в Профильную организацию для освоения компонентов </w:t>
      </w:r>
      <w:r w:rsidRPr="00F2478A">
        <w:rPr>
          <w:rFonts w:ascii="Times New Roman" w:hAnsi="Times New Roman" w:cs="Times New Roman"/>
          <w:sz w:val="24"/>
          <w:szCs w:val="24"/>
        </w:rPr>
        <w:lastRenderedPageBreak/>
        <w:t>образовательной программы в форме Практической подготовки;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 Профильная организация обязана: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 создать условия для реализации компонентов образовательной программы в форме Практической подготовки, предоставить оборудование и технические средства обучения в объеме, позволяющем выполнять определенные виды работ, связанные с будущей профессиональной деятельностью обучающихся;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134"/>
      <w:bookmarkEnd w:id="1"/>
      <w:r w:rsidRPr="00F2478A">
        <w:rPr>
          <w:rFonts w:ascii="Times New Roman" w:hAnsi="Times New Roman" w:cs="Times New Roman"/>
          <w:sz w:val="24"/>
          <w:szCs w:val="24"/>
        </w:rPr>
        <w:t>2.2.2 назначить ответственное лицо, соответствующее требованиям трудового законодательства Российской Федерации о допуске к педагогической деятельности, из числа работников Профильной организации, которое обеспечивает организацию реализации компонентов образовательной программы в форме Практической подготовки со стороны Профильной организации;</w:t>
      </w:r>
    </w:p>
    <w:p w:rsidR="00CB38F9" w:rsidRPr="00E062E8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2.2.3 при смене лиц</w:t>
      </w:r>
      <w:r w:rsidR="00B66F0E">
        <w:rPr>
          <w:rFonts w:ascii="Times New Roman" w:hAnsi="Times New Roman" w:cs="Times New Roman"/>
          <w:sz w:val="24"/>
          <w:szCs w:val="24"/>
        </w:rPr>
        <w:t>а, указанного в пункте 2.2.2, в</w:t>
      </w:r>
      <w:r w:rsidR="00B66F0E" w:rsidRPr="00F2478A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 xml:space="preserve">срок не позднее 10 (десяти) календарных дней </w:t>
      </w:r>
      <w:r w:rsidRPr="00E062E8">
        <w:rPr>
          <w:rFonts w:ascii="Times New Roman" w:hAnsi="Times New Roman" w:cs="Times New Roman"/>
          <w:sz w:val="24"/>
          <w:szCs w:val="24"/>
        </w:rPr>
        <w:t>сообщить об этом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2.2.4 обеспечить безопасные условия реализации компонентов образовательной программы в форме Практической подготовки, выполнение правил противопожарной безопасности, правил охраны труда, техники безопасности и санитарно-эпидемиологических правил и гигиенических нормативов;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2.2.5 проводить оценку условий труда на рабочих местах, используемых при реализации компонентов образовательной программы в форме Практической подготовки, и сообщать руководителю Организации об условиях труда и требованиях охраны труда на рабочем месте;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2.2.6 ознакомить обучающихся с правилами внутреннего трудового распорядка Профильной организации, правилами по охране труда и технике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2.2.7 провести инструктаж обучающихся по охране труда и технике безопасности и осуществлять надзор за соблюдением обучающимися правил техники безопасности;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2.2.8 предоставить обучающимся и руководителю по Практической подготовке от Организации возможность пользоваться помещениями Профильной организации, согласованными Сторонами (Приложение № 2 к настоящему Договору), а также находящимися в них оборудованием и техническими средствами обучения;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2.2.9 обо всех случаях нарушения обучающимися правил внутреннего трудового распорядка, охраны труда и техники безопасности сообщить руководителю по практической подготовке от Организации;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2.2.10 обеспечить продолжить рабочего дня для обучающихся в возрасте от 18 лет и старше продолжительностью не более 40 часов в неделю (ст. 91 ТК РФ).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2.3.1 осуществлять контроль соответствия условий реализации компонентов образовательной программы в форме Практической подготовки требованиям настоящего Договора;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2.3.2 запрашивать информацию об организации Практической подготовки, в том числе о качестве и объеме выполненных обучающимися работ, связанных с будущей профессиональной деятельностью;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 Профильная организация имеет право: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2.4.1 требовать от обучающихся соблюдения правил внутреннего трудового распорядка, охраны труда и техники безопасности, режима конфиденциальности, принятого в Профильной организации, предпринимать необходимые действия, направленные на предотвращение ситуации, способствующей разглашению конфиденциальной информации;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2.4.2 в случае установления факта нарушения обучающимися своих обязанностей в период организации Практической подготовки, режима конфиденциальности приостановить реализацию компонентов образовательной программы в форме Практической подготовки в отношении конкретного обучающегося;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 Срок действия договора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lastRenderedPageBreak/>
        <w:t>3.1. Настоящий Договор вступает в силу после его подписания и действует до полного исполнения Сторонами обязательств.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3.2. Любая из сторон вправе расторгнуть настоящий Договор с предварительным письменным уведомлением другой стороны за один месяц, но не позднее, чем за 15 (пятнадцать) рабочих дней до начала практики.</w:t>
      </w:r>
    </w:p>
    <w:p w:rsidR="00CB38F9" w:rsidRPr="00F2478A" w:rsidRDefault="00077895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="00CB38F9" w:rsidRPr="00F2478A">
        <w:rPr>
          <w:rFonts w:ascii="Times New Roman" w:hAnsi="Times New Roman" w:cs="Times New Roman"/>
          <w:sz w:val="24"/>
          <w:szCs w:val="24"/>
        </w:rPr>
        <w:t>Настоящий Договор является безвозмездным и не предусматривает финансовых обязательств сторон.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 Заключительные положения</w:t>
      </w:r>
    </w:p>
    <w:p w:rsidR="00CB38F9" w:rsidRPr="00F2478A" w:rsidRDefault="00CB38F9" w:rsidP="002268A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4.1. Все споры, возникающие между Сторонами по настоящему Договору, разрешаются Сторонами в порядке, установленном законодательством Российской Федерации.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 xml:space="preserve">4.2. Изменение настоящего Договора осуществляется по соглашению Сторон </w:t>
      </w:r>
      <w:r w:rsidR="00B66F0E">
        <w:rPr>
          <w:rFonts w:ascii="Times New Roman" w:hAnsi="Times New Roman" w:cs="Times New Roman"/>
          <w:sz w:val="24"/>
          <w:szCs w:val="24"/>
        </w:rPr>
        <w:br/>
      </w:r>
      <w:r w:rsidRPr="00F2478A">
        <w:rPr>
          <w:rFonts w:ascii="Times New Roman" w:hAnsi="Times New Roman" w:cs="Times New Roman"/>
          <w:sz w:val="24"/>
          <w:szCs w:val="24"/>
        </w:rPr>
        <w:t>в письменной форме в виде дополнительных соглашений к настоящему Договору, которые являются его неотъемлемой частью.</w:t>
      </w:r>
    </w:p>
    <w:p w:rsidR="00CB38F9" w:rsidRPr="00F2478A" w:rsidRDefault="00CB38F9" w:rsidP="002268A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4.3. Настоящий Договор составлен в двух экземплярах</w:t>
      </w:r>
      <w:r w:rsidR="00B66F0E">
        <w:rPr>
          <w:rFonts w:ascii="Times New Roman" w:hAnsi="Times New Roman" w:cs="Times New Roman"/>
          <w:sz w:val="24"/>
          <w:szCs w:val="24"/>
        </w:rPr>
        <w:t xml:space="preserve"> </w:t>
      </w:r>
      <w:r w:rsidR="00B66F0E" w:rsidRPr="00E062E8">
        <w:rPr>
          <w:rFonts w:ascii="Times New Roman" w:hAnsi="Times New Roman" w:cs="Times New Roman"/>
          <w:sz w:val="24"/>
          <w:szCs w:val="24"/>
        </w:rPr>
        <w:t>на русском языке</w:t>
      </w:r>
      <w:r w:rsidRPr="00F2478A">
        <w:rPr>
          <w:rFonts w:ascii="Times New Roman" w:hAnsi="Times New Roman" w:cs="Times New Roman"/>
          <w:sz w:val="24"/>
          <w:szCs w:val="24"/>
        </w:rPr>
        <w:t>, по одному для каждой из Сторон. Все экземпляры имеют одинаковую юридическую силу.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CB38F9" w:rsidRPr="00F2478A" w:rsidRDefault="00CB38F9" w:rsidP="00CB38F9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F2478A">
        <w:rPr>
          <w:rFonts w:ascii="Times New Roman" w:hAnsi="Times New Roman" w:cs="Times New Roman"/>
          <w:sz w:val="24"/>
          <w:szCs w:val="24"/>
        </w:rPr>
        <w:t>5. Адреса, реквизиты и подписи Сторон</w:t>
      </w:r>
    </w:p>
    <w:p w:rsidR="00CB38F9" w:rsidRPr="00F2478A" w:rsidRDefault="00CB38F9" w:rsidP="00CB38F9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99"/>
        <w:gridCol w:w="361"/>
        <w:gridCol w:w="4579"/>
      </w:tblGrid>
      <w:tr w:rsidR="00CB38F9" w:rsidRPr="00F2478A" w:rsidTr="009A620A">
        <w:trPr>
          <w:jc w:val="center"/>
        </w:trPr>
        <w:tc>
          <w:tcPr>
            <w:tcW w:w="4422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vAlign w:val="center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134079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38F9" w:rsidRPr="00F2478A" w:rsidRDefault="00BB5599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AA0A9C" w:rsidRPr="00AA0A9C" w:rsidRDefault="00AA0A9C" w:rsidP="00AA0A9C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CB38F9" w:rsidRPr="00F2478A" w:rsidRDefault="00E80A64" w:rsidP="00AA0A9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="000C3028"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972DED" w:rsidRPr="00F2478A" w:rsidRDefault="00CB38F9" w:rsidP="00972DED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CB38F9" w:rsidRPr="00F2478A" w:rsidRDefault="00CB38F9" w:rsidP="0007789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="00AA0A9C"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bottom w:val="single" w:sz="4" w:space="0" w:color="auto"/>
            </w:tcBorders>
          </w:tcPr>
          <w:p w:rsidR="00167A07" w:rsidRDefault="00167A07" w:rsidP="00972DED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F2478A" w:rsidRPr="00F2478A" w:rsidRDefault="00F2478A" w:rsidP="00167A07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bottom w:val="single" w:sz="4" w:space="0" w:color="auto"/>
            </w:tcBorders>
          </w:tcPr>
          <w:p w:rsidR="00CB38F9" w:rsidRPr="00F2478A" w:rsidRDefault="00AA0A9C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CB38F9" w:rsidRPr="00F2478A" w:rsidRDefault="009F789E" w:rsidP="009A620A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  <w:tcBorders>
              <w:top w:val="single" w:sz="4" w:space="0" w:color="auto"/>
            </w:tcBorders>
            <w:vAlign w:val="bottom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38F9" w:rsidRPr="00F2478A" w:rsidTr="009A620A">
        <w:trPr>
          <w:jc w:val="center"/>
        </w:trPr>
        <w:tc>
          <w:tcPr>
            <w:tcW w:w="4422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40" w:type="dxa"/>
          </w:tcPr>
          <w:p w:rsidR="00CB38F9" w:rsidRPr="00F2478A" w:rsidRDefault="00CB38F9" w:rsidP="009A620A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09" w:type="dxa"/>
          </w:tcPr>
          <w:p w:rsidR="00CB38F9" w:rsidRPr="00F2478A" w:rsidRDefault="00CB38F9" w:rsidP="009A620A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rPr>
          <w:sz w:val="24"/>
          <w:szCs w:val="24"/>
        </w:rPr>
      </w:pPr>
    </w:p>
    <w:p w:rsidR="00CB38F9" w:rsidRPr="00F2478A" w:rsidRDefault="00CB38F9" w:rsidP="00CB38F9">
      <w:pPr>
        <w:spacing w:line="312" w:lineRule="auto"/>
        <w:jc w:val="right"/>
        <w:rPr>
          <w:b/>
          <w:sz w:val="24"/>
          <w:szCs w:val="24"/>
        </w:rPr>
      </w:pPr>
    </w:p>
    <w:p w:rsidR="002268A0" w:rsidRDefault="002268A0" w:rsidP="00CB38F9">
      <w:pPr>
        <w:spacing w:line="312" w:lineRule="aut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B38F9" w:rsidRPr="00F2478A" w:rsidRDefault="00CB38F9" w:rsidP="00557081">
      <w:pPr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lastRenderedPageBreak/>
        <w:t>Приложение №1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557081" w:rsidRDefault="00CB38F9" w:rsidP="00CE57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>№</w:t>
      </w:r>
      <w:r w:rsidR="00237F53" w:rsidRPr="00CE5753">
        <w:rPr>
          <w:sz w:val="24"/>
          <w:szCs w:val="24"/>
        </w:rPr>
        <w:t xml:space="preserve"> </w:t>
      </w:r>
      <w:r w:rsidR="00CE5753" w:rsidRPr="00CE5753">
        <w:rPr>
          <w:sz w:val="24"/>
          <w:szCs w:val="24"/>
        </w:rPr>
        <w:t>_____________________________</w:t>
      </w:r>
    </w:p>
    <w:p w:rsidR="00CB38F9" w:rsidRPr="00F2478A" w:rsidRDefault="00CB38F9" w:rsidP="00557081">
      <w:pPr>
        <w:ind w:firstLine="539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Для организации практической подготовки Организация направляет в Профильную организацию обучающихся по следующим основным образовательным программам:</w:t>
      </w:r>
    </w:p>
    <w:tbl>
      <w:tblPr>
        <w:tblW w:w="97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"/>
        <w:gridCol w:w="31"/>
        <w:gridCol w:w="488"/>
        <w:gridCol w:w="2003"/>
        <w:gridCol w:w="2057"/>
        <w:gridCol w:w="100"/>
        <w:gridCol w:w="282"/>
        <w:gridCol w:w="79"/>
        <w:gridCol w:w="65"/>
        <w:gridCol w:w="2376"/>
        <w:gridCol w:w="1979"/>
        <w:gridCol w:w="159"/>
        <w:gridCol w:w="109"/>
      </w:tblGrid>
      <w:tr w:rsidR="00CB38F9" w:rsidRPr="002268A0" w:rsidTr="00167A07">
        <w:trPr>
          <w:gridAfter w:val="2"/>
          <w:wAfter w:w="268" w:type="dxa"/>
          <w:jc w:val="center"/>
        </w:trPr>
        <w:tc>
          <w:tcPr>
            <w:tcW w:w="539" w:type="dxa"/>
            <w:gridSpan w:val="3"/>
          </w:tcPr>
          <w:p w:rsidR="00CB38F9" w:rsidRPr="00CE5753" w:rsidRDefault="00CB38F9" w:rsidP="002268A0">
            <w:pPr>
              <w:spacing w:line="312" w:lineRule="auto"/>
              <w:jc w:val="both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№ п/п</w:t>
            </w:r>
          </w:p>
        </w:tc>
        <w:tc>
          <w:tcPr>
            <w:tcW w:w="2003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Образовательная программа</w:t>
            </w:r>
          </w:p>
        </w:tc>
        <w:tc>
          <w:tcPr>
            <w:tcW w:w="2434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Количество обучающихся, осваивающих соответствующие компоненты образовательной программы</w:t>
            </w:r>
          </w:p>
        </w:tc>
        <w:tc>
          <w:tcPr>
            <w:tcW w:w="2520" w:type="dxa"/>
            <w:gridSpan w:val="3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Компоненты образовательной программы, при реализации которых организуется практическая подготовка</w:t>
            </w:r>
          </w:p>
        </w:tc>
        <w:tc>
          <w:tcPr>
            <w:tcW w:w="1979" w:type="dxa"/>
            <w:shd w:val="clear" w:color="auto" w:fill="auto"/>
          </w:tcPr>
          <w:p w:rsidR="00CB38F9" w:rsidRPr="00CE5753" w:rsidRDefault="00CB38F9" w:rsidP="009A620A">
            <w:pPr>
              <w:jc w:val="center"/>
              <w:rPr>
                <w:sz w:val="22"/>
                <w:szCs w:val="22"/>
              </w:rPr>
            </w:pPr>
            <w:r w:rsidRPr="00CE5753">
              <w:rPr>
                <w:sz w:val="22"/>
                <w:szCs w:val="22"/>
              </w:rPr>
              <w:t>Сроки организации практической подготовки</w:t>
            </w:r>
          </w:p>
        </w:tc>
      </w:tr>
      <w:tr w:rsidR="002268A0" w:rsidRPr="002268A0" w:rsidTr="00167A07">
        <w:trPr>
          <w:gridAfter w:val="2"/>
          <w:wAfter w:w="268" w:type="dxa"/>
          <w:trHeight w:val="1075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600EB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E062E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FA7F5C" w:rsidRPr="002268A0" w:rsidTr="00167A07">
        <w:trPr>
          <w:gridAfter w:val="2"/>
          <w:wAfter w:w="268" w:type="dxa"/>
          <w:trHeight w:val="991"/>
          <w:jc w:val="center"/>
        </w:trPr>
        <w:tc>
          <w:tcPr>
            <w:tcW w:w="539" w:type="dxa"/>
            <w:gridSpan w:val="3"/>
          </w:tcPr>
          <w:p w:rsidR="00FA7F5C" w:rsidRPr="004E10AD" w:rsidRDefault="00FA7F5C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FA7F5C" w:rsidRPr="00FA7F5C" w:rsidRDefault="00FA7F5C" w:rsidP="00600EB0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434" w:type="dxa"/>
            <w:gridSpan w:val="3"/>
          </w:tcPr>
          <w:p w:rsidR="00FA7F5C" w:rsidRPr="00E80A64" w:rsidRDefault="00FA7F5C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FA7F5C" w:rsidRPr="005D086E" w:rsidRDefault="00FA7F5C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FA7F5C" w:rsidRPr="00E80A64" w:rsidRDefault="00FA7F5C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6542C6" w:rsidRPr="002268A0" w:rsidTr="00167A07">
        <w:trPr>
          <w:gridAfter w:val="2"/>
          <w:wAfter w:w="268" w:type="dxa"/>
          <w:trHeight w:val="1151"/>
          <w:jc w:val="center"/>
        </w:trPr>
        <w:tc>
          <w:tcPr>
            <w:tcW w:w="539" w:type="dxa"/>
            <w:gridSpan w:val="3"/>
          </w:tcPr>
          <w:p w:rsidR="006542C6" w:rsidRPr="004E10AD" w:rsidRDefault="006542C6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6542C6" w:rsidRDefault="006542C6" w:rsidP="002268A0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6542C6" w:rsidRPr="00E80A64" w:rsidRDefault="006542C6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6542C6" w:rsidRPr="006542C6" w:rsidRDefault="006542C6" w:rsidP="006542C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6542C6" w:rsidRPr="00E80A64" w:rsidRDefault="006542C6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rPr>
          <w:gridAfter w:val="2"/>
          <w:wAfter w:w="268" w:type="dxa"/>
          <w:trHeight w:val="384"/>
          <w:jc w:val="center"/>
        </w:trPr>
        <w:tc>
          <w:tcPr>
            <w:tcW w:w="539" w:type="dxa"/>
            <w:gridSpan w:val="3"/>
          </w:tcPr>
          <w:p w:rsidR="002268A0" w:rsidRPr="004E10AD" w:rsidRDefault="002268A0" w:rsidP="002268A0">
            <w:pPr>
              <w:pStyle w:val="a3"/>
              <w:numPr>
                <w:ilvl w:val="0"/>
                <w:numId w:val="1"/>
              </w:numPr>
              <w:spacing w:line="312" w:lineRule="auto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2003" w:type="dxa"/>
          </w:tcPr>
          <w:p w:rsidR="00053B6B" w:rsidRPr="00AA0A9C" w:rsidRDefault="00053B6B" w:rsidP="00E062E8">
            <w:pPr>
              <w:jc w:val="both"/>
              <w:rPr>
                <w:sz w:val="22"/>
                <w:szCs w:val="22"/>
                <w:highlight w:val="yellow"/>
              </w:rPr>
            </w:pPr>
          </w:p>
        </w:tc>
        <w:tc>
          <w:tcPr>
            <w:tcW w:w="2434" w:type="dxa"/>
            <w:gridSpan w:val="3"/>
          </w:tcPr>
          <w:p w:rsidR="002268A0" w:rsidRPr="00E80A64" w:rsidRDefault="002268A0" w:rsidP="00CE575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520" w:type="dxa"/>
            <w:gridSpan w:val="3"/>
          </w:tcPr>
          <w:p w:rsidR="002268A0" w:rsidRPr="00CE5753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79" w:type="dxa"/>
          </w:tcPr>
          <w:p w:rsidR="002268A0" w:rsidRPr="00E80A64" w:rsidRDefault="002268A0" w:rsidP="002268A0">
            <w:pPr>
              <w:jc w:val="center"/>
              <w:rPr>
                <w:sz w:val="22"/>
                <w:szCs w:val="22"/>
              </w:rPr>
            </w:pPr>
          </w:p>
        </w:tc>
      </w:tr>
      <w:tr w:rsidR="002268A0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</w:tblPrEx>
        <w:trPr>
          <w:gridBefore w:val="1"/>
          <w:gridAfter w:val="2"/>
          <w:wBefore w:w="20" w:type="dxa"/>
          <w:wAfter w:w="268" w:type="dxa"/>
          <w:trHeight w:val="270"/>
          <w:jc w:val="center"/>
        </w:trPr>
        <w:tc>
          <w:tcPr>
            <w:tcW w:w="4579" w:type="dxa"/>
            <w:gridSpan w:val="4"/>
          </w:tcPr>
          <w:p w:rsidR="002268A0" w:rsidRPr="002268A0" w:rsidRDefault="002268A0" w:rsidP="002268A0">
            <w:pPr>
              <w:spacing w:line="312" w:lineRule="auto"/>
              <w:ind w:firstLine="127"/>
              <w:jc w:val="center"/>
              <w:rPr>
                <w:sz w:val="22"/>
                <w:szCs w:val="22"/>
              </w:rPr>
            </w:pPr>
          </w:p>
        </w:tc>
        <w:tc>
          <w:tcPr>
            <w:tcW w:w="4881" w:type="dxa"/>
            <w:gridSpan w:val="6"/>
          </w:tcPr>
          <w:p w:rsidR="002268A0" w:rsidRPr="002268A0" w:rsidRDefault="002268A0" w:rsidP="00D23C88">
            <w:pPr>
              <w:tabs>
                <w:tab w:val="left" w:pos="480"/>
                <w:tab w:val="right" w:pos="4935"/>
              </w:tabs>
              <w:spacing w:line="312" w:lineRule="auto"/>
              <w:ind w:right="-284"/>
              <w:jc w:val="center"/>
              <w:rPr>
                <w:sz w:val="22"/>
                <w:szCs w:val="22"/>
              </w:rPr>
            </w:pPr>
          </w:p>
        </w:tc>
      </w:tr>
      <w:tr w:rsidR="00AA0A9C" w:rsidRPr="002268A0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Before w:val="2"/>
          <w:wBefore w:w="51" w:type="dxa"/>
          <w:jc w:val="center"/>
        </w:trPr>
        <w:tc>
          <w:tcPr>
            <w:tcW w:w="4930" w:type="dxa"/>
            <w:gridSpan w:val="5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" w:type="dxa"/>
            <w:gridSpan w:val="2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3" w:type="dxa"/>
            <w:gridSpan w:val="4"/>
          </w:tcPr>
          <w:p w:rsidR="00AA0A9C" w:rsidRPr="00F2478A" w:rsidRDefault="00AA0A9C" w:rsidP="00AA0A9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gridAfter w:val="1"/>
          <w:wAfter w:w="109" w:type="dxa"/>
          <w:jc w:val="center"/>
        </w:trPr>
        <w:tc>
          <w:tcPr>
            <w:tcW w:w="4699" w:type="dxa"/>
            <w:gridSpan w:val="6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E062E8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br w:type="page"/>
      </w:r>
      <w:r w:rsidRPr="00F2478A">
        <w:rPr>
          <w:b/>
          <w:sz w:val="24"/>
          <w:szCs w:val="24"/>
        </w:rPr>
        <w:lastRenderedPageBreak/>
        <w:t>Приложение №2</w:t>
      </w:r>
    </w:p>
    <w:p w:rsidR="00CB38F9" w:rsidRPr="00F2478A" w:rsidRDefault="00CB38F9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b/>
          <w:sz w:val="24"/>
          <w:szCs w:val="24"/>
        </w:rPr>
      </w:pPr>
      <w:r w:rsidRPr="00F2478A">
        <w:rPr>
          <w:b/>
          <w:sz w:val="24"/>
          <w:szCs w:val="24"/>
        </w:rPr>
        <w:t>к Договору о практической подготовке обучающихся</w:t>
      </w:r>
    </w:p>
    <w:p w:rsidR="00CB38F9" w:rsidRPr="00F2478A" w:rsidRDefault="00237F53" w:rsidP="005570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sz w:val="24"/>
          <w:szCs w:val="24"/>
        </w:rPr>
      </w:pPr>
      <w:r w:rsidRPr="00CE5753">
        <w:rPr>
          <w:sz w:val="24"/>
          <w:szCs w:val="24"/>
        </w:rPr>
        <w:t xml:space="preserve">№ </w:t>
      </w:r>
      <w:r w:rsidR="00CE5753" w:rsidRPr="00CE5753">
        <w:rPr>
          <w:sz w:val="24"/>
          <w:szCs w:val="24"/>
        </w:rPr>
        <w:t>______________________________</w:t>
      </w:r>
      <w:r w:rsidRPr="00CE5753">
        <w:rPr>
          <w:sz w:val="24"/>
          <w:szCs w:val="24"/>
        </w:rPr>
        <w:t>.</w:t>
      </w:r>
    </w:p>
    <w:p w:rsidR="00557081" w:rsidRDefault="00557081" w:rsidP="00557081">
      <w:pPr>
        <w:ind w:firstLine="567"/>
        <w:jc w:val="both"/>
        <w:rPr>
          <w:sz w:val="24"/>
          <w:szCs w:val="24"/>
        </w:rPr>
      </w:pPr>
    </w:p>
    <w:p w:rsidR="00CB38F9" w:rsidRPr="00F2478A" w:rsidRDefault="00CB38F9" w:rsidP="00557081">
      <w:pPr>
        <w:ind w:firstLine="567"/>
        <w:jc w:val="both"/>
        <w:rPr>
          <w:sz w:val="24"/>
          <w:szCs w:val="24"/>
        </w:rPr>
      </w:pPr>
      <w:r w:rsidRPr="00F2478A">
        <w:rPr>
          <w:sz w:val="24"/>
          <w:szCs w:val="24"/>
        </w:rPr>
        <w:t>Перечень помещений Профильной организации, в которых осуществляется реализация компонентов образовательной программы:</w:t>
      </w:r>
    </w:p>
    <w:tbl>
      <w:tblPr>
        <w:tblW w:w="9639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"/>
        <w:gridCol w:w="4691"/>
        <w:gridCol w:w="361"/>
        <w:gridCol w:w="261"/>
        <w:gridCol w:w="369"/>
        <w:gridCol w:w="3433"/>
        <w:gridCol w:w="516"/>
      </w:tblGrid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DF4AF7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</w:t>
            </w:r>
            <w:r w:rsidR="00DF4AF7">
              <w:rPr>
                <w:color w:val="22272F"/>
                <w:sz w:val="24"/>
                <w:szCs w:val="24"/>
              </w:rPr>
              <w:t>ние структурного подразделения Профильной о</w:t>
            </w:r>
            <w:r w:rsidRPr="00F2478A">
              <w:rPr>
                <w:color w:val="22272F"/>
                <w:sz w:val="24"/>
                <w:szCs w:val="24"/>
              </w:rPr>
              <w:t>рганизации, организующего Практическую подготовку обучающихся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Наименование помещения Организации</w:t>
            </w:r>
          </w:p>
          <w:p w:rsidR="00CB38F9" w:rsidRPr="00F2478A" w:rsidRDefault="00CB38F9" w:rsidP="009A620A">
            <w:pPr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(при наличии)</w:t>
            </w:r>
          </w:p>
        </w:tc>
      </w:tr>
      <w:tr w:rsidR="00CB38F9" w:rsidRPr="00F2478A" w:rsidTr="00167A07">
        <w:trPr>
          <w:gridBefore w:val="1"/>
          <w:gridAfter w:val="1"/>
          <w:wBefore w:w="8" w:type="dxa"/>
          <w:wAfter w:w="516" w:type="dxa"/>
          <w:jc w:val="center"/>
        </w:trPr>
        <w:tc>
          <w:tcPr>
            <w:tcW w:w="531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B38F9" w:rsidRPr="00AA0A9C" w:rsidRDefault="001F7F53" w:rsidP="00E062E8">
            <w:pPr>
              <w:jc w:val="center"/>
              <w:rPr>
                <w:color w:val="22272F"/>
                <w:sz w:val="24"/>
                <w:szCs w:val="24"/>
                <w:highlight w:val="yellow"/>
              </w:rPr>
            </w:pPr>
            <w:r>
              <w:rPr>
                <w:color w:val="22272F"/>
                <w:sz w:val="24"/>
                <w:szCs w:val="24"/>
              </w:rPr>
              <w:t xml:space="preserve"> </w:t>
            </w:r>
          </w:p>
        </w:tc>
        <w:tc>
          <w:tcPr>
            <w:tcW w:w="38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CB38F9" w:rsidRPr="00AA0A9C" w:rsidRDefault="00CB38F9" w:rsidP="00EE60B1">
            <w:pPr>
              <w:rPr>
                <w:color w:val="22272F"/>
                <w:sz w:val="24"/>
                <w:szCs w:val="24"/>
                <w:highlight w:val="yellow"/>
              </w:rPr>
            </w:pPr>
          </w:p>
        </w:tc>
      </w:tr>
      <w:tr w:rsidR="00CB38F9" w:rsidRPr="00F2478A" w:rsidTr="00167A07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2"/>
          <w:wBefore w:w="8" w:type="dxa"/>
          <w:wAfter w:w="3949" w:type="dxa"/>
          <w:trHeight w:val="270"/>
          <w:jc w:val="center"/>
        </w:trPr>
        <w:tc>
          <w:tcPr>
            <w:tcW w:w="5682" w:type="dxa"/>
            <w:gridSpan w:val="4"/>
            <w:hideMark/>
          </w:tcPr>
          <w:p w:rsidR="00CB38F9" w:rsidRPr="00AA0A9C" w:rsidRDefault="00CB38F9" w:rsidP="00AA0A9C">
            <w:pPr>
              <w:spacing w:line="312" w:lineRule="auto"/>
              <w:ind w:firstLine="127"/>
              <w:jc w:val="center"/>
              <w:rPr>
                <w:color w:val="22272F"/>
                <w:sz w:val="24"/>
                <w:szCs w:val="24"/>
              </w:rPr>
            </w:pPr>
            <w:r w:rsidRPr="00F2478A">
              <w:rPr>
                <w:color w:val="22272F"/>
                <w:sz w:val="24"/>
                <w:szCs w:val="24"/>
              </w:rPr>
              <w:t> 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Профильная организация: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vAlign w:val="center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Организация: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7A07" w:rsidRPr="00F2478A" w:rsidRDefault="00167A07" w:rsidP="00A35208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AA0A9C" w:rsidRDefault="00167A07" w:rsidP="00FD47A6">
            <w:pPr>
              <w:widowControl/>
              <w:autoSpaceDE/>
              <w:autoSpaceDN/>
              <w:adjustRightInd/>
              <w:ind w:left="-13" w:firstLine="13"/>
              <w:jc w:val="center"/>
              <w:rPr>
                <w:sz w:val="24"/>
                <w:szCs w:val="22"/>
                <w:lang w:eastAsia="en-US"/>
              </w:rPr>
            </w:pPr>
            <w:r w:rsidRPr="00AA0A9C">
              <w:rPr>
                <w:sz w:val="24"/>
                <w:szCs w:val="24"/>
                <w:lang w:eastAsia="en-US"/>
              </w:rPr>
              <w:t>Организация: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ОАНО ВО </w:t>
            </w:r>
            <w:r w:rsidRPr="009C59A0">
              <w:rPr>
                <w:rFonts w:ascii="Times New Roman" w:hAnsi="Times New Roman" w:cs="Times New Roman"/>
                <w:sz w:val="24"/>
                <w:szCs w:val="24"/>
              </w:rPr>
              <w:t xml:space="preserve"> «Московский технологический институт»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</w:p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Адрес: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105318</w:t>
            </w: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, г. Москва, </w:t>
            </w:r>
            <w:r w:rsidRPr="00AA0A9C">
              <w:rPr>
                <w:rFonts w:ascii="Times New Roman" w:hAnsi="Times New Roman" w:cs="Times New Roman"/>
                <w:sz w:val="24"/>
                <w:szCs w:val="24"/>
              </w:rPr>
              <w:t>ул. Измайловский вал, д.2</w:t>
            </w:r>
          </w:p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bottom w:val="single" w:sz="4" w:space="0" w:color="auto"/>
            </w:tcBorders>
          </w:tcPr>
          <w:p w:rsidR="00167A07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67A07">
              <w:rPr>
                <w:rFonts w:ascii="Times New Roman" w:hAnsi="Times New Roman" w:cs="Times New Roman"/>
                <w:sz w:val="24"/>
                <w:szCs w:val="24"/>
              </w:rPr>
              <w:t xml:space="preserve">Генеральный директор </w:t>
            </w:r>
          </w:p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bottom w:val="single" w:sz="4" w:space="0" w:color="auto"/>
            </w:tcBorders>
          </w:tcPr>
          <w:p w:rsidR="00167A07" w:rsidRPr="00F2478A" w:rsidRDefault="00167A07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Исполнительный директор</w:t>
            </w:r>
          </w:p>
          <w:p w:rsidR="00167A07" w:rsidRPr="00F2478A" w:rsidRDefault="009F789E" w:rsidP="00FD47A6">
            <w:pPr>
              <w:pStyle w:val="ConsPlusNormal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F789E">
              <w:rPr>
                <w:rFonts w:ascii="Times New Roman" w:hAnsi="Times New Roman" w:cs="Times New Roman"/>
                <w:sz w:val="24"/>
                <w:szCs w:val="24"/>
              </w:rPr>
              <w:t>Усачёв П.А.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  <w:tcBorders>
              <w:top w:val="single" w:sz="4" w:space="0" w:color="auto"/>
            </w:tcBorders>
            <w:vAlign w:val="bottom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(наименование должности, фамилия, имя, отчество (при наличии)</w:t>
            </w: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7A07" w:rsidRPr="00F2478A" w:rsidTr="00167A07">
        <w:tblPrEx>
          <w:shd w:val="clear" w:color="auto" w:fill="auto"/>
          <w:tblCellMar>
            <w:top w:w="102" w:type="dxa"/>
            <w:left w:w="62" w:type="dxa"/>
            <w:bottom w:w="102" w:type="dxa"/>
            <w:right w:w="62" w:type="dxa"/>
          </w:tblCellMar>
          <w:tblLook w:val="0000" w:firstRow="0" w:lastRow="0" w:firstColumn="0" w:lastColumn="0" w:noHBand="0" w:noVBand="0"/>
        </w:tblPrEx>
        <w:trPr>
          <w:jc w:val="center"/>
        </w:trPr>
        <w:tc>
          <w:tcPr>
            <w:tcW w:w="4699" w:type="dxa"/>
            <w:gridSpan w:val="2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>М.П. (при наличии)</w:t>
            </w:r>
          </w:p>
        </w:tc>
        <w:tc>
          <w:tcPr>
            <w:tcW w:w="361" w:type="dxa"/>
          </w:tcPr>
          <w:p w:rsidR="00167A07" w:rsidRPr="00F2478A" w:rsidRDefault="00167A07" w:rsidP="00FD47A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9" w:type="dxa"/>
            <w:gridSpan w:val="4"/>
          </w:tcPr>
          <w:p w:rsidR="00167A07" w:rsidRPr="00F2478A" w:rsidRDefault="00167A07" w:rsidP="00FD47A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478A">
              <w:rPr>
                <w:rFonts w:ascii="Times New Roman" w:hAnsi="Times New Roman" w:cs="Times New Roman"/>
                <w:sz w:val="24"/>
                <w:szCs w:val="24"/>
              </w:rPr>
              <w:t xml:space="preserve">М.П. </w:t>
            </w:r>
          </w:p>
        </w:tc>
      </w:tr>
    </w:tbl>
    <w:p w:rsidR="00CB38F9" w:rsidRPr="00F2478A" w:rsidRDefault="00CB38F9" w:rsidP="00CB38F9">
      <w:pPr>
        <w:spacing w:line="312" w:lineRule="auto"/>
        <w:jc w:val="both"/>
        <w:rPr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CB38F9" w:rsidRPr="00F2478A" w:rsidRDefault="00CB38F9" w:rsidP="00CB38F9">
      <w:pPr>
        <w:pStyle w:val="a3"/>
        <w:tabs>
          <w:tab w:val="left" w:pos="360"/>
          <w:tab w:val="left" w:pos="1134"/>
        </w:tabs>
        <w:ind w:left="709"/>
        <w:jc w:val="right"/>
        <w:rPr>
          <w:b/>
          <w:smallCaps/>
          <w:sz w:val="24"/>
          <w:szCs w:val="24"/>
        </w:rPr>
      </w:pPr>
    </w:p>
    <w:p w:rsidR="00633BDE" w:rsidRPr="00F2478A" w:rsidRDefault="00514078">
      <w:pPr>
        <w:rPr>
          <w:sz w:val="24"/>
          <w:szCs w:val="24"/>
        </w:rPr>
      </w:pPr>
    </w:p>
    <w:sectPr w:rsidR="00633BDE" w:rsidRPr="00F2478A" w:rsidSect="002268A0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5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F9"/>
    <w:rsid w:val="00053B6B"/>
    <w:rsid w:val="00075DCC"/>
    <w:rsid w:val="00077895"/>
    <w:rsid w:val="00084B42"/>
    <w:rsid w:val="000C3028"/>
    <w:rsid w:val="000F4E0B"/>
    <w:rsid w:val="00123884"/>
    <w:rsid w:val="00134079"/>
    <w:rsid w:val="00135C19"/>
    <w:rsid w:val="00137A84"/>
    <w:rsid w:val="00164589"/>
    <w:rsid w:val="00167A07"/>
    <w:rsid w:val="001F7F53"/>
    <w:rsid w:val="002268A0"/>
    <w:rsid w:val="002342DF"/>
    <w:rsid w:val="00237F53"/>
    <w:rsid w:val="00327663"/>
    <w:rsid w:val="003F771F"/>
    <w:rsid w:val="004A185C"/>
    <w:rsid w:val="004E10AD"/>
    <w:rsid w:val="00514078"/>
    <w:rsid w:val="00522D02"/>
    <w:rsid w:val="0053387A"/>
    <w:rsid w:val="00557081"/>
    <w:rsid w:val="005918D7"/>
    <w:rsid w:val="005B324A"/>
    <w:rsid w:val="005D086E"/>
    <w:rsid w:val="00600EB0"/>
    <w:rsid w:val="006542C6"/>
    <w:rsid w:val="006B4F91"/>
    <w:rsid w:val="007763C4"/>
    <w:rsid w:val="007804A5"/>
    <w:rsid w:val="008170F6"/>
    <w:rsid w:val="0087395E"/>
    <w:rsid w:val="00884686"/>
    <w:rsid w:val="00972DED"/>
    <w:rsid w:val="009C59A0"/>
    <w:rsid w:val="009F789E"/>
    <w:rsid w:val="00A35208"/>
    <w:rsid w:val="00AA0A9C"/>
    <w:rsid w:val="00AA1442"/>
    <w:rsid w:val="00AD6FA7"/>
    <w:rsid w:val="00B1352C"/>
    <w:rsid w:val="00B66F0E"/>
    <w:rsid w:val="00BB5599"/>
    <w:rsid w:val="00C30140"/>
    <w:rsid w:val="00CB38F9"/>
    <w:rsid w:val="00CE4E5F"/>
    <w:rsid w:val="00CE5753"/>
    <w:rsid w:val="00D21415"/>
    <w:rsid w:val="00D23C88"/>
    <w:rsid w:val="00D84988"/>
    <w:rsid w:val="00DF4AF7"/>
    <w:rsid w:val="00E062E8"/>
    <w:rsid w:val="00E64DEE"/>
    <w:rsid w:val="00E80A64"/>
    <w:rsid w:val="00EA61BE"/>
    <w:rsid w:val="00EE60B1"/>
    <w:rsid w:val="00F07494"/>
    <w:rsid w:val="00F2478A"/>
    <w:rsid w:val="00F921FF"/>
    <w:rsid w:val="00FA7F5C"/>
    <w:rsid w:val="00FE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BB7FB"/>
  <w15:chartTrackingRefBased/>
  <w15:docId w15:val="{F0DA8CC0-FB26-48CA-B609-580BA452A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CB38F9"/>
    <w:pPr>
      <w:ind w:left="720"/>
      <w:contextualSpacing/>
    </w:pPr>
  </w:style>
  <w:style w:type="paragraph" w:customStyle="1" w:styleId="ConsPlusNormal">
    <w:name w:val="ConsPlusNormal"/>
    <w:rsid w:val="00CB38F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4">
    <w:name w:val="Абзац списка Знак"/>
    <w:link w:val="a3"/>
    <w:uiPriority w:val="99"/>
    <w:qFormat/>
    <w:rsid w:val="00CB38F9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uiPriority w:val="39"/>
    <w:rsid w:val="00AA0A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6542C6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542C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D75A6F-C705-4BDC-A4B6-3FBE3BF870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1473</Words>
  <Characters>8400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Ожгихина Анастасия Александровна</dc:creator>
  <cp:keywords/>
  <dc:description/>
  <cp:lastModifiedBy>Турдуева Альбина Маматовна</cp:lastModifiedBy>
  <cp:revision>14</cp:revision>
  <cp:lastPrinted>2024-05-14T08:33:00Z</cp:lastPrinted>
  <dcterms:created xsi:type="dcterms:W3CDTF">2025-02-19T09:20:00Z</dcterms:created>
  <dcterms:modified xsi:type="dcterms:W3CDTF">2026-04-06T14:28:00Z</dcterms:modified>
</cp:coreProperties>
</file>